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2D2F207" w14:textId="31FD7E13" w:rsidR="00EA44A9" w:rsidRPr="00EA44A9" w:rsidRDefault="00A13540" w:rsidP="00EA44A9">
      <w:pPr>
        <w:widowControl w:val="0"/>
        <w:autoSpaceDE w:val="0"/>
        <w:jc w:val="center"/>
        <w:rPr>
          <w:b/>
          <w:sz w:val="22"/>
          <w:szCs w:val="22"/>
        </w:rPr>
      </w:pPr>
      <w:r w:rsidRPr="00EA44A9">
        <w:rPr>
          <w:b/>
          <w:sz w:val="22"/>
          <w:szCs w:val="22"/>
        </w:rPr>
        <w:t>ТЕХНИЧЕСКОЕ ЗАДАНИЕ</w:t>
      </w:r>
    </w:p>
    <w:p w14:paraId="40E220C9" w14:textId="3CAF4508" w:rsidR="00126533" w:rsidRPr="00EA44A9" w:rsidRDefault="002246E0" w:rsidP="00EA44A9">
      <w:pPr>
        <w:jc w:val="center"/>
        <w:rPr>
          <w:b/>
          <w:bCs/>
          <w:sz w:val="22"/>
          <w:szCs w:val="22"/>
        </w:rPr>
      </w:pPr>
      <w:r>
        <w:rPr>
          <w:rStyle w:val="ad"/>
          <w:b/>
          <w:sz w:val="22"/>
          <w:szCs w:val="22"/>
        </w:rPr>
        <w:t xml:space="preserve">на выполнение работ по объекту: Капитальный ремонт здания ГАУЗ СО «Североуральская ЦГБ», (здание поликлиники с подвалом, </w:t>
      </w:r>
      <w:r w:rsidRPr="00AF2020">
        <w:rPr>
          <w:rStyle w:val="ad"/>
          <w:b/>
          <w:sz w:val="22"/>
          <w:szCs w:val="22"/>
        </w:rPr>
        <w:t xml:space="preserve">назначение: нежилое, </w:t>
      </w:r>
      <w:r>
        <w:rPr>
          <w:rStyle w:val="ad"/>
          <w:b/>
          <w:sz w:val="22"/>
          <w:szCs w:val="22"/>
        </w:rPr>
        <w:t>по адресу: г. Североуральск, ул. Ленина, д.33, Литер 1А, Кадастровый номер: 66:60:0904019:156. 1 эт. пом. №№ 47,48,49,50,59 по плану БТИ. Размещение кабинета рентгенодиагностики.</w:t>
      </w:r>
    </w:p>
    <w:p w14:paraId="3E108A66" w14:textId="64DA71B2" w:rsidR="00CB4505" w:rsidRPr="00EA44A9" w:rsidRDefault="00CB4505" w:rsidP="00126533">
      <w:pPr>
        <w:jc w:val="both"/>
        <w:rPr>
          <w:b/>
          <w:bCs/>
          <w:sz w:val="22"/>
          <w:szCs w:val="22"/>
        </w:rPr>
      </w:pPr>
    </w:p>
    <w:tbl>
      <w:tblPr>
        <w:tblStyle w:val="affff7"/>
        <w:tblW w:w="5000" w:type="pct"/>
        <w:tblLook w:val="04A0" w:firstRow="1" w:lastRow="0" w:firstColumn="1" w:lastColumn="0" w:noHBand="0" w:noVBand="1"/>
      </w:tblPr>
      <w:tblGrid>
        <w:gridCol w:w="540"/>
        <w:gridCol w:w="2149"/>
        <w:gridCol w:w="7449"/>
      </w:tblGrid>
      <w:tr w:rsidR="00FE46BA" w:rsidRPr="00EA44A9" w14:paraId="274BD7EC" w14:textId="77777777" w:rsidTr="00EA44A9">
        <w:tc>
          <w:tcPr>
            <w:tcW w:w="266" w:type="pct"/>
            <w:vAlign w:val="center"/>
          </w:tcPr>
          <w:p w14:paraId="1B9A3A8E" w14:textId="77777777" w:rsidR="00FE46BA" w:rsidRPr="00EA44A9" w:rsidRDefault="00FE46BA" w:rsidP="005A01CD">
            <w:pPr>
              <w:pStyle w:val="affff4"/>
              <w:rPr>
                <w:rFonts w:ascii="Times New Roman" w:hAnsi="Times New Roman" w:cs="Times New Roman"/>
              </w:rPr>
            </w:pPr>
            <w:r w:rsidRPr="00EA44A9">
              <w:rPr>
                <w:rFonts w:ascii="Times New Roman" w:hAnsi="Times New Roman" w:cs="Times New Roman"/>
              </w:rPr>
              <w:t>1</w:t>
            </w:r>
          </w:p>
        </w:tc>
        <w:tc>
          <w:tcPr>
            <w:tcW w:w="1060" w:type="pct"/>
            <w:vAlign w:val="center"/>
          </w:tcPr>
          <w:p w14:paraId="06C528B7" w14:textId="77777777" w:rsidR="00FE46BA" w:rsidRPr="00EA44A9" w:rsidRDefault="00FE46BA" w:rsidP="005A01CD">
            <w:pPr>
              <w:pStyle w:val="affff4"/>
              <w:rPr>
                <w:rFonts w:ascii="Times New Roman" w:hAnsi="Times New Roman" w:cs="Times New Roman"/>
              </w:rPr>
            </w:pPr>
            <w:r w:rsidRPr="00EA44A9">
              <w:rPr>
                <w:rFonts w:ascii="Times New Roman" w:hAnsi="Times New Roman" w:cs="Times New Roman"/>
              </w:rPr>
              <w:t>Наименование выполняемой услуги (работы).</w:t>
            </w:r>
          </w:p>
        </w:tc>
        <w:tc>
          <w:tcPr>
            <w:tcW w:w="3674" w:type="pct"/>
            <w:vAlign w:val="center"/>
          </w:tcPr>
          <w:p w14:paraId="25C35C86" w14:textId="77777777" w:rsidR="00FE46BA" w:rsidRPr="00AF2020" w:rsidRDefault="00157C7D" w:rsidP="00EA44A9">
            <w:pPr>
              <w:ind w:firstLine="430"/>
              <w:jc w:val="both"/>
              <w:rPr>
                <w:rFonts w:ascii="Times New Roman" w:hAnsi="Times New Roman" w:cs="Times New Roman"/>
                <w:b/>
                <w:bCs/>
              </w:rPr>
            </w:pPr>
            <w:r w:rsidRPr="00AF2020">
              <w:rPr>
                <w:rFonts w:ascii="Times New Roman" w:hAnsi="Times New Roman" w:cs="Times New Roman"/>
                <w:b/>
                <w:bCs/>
              </w:rPr>
              <w:t xml:space="preserve">Капитальный ремонт здания ГАУЗ СО «Североуральская ЦГБ», (здание поликлиники с подвалом, назначение: нежилое, по адресу: г. Североуральск, ул. Ленина, д.33, Литер 1А, Кадастровый номер: 66:60:0904019:156. 1 эт. пом. №№ 47,48,49,50,59 по плану БТИ. Размещение кабинета рентгенодиагностики. </w:t>
            </w:r>
          </w:p>
          <w:p w14:paraId="59F1E914" w14:textId="77777777" w:rsidR="0027461B" w:rsidRPr="00AF2020" w:rsidRDefault="0027461B" w:rsidP="00EA44A9">
            <w:pPr>
              <w:ind w:firstLine="430"/>
              <w:jc w:val="both"/>
              <w:rPr>
                <w:rFonts w:ascii="Times New Roman" w:hAnsi="Times New Roman" w:cs="Times New Roman"/>
                <w:b/>
                <w:bCs/>
              </w:rPr>
            </w:pPr>
          </w:p>
          <w:p w14:paraId="1AFB04E3" w14:textId="5F3EDC08" w:rsidR="0027461B" w:rsidRPr="00AF2020" w:rsidRDefault="0027461B" w:rsidP="00AF2020">
            <w:pPr>
              <w:ind w:firstLine="430"/>
              <w:jc w:val="both"/>
              <w:rPr>
                <w:rFonts w:ascii="Times New Roman" w:hAnsi="Times New Roman" w:cs="Times New Roman"/>
                <w:lang w:eastAsia="ru-RU"/>
              </w:rPr>
            </w:pPr>
            <w:r w:rsidRPr="00AF2020">
              <w:rPr>
                <w:rFonts w:ascii="Times New Roman" w:hAnsi="Times New Roman" w:cs="Times New Roman"/>
                <w:b/>
                <w:bCs/>
              </w:rPr>
              <w:t xml:space="preserve">ОКПД2: 43.99.90.190 – </w:t>
            </w:r>
            <w:r w:rsidRPr="00AF2020">
              <w:rPr>
                <w:rFonts w:ascii="Times New Roman" w:hAnsi="Times New Roman" w:cs="Times New Roman"/>
              </w:rPr>
              <w:t xml:space="preserve">Работы строительные специализированные прочие, не включенные в другие группировки (основной код предмета закупки </w:t>
            </w:r>
            <w:r w:rsidR="00AF2020" w:rsidRPr="00AF2020">
              <w:rPr>
                <w:rFonts w:ascii="Times New Roman" w:hAnsi="Times New Roman" w:cs="Times New Roman"/>
              </w:rPr>
              <w:t>–</w:t>
            </w:r>
            <w:r w:rsidRPr="00AF2020">
              <w:rPr>
                <w:rFonts w:ascii="Times New Roman" w:hAnsi="Times New Roman" w:cs="Times New Roman"/>
              </w:rPr>
              <w:t xml:space="preserve"> комплексный капитальный ремонт помещений с заменой инженерных систем и отделочными работами).</w:t>
            </w:r>
          </w:p>
        </w:tc>
      </w:tr>
      <w:tr w:rsidR="00FE46BA" w:rsidRPr="00EA44A9" w14:paraId="0B74B6E4" w14:textId="77777777" w:rsidTr="00EA44A9">
        <w:tc>
          <w:tcPr>
            <w:tcW w:w="266" w:type="pct"/>
            <w:vAlign w:val="center"/>
          </w:tcPr>
          <w:p w14:paraId="23A73D4C" w14:textId="77777777" w:rsidR="00FE46BA" w:rsidRPr="00EA44A9" w:rsidRDefault="00FE46BA" w:rsidP="005A01CD">
            <w:pPr>
              <w:pStyle w:val="affff4"/>
              <w:rPr>
                <w:rFonts w:ascii="Times New Roman" w:hAnsi="Times New Roman" w:cs="Times New Roman"/>
              </w:rPr>
            </w:pPr>
            <w:r w:rsidRPr="00EA44A9">
              <w:rPr>
                <w:rFonts w:ascii="Times New Roman" w:hAnsi="Times New Roman" w:cs="Times New Roman"/>
              </w:rPr>
              <w:t>2</w:t>
            </w:r>
          </w:p>
        </w:tc>
        <w:tc>
          <w:tcPr>
            <w:tcW w:w="1060" w:type="pct"/>
            <w:vAlign w:val="center"/>
          </w:tcPr>
          <w:p w14:paraId="61E747CD" w14:textId="77777777" w:rsidR="00FE46BA" w:rsidRPr="00EA44A9" w:rsidRDefault="00FE46BA" w:rsidP="005A01CD">
            <w:pPr>
              <w:pStyle w:val="affff4"/>
              <w:rPr>
                <w:rFonts w:ascii="Times New Roman" w:hAnsi="Times New Roman" w:cs="Times New Roman"/>
              </w:rPr>
            </w:pPr>
            <w:r w:rsidRPr="00EA44A9">
              <w:rPr>
                <w:rFonts w:ascii="Times New Roman" w:hAnsi="Times New Roman" w:cs="Times New Roman"/>
              </w:rPr>
              <w:t>Место выполнения работ.</w:t>
            </w:r>
          </w:p>
        </w:tc>
        <w:tc>
          <w:tcPr>
            <w:tcW w:w="3674" w:type="pct"/>
            <w:vAlign w:val="center"/>
          </w:tcPr>
          <w:p w14:paraId="00BA7059" w14:textId="00121CD6" w:rsidR="005A01CD" w:rsidRPr="00EA44A9" w:rsidRDefault="002246E0" w:rsidP="00EA44A9">
            <w:pPr>
              <w:pStyle w:val="affff4"/>
              <w:ind w:firstLine="430"/>
              <w:jc w:val="both"/>
              <w:rPr>
                <w:rFonts w:ascii="Times New Roman" w:eastAsiaTheme="majorEastAsia" w:hAnsi="Times New Roman" w:cs="Times New Roman"/>
                <w:iCs/>
              </w:rPr>
            </w:pPr>
            <w:r w:rsidRPr="00EA44A9">
              <w:rPr>
                <w:rFonts w:ascii="Times New Roman" w:eastAsiaTheme="majorEastAsia" w:hAnsi="Times New Roman" w:cs="Times New Roman"/>
                <w:iCs/>
              </w:rPr>
              <w:t xml:space="preserve">РФ, Свердловская область, </w:t>
            </w:r>
            <w:r w:rsidRPr="00EA44A9">
              <w:rPr>
                <w:rFonts w:ascii="Times New Roman" w:hAnsi="Times New Roman" w:cs="Times New Roman"/>
                <w:bCs/>
              </w:rPr>
              <w:t>г. Североуральск, ул. Ленина, д.</w:t>
            </w:r>
            <w:r w:rsidR="00255080">
              <w:rPr>
                <w:rFonts w:ascii="Times New Roman" w:hAnsi="Times New Roman" w:cs="Times New Roman"/>
                <w:bCs/>
              </w:rPr>
              <w:t xml:space="preserve"> </w:t>
            </w:r>
            <w:r w:rsidRPr="00EA44A9">
              <w:rPr>
                <w:rFonts w:ascii="Times New Roman" w:hAnsi="Times New Roman" w:cs="Times New Roman"/>
                <w:bCs/>
              </w:rPr>
              <w:t>33</w:t>
            </w:r>
          </w:p>
        </w:tc>
      </w:tr>
      <w:tr w:rsidR="002258F2" w:rsidRPr="00EA44A9" w14:paraId="7232215B" w14:textId="77777777" w:rsidTr="00EA44A9">
        <w:tc>
          <w:tcPr>
            <w:tcW w:w="266" w:type="pct"/>
            <w:vAlign w:val="center"/>
          </w:tcPr>
          <w:p w14:paraId="1798F0EB" w14:textId="77777777" w:rsidR="002258F2" w:rsidRPr="00EA44A9" w:rsidRDefault="002258F2" w:rsidP="005A01CD">
            <w:pPr>
              <w:pStyle w:val="affff4"/>
              <w:rPr>
                <w:rFonts w:ascii="Times New Roman" w:hAnsi="Times New Roman" w:cs="Times New Roman"/>
              </w:rPr>
            </w:pPr>
            <w:r w:rsidRPr="00EA44A9">
              <w:rPr>
                <w:rFonts w:ascii="Times New Roman" w:hAnsi="Times New Roman" w:cs="Times New Roman"/>
              </w:rPr>
              <w:t>3</w:t>
            </w:r>
          </w:p>
        </w:tc>
        <w:tc>
          <w:tcPr>
            <w:tcW w:w="1060" w:type="pct"/>
            <w:vAlign w:val="center"/>
          </w:tcPr>
          <w:p w14:paraId="615F2D2A" w14:textId="77777777" w:rsidR="002258F2" w:rsidRPr="00EA44A9" w:rsidRDefault="002258F2" w:rsidP="005A01CD">
            <w:pPr>
              <w:pStyle w:val="affff4"/>
              <w:rPr>
                <w:rFonts w:ascii="Times New Roman" w:hAnsi="Times New Roman" w:cs="Times New Roman"/>
              </w:rPr>
            </w:pPr>
            <w:r w:rsidRPr="00EA44A9">
              <w:rPr>
                <w:rFonts w:ascii="Times New Roman" w:hAnsi="Times New Roman" w:cs="Times New Roman"/>
              </w:rPr>
              <w:t>Краткая характеристика объекта</w:t>
            </w:r>
          </w:p>
        </w:tc>
        <w:tc>
          <w:tcPr>
            <w:tcW w:w="3674" w:type="pct"/>
            <w:vAlign w:val="center"/>
          </w:tcPr>
          <w:p w14:paraId="1B5498E3" w14:textId="55393556" w:rsidR="005F09AA" w:rsidRPr="00AF2020" w:rsidRDefault="002246E0" w:rsidP="00EA44A9">
            <w:pPr>
              <w:ind w:firstLine="430"/>
              <w:jc w:val="both"/>
              <w:rPr>
                <w:rFonts w:ascii="Times New Roman" w:hAnsi="Times New Roman" w:cs="Times New Roman"/>
              </w:rPr>
            </w:pPr>
            <w:r w:rsidRPr="00AF2020">
              <w:rPr>
                <w:rFonts w:ascii="Times New Roman" w:hAnsi="Times New Roman" w:cs="Times New Roman"/>
              </w:rPr>
              <w:t>Помещение первого этажа в здании поликлиники (отдельно стоящее с подвалом, этажность – 3).</w:t>
            </w:r>
          </w:p>
          <w:p w14:paraId="1779F88F" w14:textId="17C5BB52" w:rsidR="005F09AA" w:rsidRPr="00AF2020" w:rsidRDefault="005F09AA" w:rsidP="00EA44A9">
            <w:pPr>
              <w:ind w:firstLine="430"/>
              <w:jc w:val="both"/>
              <w:rPr>
                <w:rFonts w:ascii="Times New Roman" w:hAnsi="Times New Roman" w:cs="Times New Roman"/>
              </w:rPr>
            </w:pPr>
            <w:r w:rsidRPr="00AF2020">
              <w:rPr>
                <w:rFonts w:ascii="Times New Roman" w:hAnsi="Times New Roman" w:cs="Times New Roman"/>
              </w:rPr>
              <w:t>Площадь</w:t>
            </w:r>
            <w:r w:rsidR="002246E0" w:rsidRPr="00AF2020">
              <w:rPr>
                <w:rFonts w:ascii="Times New Roman" w:hAnsi="Times New Roman" w:cs="Times New Roman"/>
              </w:rPr>
              <w:t xml:space="preserve"> помещения</w:t>
            </w:r>
            <w:r w:rsidRPr="00AF2020">
              <w:rPr>
                <w:rFonts w:ascii="Times New Roman" w:hAnsi="Times New Roman" w:cs="Times New Roman"/>
              </w:rPr>
              <w:t xml:space="preserve"> – </w:t>
            </w:r>
            <w:r w:rsidR="00157C7D" w:rsidRPr="00AF2020">
              <w:rPr>
                <w:rFonts w:ascii="Times New Roman" w:hAnsi="Times New Roman" w:cs="Times New Roman"/>
              </w:rPr>
              <w:t>58,72</w:t>
            </w:r>
            <w:r w:rsidR="00255080" w:rsidRPr="00AF2020">
              <w:rPr>
                <w:rFonts w:ascii="Times New Roman" w:hAnsi="Times New Roman" w:cs="Times New Roman"/>
              </w:rPr>
              <w:t xml:space="preserve"> </w:t>
            </w:r>
            <w:r w:rsidR="00157C7D" w:rsidRPr="00AF2020">
              <w:rPr>
                <w:rFonts w:ascii="Times New Roman" w:hAnsi="Times New Roman" w:cs="Times New Roman"/>
              </w:rPr>
              <w:t>м</w:t>
            </w:r>
            <w:r w:rsidR="00157C7D" w:rsidRPr="00AF2020">
              <w:rPr>
                <w:rFonts w:ascii="Times New Roman" w:hAnsi="Times New Roman" w:cs="Times New Roman"/>
                <w:vertAlign w:val="superscript"/>
              </w:rPr>
              <w:t>2</w:t>
            </w:r>
            <w:r w:rsidR="00EE3749" w:rsidRPr="00AF2020">
              <w:rPr>
                <w:rFonts w:ascii="Times New Roman" w:hAnsi="Times New Roman" w:cs="Times New Roman"/>
              </w:rPr>
              <w:t>.</w:t>
            </w:r>
          </w:p>
          <w:p w14:paraId="3D41535A" w14:textId="576BABCF" w:rsidR="00B43B90" w:rsidRPr="00AF2020" w:rsidRDefault="002246E0" w:rsidP="00EA44A9">
            <w:pPr>
              <w:ind w:firstLine="430"/>
              <w:jc w:val="both"/>
              <w:rPr>
                <w:rFonts w:ascii="Times New Roman" w:hAnsi="Times New Roman" w:cs="Times New Roman"/>
              </w:rPr>
            </w:pPr>
            <w:r w:rsidRPr="00AF2020">
              <w:rPr>
                <w:rFonts w:ascii="Times New Roman" w:hAnsi="Times New Roman" w:cs="Times New Roman"/>
              </w:rPr>
              <w:t>Перекрытия межэтажные</w:t>
            </w:r>
            <w:r w:rsidR="00B43B90" w:rsidRPr="00AF2020">
              <w:rPr>
                <w:rFonts w:ascii="Times New Roman" w:hAnsi="Times New Roman" w:cs="Times New Roman"/>
              </w:rPr>
              <w:t xml:space="preserve"> – </w:t>
            </w:r>
            <w:r w:rsidRPr="00AF2020">
              <w:rPr>
                <w:rFonts w:ascii="Times New Roman" w:hAnsi="Times New Roman" w:cs="Times New Roman"/>
              </w:rPr>
              <w:t>плиты железо</w:t>
            </w:r>
            <w:r w:rsidR="00311B6F" w:rsidRPr="00AF2020">
              <w:rPr>
                <w:rFonts w:ascii="Times New Roman" w:hAnsi="Times New Roman" w:cs="Times New Roman"/>
              </w:rPr>
              <w:t>б</w:t>
            </w:r>
            <w:r w:rsidR="00DF7A45" w:rsidRPr="00AF2020">
              <w:rPr>
                <w:rFonts w:ascii="Times New Roman" w:hAnsi="Times New Roman" w:cs="Times New Roman"/>
              </w:rPr>
              <w:t>е</w:t>
            </w:r>
            <w:r w:rsidR="00311B6F" w:rsidRPr="00AF2020">
              <w:rPr>
                <w:rFonts w:ascii="Times New Roman" w:hAnsi="Times New Roman" w:cs="Times New Roman"/>
              </w:rPr>
              <w:t>тонны</w:t>
            </w:r>
            <w:r w:rsidRPr="00AF2020">
              <w:rPr>
                <w:rFonts w:ascii="Times New Roman" w:hAnsi="Times New Roman" w:cs="Times New Roman"/>
              </w:rPr>
              <w:t>е</w:t>
            </w:r>
            <w:r w:rsidR="00EE3749" w:rsidRPr="00AF2020">
              <w:rPr>
                <w:rFonts w:ascii="Times New Roman" w:hAnsi="Times New Roman" w:cs="Times New Roman"/>
              </w:rPr>
              <w:t>.</w:t>
            </w:r>
          </w:p>
          <w:p w14:paraId="0E276F87" w14:textId="2AC770F0" w:rsidR="002258F2" w:rsidRPr="00AF2020" w:rsidRDefault="00CB0360" w:rsidP="00EA44A9">
            <w:pPr>
              <w:suppressAutoHyphens w:val="0"/>
              <w:ind w:firstLine="430"/>
              <w:jc w:val="both"/>
              <w:rPr>
                <w:rFonts w:ascii="Times New Roman" w:eastAsiaTheme="majorEastAsia" w:hAnsi="Times New Roman" w:cs="Times New Roman"/>
                <w:iCs/>
              </w:rPr>
            </w:pPr>
            <w:r w:rsidRPr="00AF2020">
              <w:rPr>
                <w:rFonts w:ascii="Times New Roman" w:eastAsiaTheme="majorEastAsia" w:hAnsi="Times New Roman" w:cs="Times New Roman"/>
                <w:iCs/>
              </w:rPr>
              <w:t>Стены</w:t>
            </w:r>
            <w:r w:rsidR="00311B6F" w:rsidRPr="00AF2020">
              <w:rPr>
                <w:rFonts w:ascii="Times New Roman" w:eastAsiaTheme="majorEastAsia" w:hAnsi="Times New Roman" w:cs="Times New Roman"/>
                <w:iCs/>
              </w:rPr>
              <w:t xml:space="preserve"> наружн</w:t>
            </w:r>
            <w:r w:rsidR="002246E0" w:rsidRPr="00AF2020">
              <w:rPr>
                <w:rFonts w:ascii="Times New Roman" w:eastAsiaTheme="majorEastAsia" w:hAnsi="Times New Roman" w:cs="Times New Roman"/>
                <w:iCs/>
              </w:rPr>
              <w:t>ы</w:t>
            </w:r>
            <w:r w:rsidR="00311B6F" w:rsidRPr="00AF2020">
              <w:rPr>
                <w:rFonts w:ascii="Times New Roman" w:eastAsiaTheme="majorEastAsia" w:hAnsi="Times New Roman" w:cs="Times New Roman"/>
                <w:iCs/>
              </w:rPr>
              <w:t xml:space="preserve">е </w:t>
            </w:r>
            <w:r w:rsidR="00EE3749" w:rsidRPr="00AF2020">
              <w:rPr>
                <w:rFonts w:ascii="Times New Roman" w:eastAsiaTheme="majorEastAsia" w:hAnsi="Times New Roman" w:cs="Times New Roman"/>
                <w:iCs/>
              </w:rPr>
              <w:t xml:space="preserve">– </w:t>
            </w:r>
            <w:r w:rsidR="00311B6F" w:rsidRPr="00AF2020">
              <w:rPr>
                <w:rFonts w:ascii="Times New Roman" w:eastAsiaTheme="majorEastAsia" w:hAnsi="Times New Roman" w:cs="Times New Roman"/>
                <w:iCs/>
              </w:rPr>
              <w:t>кирпичные</w:t>
            </w:r>
            <w:r w:rsidR="00EE3749" w:rsidRPr="00AF2020">
              <w:rPr>
                <w:rFonts w:ascii="Times New Roman" w:eastAsiaTheme="majorEastAsia" w:hAnsi="Times New Roman" w:cs="Times New Roman"/>
                <w:iCs/>
              </w:rPr>
              <w:t>.</w:t>
            </w:r>
          </w:p>
          <w:p w14:paraId="634BE8E2" w14:textId="692C7F7D" w:rsidR="00B43B90" w:rsidRPr="00AF2020" w:rsidRDefault="00B43B90" w:rsidP="00EA44A9">
            <w:pPr>
              <w:suppressAutoHyphens w:val="0"/>
              <w:ind w:firstLine="430"/>
              <w:jc w:val="both"/>
              <w:rPr>
                <w:rFonts w:ascii="Times New Roman" w:eastAsiaTheme="majorEastAsia" w:hAnsi="Times New Roman" w:cs="Times New Roman"/>
                <w:iCs/>
                <w:highlight w:val="yellow"/>
              </w:rPr>
            </w:pPr>
            <w:r w:rsidRPr="00AF2020">
              <w:rPr>
                <w:rFonts w:ascii="Times New Roman" w:eastAsiaTheme="majorEastAsia" w:hAnsi="Times New Roman" w:cs="Times New Roman"/>
                <w:iCs/>
              </w:rPr>
              <w:t>Перегородки –</w:t>
            </w:r>
            <w:r w:rsidR="00311B6F" w:rsidRPr="00AF2020">
              <w:rPr>
                <w:rFonts w:ascii="Times New Roman" w:eastAsiaTheme="majorEastAsia" w:hAnsi="Times New Roman" w:cs="Times New Roman"/>
                <w:iCs/>
              </w:rPr>
              <w:t xml:space="preserve"> </w:t>
            </w:r>
            <w:r w:rsidR="002246E0" w:rsidRPr="00AF2020">
              <w:rPr>
                <w:rFonts w:ascii="Times New Roman" w:eastAsiaTheme="majorEastAsia" w:hAnsi="Times New Roman" w:cs="Times New Roman"/>
                <w:iCs/>
              </w:rPr>
              <w:t>кирпичные,</w:t>
            </w:r>
            <w:r w:rsidR="00311B6F" w:rsidRPr="00AF2020">
              <w:rPr>
                <w:rFonts w:ascii="Times New Roman" w:eastAsiaTheme="majorEastAsia" w:hAnsi="Times New Roman" w:cs="Times New Roman"/>
                <w:iCs/>
              </w:rPr>
              <w:t xml:space="preserve"> оштукатуренные</w:t>
            </w:r>
            <w:r w:rsidR="00EE3749" w:rsidRPr="00AF2020">
              <w:rPr>
                <w:rFonts w:ascii="Times New Roman" w:eastAsiaTheme="majorEastAsia" w:hAnsi="Times New Roman" w:cs="Times New Roman"/>
                <w:iCs/>
              </w:rPr>
              <w:t>.</w:t>
            </w:r>
          </w:p>
          <w:p w14:paraId="2AF740D9" w14:textId="7983505D" w:rsidR="00B43B90" w:rsidRPr="00AF2020" w:rsidRDefault="00B43B90" w:rsidP="00EA44A9">
            <w:pPr>
              <w:suppressAutoHyphens w:val="0"/>
              <w:ind w:firstLine="430"/>
              <w:jc w:val="both"/>
              <w:rPr>
                <w:rFonts w:ascii="Times New Roman" w:eastAsiaTheme="majorEastAsia" w:hAnsi="Times New Roman" w:cs="Times New Roman"/>
                <w:iCs/>
                <w:highlight w:val="yellow"/>
              </w:rPr>
            </w:pPr>
            <w:r w:rsidRPr="00FE0DDA">
              <w:rPr>
                <w:rFonts w:ascii="Times New Roman" w:eastAsiaTheme="majorEastAsia" w:hAnsi="Times New Roman" w:cs="Times New Roman"/>
                <w:iCs/>
              </w:rPr>
              <w:t xml:space="preserve">Ремонтируемые помещения — №№ 47, 48, 49, 50, 59 (1 этаж, по плану БТИ); кадастровый номер здания 66:60:0904019:156; год постройки </w:t>
            </w:r>
            <w:r w:rsidR="00AF2020" w:rsidRPr="00FE0DDA">
              <w:rPr>
                <w:rFonts w:ascii="Times New Roman" w:eastAsiaTheme="majorEastAsia" w:hAnsi="Times New Roman" w:cs="Times New Roman"/>
                <w:iCs/>
              </w:rPr>
              <w:t xml:space="preserve">– </w:t>
            </w:r>
            <w:r w:rsidRPr="00FE0DDA">
              <w:rPr>
                <w:rFonts w:ascii="Times New Roman" w:eastAsiaTheme="majorEastAsia" w:hAnsi="Times New Roman" w:cs="Times New Roman"/>
                <w:iCs/>
              </w:rPr>
              <w:t>1961.</w:t>
            </w:r>
          </w:p>
        </w:tc>
      </w:tr>
      <w:tr w:rsidR="00FE46BA" w:rsidRPr="00EA44A9" w14:paraId="16917365" w14:textId="77777777" w:rsidTr="00EA44A9">
        <w:tc>
          <w:tcPr>
            <w:tcW w:w="266" w:type="pct"/>
            <w:vMerge w:val="restart"/>
            <w:vAlign w:val="center"/>
          </w:tcPr>
          <w:p w14:paraId="0836988C" w14:textId="77777777" w:rsidR="00FE46BA" w:rsidRPr="00EA44A9" w:rsidRDefault="002258F2" w:rsidP="005A01CD">
            <w:pPr>
              <w:pStyle w:val="affff4"/>
              <w:rPr>
                <w:rFonts w:ascii="Times New Roman" w:hAnsi="Times New Roman" w:cs="Times New Roman"/>
              </w:rPr>
            </w:pPr>
            <w:r w:rsidRPr="00EA44A9">
              <w:rPr>
                <w:rFonts w:ascii="Times New Roman" w:hAnsi="Times New Roman" w:cs="Times New Roman"/>
              </w:rPr>
              <w:t>4</w:t>
            </w:r>
          </w:p>
        </w:tc>
        <w:tc>
          <w:tcPr>
            <w:tcW w:w="1060" w:type="pct"/>
            <w:vMerge w:val="restart"/>
            <w:vAlign w:val="center"/>
          </w:tcPr>
          <w:p w14:paraId="3186E955" w14:textId="77777777" w:rsidR="00FE46BA" w:rsidRPr="00EA44A9" w:rsidRDefault="00FE46BA" w:rsidP="005A01CD">
            <w:pPr>
              <w:pStyle w:val="affff4"/>
              <w:rPr>
                <w:rFonts w:ascii="Times New Roman" w:hAnsi="Times New Roman" w:cs="Times New Roman"/>
              </w:rPr>
            </w:pPr>
            <w:r w:rsidRPr="00EA44A9">
              <w:rPr>
                <w:rStyle w:val="ad"/>
                <w:rFonts w:ascii="Times New Roman" w:hAnsi="Times New Roman"/>
                <w:sz w:val="22"/>
              </w:rPr>
              <w:t>Сроки начала и окончания работ.</w:t>
            </w:r>
          </w:p>
        </w:tc>
        <w:tc>
          <w:tcPr>
            <w:tcW w:w="3674" w:type="pct"/>
            <w:vAlign w:val="center"/>
          </w:tcPr>
          <w:p w14:paraId="13F77007" w14:textId="3D25CF9F" w:rsidR="005A01CD" w:rsidRPr="00EA44A9" w:rsidRDefault="00FE46BA" w:rsidP="00EA44A9">
            <w:pPr>
              <w:pStyle w:val="affff4"/>
              <w:ind w:firstLine="430"/>
              <w:jc w:val="both"/>
              <w:rPr>
                <w:rFonts w:ascii="Times New Roman" w:eastAsiaTheme="majorEastAsia" w:hAnsi="Times New Roman" w:cs="Times New Roman"/>
                <w:iCs/>
              </w:rPr>
            </w:pPr>
            <w:r w:rsidRPr="00EA44A9">
              <w:rPr>
                <w:rStyle w:val="ad"/>
                <w:rFonts w:ascii="Times New Roman" w:hAnsi="Times New Roman"/>
                <w:sz w:val="22"/>
              </w:rPr>
              <w:t>Начало: с момента заключения договора</w:t>
            </w:r>
          </w:p>
        </w:tc>
      </w:tr>
      <w:tr w:rsidR="00FE46BA" w:rsidRPr="00EA44A9" w14:paraId="3688A176" w14:textId="77777777" w:rsidTr="00EA44A9">
        <w:tc>
          <w:tcPr>
            <w:tcW w:w="266" w:type="pct"/>
            <w:vMerge/>
            <w:vAlign w:val="center"/>
          </w:tcPr>
          <w:p w14:paraId="65049BAB" w14:textId="77777777" w:rsidR="00FE46BA" w:rsidRPr="00EA44A9" w:rsidRDefault="00FE46BA" w:rsidP="005A01CD">
            <w:pPr>
              <w:pStyle w:val="affff4"/>
              <w:rPr>
                <w:rFonts w:ascii="Times New Roman" w:hAnsi="Times New Roman" w:cs="Times New Roman"/>
              </w:rPr>
            </w:pPr>
          </w:p>
        </w:tc>
        <w:tc>
          <w:tcPr>
            <w:tcW w:w="1060" w:type="pct"/>
            <w:vMerge/>
            <w:vAlign w:val="center"/>
          </w:tcPr>
          <w:p w14:paraId="7CD4CEE0" w14:textId="77777777" w:rsidR="00FE46BA" w:rsidRPr="00EA44A9" w:rsidRDefault="00FE46BA" w:rsidP="005A01CD">
            <w:pPr>
              <w:pStyle w:val="affff4"/>
              <w:rPr>
                <w:rStyle w:val="ad"/>
                <w:rFonts w:ascii="Times New Roman" w:hAnsi="Times New Roman"/>
                <w:sz w:val="22"/>
              </w:rPr>
            </w:pPr>
          </w:p>
        </w:tc>
        <w:tc>
          <w:tcPr>
            <w:tcW w:w="3674" w:type="pct"/>
            <w:vAlign w:val="center"/>
          </w:tcPr>
          <w:p w14:paraId="0B116CD3" w14:textId="65029421" w:rsidR="005A01CD" w:rsidRPr="00EA44A9" w:rsidRDefault="00FE46BA" w:rsidP="00EA44A9">
            <w:pPr>
              <w:pStyle w:val="affff4"/>
              <w:ind w:firstLine="430"/>
              <w:jc w:val="both"/>
              <w:rPr>
                <w:rStyle w:val="ad"/>
                <w:rFonts w:ascii="Times New Roman" w:hAnsi="Times New Roman"/>
                <w:sz w:val="22"/>
              </w:rPr>
            </w:pPr>
            <w:r>
              <w:rPr>
                <w:rStyle w:val="ad"/>
                <w:rFonts w:ascii="Times New Roman" w:hAnsi="Times New Roman"/>
                <w:sz w:val="22"/>
              </w:rPr>
              <w:t xml:space="preserve">Окончание: Срок выполнения работ </w:t>
            </w:r>
            <w:r w:rsidRPr="00AF2020">
              <w:rPr>
                <w:rStyle w:val="ad"/>
                <w:rFonts w:ascii="Times New Roman" w:hAnsi="Times New Roman"/>
                <w:sz w:val="22"/>
              </w:rPr>
              <w:t>не должен превышать 60 календарных дней</w:t>
            </w:r>
            <w:r>
              <w:rPr>
                <w:rStyle w:val="ad"/>
                <w:rFonts w:ascii="Times New Roman" w:hAnsi="Times New Roman"/>
                <w:sz w:val="22"/>
              </w:rPr>
              <w:t xml:space="preserve"> </w:t>
            </w:r>
          </w:p>
        </w:tc>
      </w:tr>
      <w:tr w:rsidR="00FE46BA" w:rsidRPr="00EA44A9" w14:paraId="30F92405" w14:textId="77777777" w:rsidTr="00EA44A9">
        <w:tc>
          <w:tcPr>
            <w:tcW w:w="266" w:type="pct"/>
            <w:vAlign w:val="center"/>
          </w:tcPr>
          <w:p w14:paraId="32A6F84C" w14:textId="77777777" w:rsidR="00FE46BA" w:rsidRPr="00EA44A9" w:rsidRDefault="002258F2" w:rsidP="005A01CD">
            <w:pPr>
              <w:pStyle w:val="affff4"/>
              <w:rPr>
                <w:rFonts w:ascii="Times New Roman" w:hAnsi="Times New Roman" w:cs="Times New Roman"/>
              </w:rPr>
            </w:pPr>
            <w:r w:rsidRPr="00EA44A9">
              <w:rPr>
                <w:rFonts w:ascii="Times New Roman" w:hAnsi="Times New Roman" w:cs="Times New Roman"/>
              </w:rPr>
              <w:t>5</w:t>
            </w:r>
          </w:p>
        </w:tc>
        <w:tc>
          <w:tcPr>
            <w:tcW w:w="1060" w:type="pct"/>
            <w:vAlign w:val="center"/>
          </w:tcPr>
          <w:p w14:paraId="4A903993" w14:textId="77777777" w:rsidR="00FE46BA" w:rsidRPr="00EA44A9" w:rsidRDefault="00FE46BA" w:rsidP="005A01CD">
            <w:pPr>
              <w:pStyle w:val="affff4"/>
              <w:rPr>
                <w:rFonts w:ascii="Times New Roman" w:eastAsia="Times New Roman" w:hAnsi="Times New Roman" w:cs="Times New Roman"/>
                <w:bCs/>
                <w:lang w:eastAsia="ru-RU"/>
              </w:rPr>
            </w:pPr>
            <w:r w:rsidRPr="00EA44A9">
              <w:rPr>
                <w:rFonts w:ascii="Times New Roman" w:eastAsia="Times New Roman" w:hAnsi="Times New Roman" w:cs="Times New Roman"/>
                <w:bCs/>
                <w:lang w:eastAsia="ru-RU"/>
              </w:rPr>
              <w:t>Общие требования.</w:t>
            </w:r>
          </w:p>
        </w:tc>
        <w:tc>
          <w:tcPr>
            <w:tcW w:w="3674" w:type="pct"/>
            <w:vAlign w:val="center"/>
          </w:tcPr>
          <w:p w14:paraId="19FD9E90" w14:textId="77777777" w:rsidR="0098327A" w:rsidRPr="00EA44A9" w:rsidRDefault="0098327A" w:rsidP="00EA44A9">
            <w:pPr>
              <w:pStyle w:val="affff0"/>
              <w:shd w:val="clear" w:color="auto" w:fill="FFFFFF"/>
              <w:tabs>
                <w:tab w:val="left" w:pos="142"/>
              </w:tabs>
              <w:spacing w:line="240" w:lineRule="auto"/>
              <w:ind w:right="0" w:firstLine="430"/>
              <w:jc w:val="both"/>
              <w:rPr>
                <w:rFonts w:ascii="Times New Roman" w:hAnsi="Times New Roman" w:cs="Times New Roman"/>
              </w:rPr>
            </w:pPr>
            <w:r w:rsidRPr="00EA44A9">
              <w:rPr>
                <w:rFonts w:ascii="Times New Roman" w:hAnsi="Times New Roman" w:cs="Times New Roman"/>
              </w:rPr>
              <w:t>Выполнение работ по капитальному ремонту осуществляется в условиях действующего Учреждения.</w:t>
            </w:r>
          </w:p>
          <w:p w14:paraId="31B8ABD7" w14:textId="77777777" w:rsidR="00AA3E73" w:rsidRPr="00EA44A9" w:rsidRDefault="00CF57D6"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 xml:space="preserve">Работы провести в строгом соответствии с </w:t>
            </w:r>
            <w:r w:rsidR="009A7EC6" w:rsidRPr="00EA44A9">
              <w:rPr>
                <w:rFonts w:ascii="Times New Roman" w:eastAsia="Times New Roman" w:hAnsi="Times New Roman" w:cs="Times New Roman"/>
              </w:rPr>
              <w:t>проектно-сметной документацией</w:t>
            </w:r>
            <w:r w:rsidR="00AA3E73" w:rsidRPr="00EA44A9">
              <w:rPr>
                <w:rFonts w:ascii="Times New Roman" w:eastAsia="Times New Roman" w:hAnsi="Times New Roman" w:cs="Times New Roman"/>
              </w:rPr>
              <w:t>:</w:t>
            </w:r>
          </w:p>
          <w:p w14:paraId="14A5336C" w14:textId="77777777" w:rsidR="002246E0" w:rsidRPr="00EA44A9" w:rsidRDefault="00157C7D"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431</w:t>
            </w:r>
            <w:r w:rsidR="002246E0" w:rsidRPr="00EA44A9">
              <w:rPr>
                <w:rFonts w:ascii="Times New Roman" w:eastAsia="Times New Roman" w:hAnsi="Times New Roman" w:cs="Times New Roman"/>
              </w:rPr>
              <w:t>-202</w:t>
            </w:r>
            <w:r w:rsidRPr="00EA44A9">
              <w:rPr>
                <w:rFonts w:ascii="Times New Roman" w:eastAsia="Times New Roman" w:hAnsi="Times New Roman" w:cs="Times New Roman"/>
              </w:rPr>
              <w:t>6</w:t>
            </w:r>
            <w:r w:rsidR="002246E0" w:rsidRPr="00EA44A9">
              <w:rPr>
                <w:rFonts w:ascii="Times New Roman" w:eastAsia="Times New Roman" w:hAnsi="Times New Roman" w:cs="Times New Roman"/>
              </w:rPr>
              <w:t>-ПЗ (Пояснительная записка к проекту)</w:t>
            </w:r>
          </w:p>
          <w:p w14:paraId="20B26152" w14:textId="77777777" w:rsidR="002246E0" w:rsidRPr="00EA44A9" w:rsidRDefault="00157C7D"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431-2026</w:t>
            </w:r>
            <w:r w:rsidR="002246E0" w:rsidRPr="00EA44A9">
              <w:rPr>
                <w:rFonts w:ascii="Times New Roman" w:eastAsia="Times New Roman" w:hAnsi="Times New Roman" w:cs="Times New Roman"/>
              </w:rPr>
              <w:t>- АС (Архитектурно-строительные решения)</w:t>
            </w:r>
          </w:p>
          <w:p w14:paraId="764C4B45" w14:textId="77777777" w:rsidR="002246E0" w:rsidRPr="00EA44A9" w:rsidRDefault="00157C7D"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431-2026</w:t>
            </w:r>
            <w:r w:rsidR="002246E0" w:rsidRPr="00EA44A9">
              <w:rPr>
                <w:rFonts w:ascii="Times New Roman" w:eastAsia="Times New Roman" w:hAnsi="Times New Roman" w:cs="Times New Roman"/>
              </w:rPr>
              <w:t>-ЭОМ (Система электроснабжения)</w:t>
            </w:r>
          </w:p>
          <w:p w14:paraId="67F09704" w14:textId="77777777" w:rsidR="002246E0" w:rsidRPr="00EA44A9" w:rsidRDefault="00157C7D"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431-2026</w:t>
            </w:r>
            <w:r w:rsidR="002246E0" w:rsidRPr="00EA44A9">
              <w:rPr>
                <w:rFonts w:ascii="Times New Roman" w:eastAsia="Times New Roman" w:hAnsi="Times New Roman" w:cs="Times New Roman"/>
              </w:rPr>
              <w:t>- ОВ (Система отопления, вентиляция и кондиционирования)</w:t>
            </w:r>
          </w:p>
          <w:p w14:paraId="13DE6586" w14:textId="77777777" w:rsidR="002246E0" w:rsidRPr="00EA44A9" w:rsidRDefault="00157C7D" w:rsidP="00EA44A9">
            <w:pPr>
              <w:suppressAutoHyphens w:val="0"/>
              <w:ind w:firstLine="430"/>
              <w:jc w:val="both"/>
              <w:rPr>
                <w:rFonts w:ascii="Times New Roman" w:eastAsia="Times New Roman" w:hAnsi="Times New Roman" w:cs="Times New Roman"/>
              </w:rPr>
            </w:pPr>
            <w:r w:rsidRPr="00EA44A9">
              <w:rPr>
                <w:rFonts w:ascii="Times New Roman" w:eastAsia="Times New Roman" w:hAnsi="Times New Roman" w:cs="Times New Roman"/>
              </w:rPr>
              <w:t>431-2026</w:t>
            </w:r>
            <w:r w:rsidR="002246E0" w:rsidRPr="00EA44A9">
              <w:rPr>
                <w:rFonts w:ascii="Times New Roman" w:eastAsia="Times New Roman" w:hAnsi="Times New Roman" w:cs="Times New Roman"/>
              </w:rPr>
              <w:t>- СС (Сети связи)</w:t>
            </w:r>
          </w:p>
          <w:p w14:paraId="55E97CD3" w14:textId="77777777" w:rsidR="00157C7D" w:rsidRPr="00FE0DDA" w:rsidRDefault="00157C7D" w:rsidP="00EA44A9">
            <w:pPr>
              <w:suppressAutoHyphens w:val="0"/>
              <w:ind w:firstLine="430"/>
              <w:jc w:val="both"/>
              <w:rPr>
                <w:rFonts w:ascii="Times New Roman" w:eastAsia="Times New Roman" w:hAnsi="Times New Roman" w:cs="Times New Roman"/>
              </w:rPr>
            </w:pPr>
            <w:r w:rsidRPr="00FE0DDA">
              <w:rPr>
                <w:rFonts w:ascii="Times New Roman" w:eastAsia="Times New Roman" w:hAnsi="Times New Roman" w:cs="Times New Roman"/>
              </w:rPr>
              <w:t>431-2026-ПНР (пусконаладочные работы)</w:t>
            </w:r>
          </w:p>
          <w:p w14:paraId="6A7F8A23" w14:textId="77777777" w:rsidR="00157C7D" w:rsidRPr="00FE0DDA" w:rsidRDefault="00157C7D" w:rsidP="00EA44A9">
            <w:pPr>
              <w:suppressAutoHyphens w:val="0"/>
              <w:ind w:firstLine="430"/>
              <w:jc w:val="both"/>
              <w:rPr>
                <w:rFonts w:ascii="Times New Roman" w:eastAsia="Times New Roman" w:hAnsi="Times New Roman" w:cs="Times New Roman"/>
              </w:rPr>
            </w:pPr>
            <w:r w:rsidRPr="00FE0DDA">
              <w:rPr>
                <w:rFonts w:ascii="Times New Roman" w:eastAsia="Times New Roman" w:hAnsi="Times New Roman" w:cs="Times New Roman"/>
              </w:rPr>
              <w:t>431-2026-ВК (Внутренние системы водоснабжения и канализации)</w:t>
            </w:r>
          </w:p>
          <w:p w14:paraId="39E36198" w14:textId="77777777" w:rsidR="00157C7D" w:rsidRPr="00AF2020" w:rsidRDefault="00157C7D" w:rsidP="00EA44A9">
            <w:pPr>
              <w:suppressAutoHyphens w:val="0"/>
              <w:ind w:firstLine="430"/>
              <w:jc w:val="both"/>
              <w:rPr>
                <w:rFonts w:ascii="Times New Roman" w:eastAsia="Times New Roman" w:hAnsi="Times New Roman" w:cs="Times New Roman"/>
              </w:rPr>
            </w:pPr>
            <w:r w:rsidRPr="00FE0DDA">
              <w:rPr>
                <w:rFonts w:ascii="Times New Roman" w:eastAsia="Times New Roman" w:hAnsi="Times New Roman" w:cs="Times New Roman"/>
              </w:rPr>
              <w:t>Дефектная ведомость; ведомость объёмов работ; локальные сметные расчёты (ЛСР 02-01-01, 02-01-02, 02-01-03, 02-01-04, 02-01-05, 09-01-01, 09-01-02)</w:t>
            </w:r>
          </w:p>
          <w:p w14:paraId="79669EDD" w14:textId="46F99608" w:rsidR="00E7190B" w:rsidRPr="00EA44A9" w:rsidRDefault="00E7190B"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 xml:space="preserve">Разработчик проектно-сметной документации: </w:t>
            </w:r>
            <w:r w:rsidR="002246E0" w:rsidRPr="00EA44A9">
              <w:rPr>
                <w:rFonts w:ascii="Times New Roman" w:eastAsia="Arial" w:hAnsi="Times New Roman" w:cs="Times New Roman"/>
                <w:bCs/>
              </w:rPr>
              <w:t>ООО</w:t>
            </w:r>
            <w:r w:rsidR="002877C6">
              <w:rPr>
                <w:rFonts w:ascii="Times New Roman" w:eastAsia="Arial" w:hAnsi="Times New Roman" w:cs="Times New Roman"/>
                <w:bCs/>
              </w:rPr>
              <w:t> </w:t>
            </w:r>
            <w:r w:rsidR="002246E0" w:rsidRPr="00EA44A9">
              <w:rPr>
                <w:rFonts w:ascii="Times New Roman" w:eastAsia="Arial" w:hAnsi="Times New Roman" w:cs="Times New Roman"/>
                <w:bCs/>
              </w:rPr>
              <w:t>«СтройСервисПроект»</w:t>
            </w:r>
            <w:r w:rsidRPr="00EA44A9">
              <w:rPr>
                <w:rFonts w:ascii="Times New Roman" w:eastAsia="Arial" w:hAnsi="Times New Roman" w:cs="Times New Roman"/>
                <w:bCs/>
              </w:rPr>
              <w:t>.</w:t>
            </w:r>
          </w:p>
          <w:p w14:paraId="70E979EC" w14:textId="20C3C714" w:rsidR="00157C7D" w:rsidRPr="00AF2020" w:rsidRDefault="00157C7D" w:rsidP="00EA44A9">
            <w:pPr>
              <w:ind w:firstLine="430"/>
              <w:jc w:val="both"/>
              <w:rPr>
                <w:rFonts w:ascii="Times New Roman" w:eastAsia="Arial" w:hAnsi="Times New Roman" w:cs="Times New Roman"/>
                <w:bCs/>
              </w:rPr>
            </w:pPr>
            <w:r w:rsidRPr="00AF2020">
              <w:rPr>
                <w:rFonts w:ascii="Times New Roman" w:eastAsia="Arial" w:hAnsi="Times New Roman" w:cs="Times New Roman"/>
                <w:bCs/>
              </w:rPr>
              <w:t xml:space="preserve">Проект ТХ </w:t>
            </w:r>
            <w:r w:rsidR="00AF2020" w:rsidRPr="00AF2020">
              <w:rPr>
                <w:rFonts w:ascii="Times New Roman" w:hAnsi="Times New Roman" w:cs="Times New Roman"/>
              </w:rPr>
              <w:t>–</w:t>
            </w:r>
            <w:r w:rsidRPr="00AF2020">
              <w:rPr>
                <w:rFonts w:ascii="Times New Roman" w:eastAsia="Arial" w:hAnsi="Times New Roman" w:cs="Times New Roman"/>
                <w:bCs/>
              </w:rPr>
              <w:t xml:space="preserve"> ООО «Медтехпроект» (технологический проект размещения рентгенодиагностического оборудования)</w:t>
            </w:r>
            <w:r w:rsidR="00AF2020">
              <w:rPr>
                <w:rFonts w:ascii="Times New Roman" w:eastAsia="Arial" w:hAnsi="Times New Roman" w:cs="Times New Roman"/>
                <w:bCs/>
              </w:rPr>
              <w:t>.</w:t>
            </w:r>
          </w:p>
          <w:p w14:paraId="5E70C648" w14:textId="2EF9B5BE" w:rsidR="00E7190B" w:rsidRPr="00EA44A9" w:rsidRDefault="00D063DF"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Работа выполняется иждивением подрядчика - из его материалов, его силами и средствами.</w:t>
            </w:r>
          </w:p>
          <w:p w14:paraId="27739D03" w14:textId="77777777" w:rsidR="005270B3" w:rsidRPr="00EA44A9" w:rsidRDefault="005270B3"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Подрядчик предоставляет Заказчику на согласование проект производства работ (ППР) и график выполнения работ (ГВР)</w:t>
            </w:r>
          </w:p>
          <w:p w14:paraId="195B424D" w14:textId="77777777" w:rsidR="00E7190B" w:rsidRPr="00EA44A9" w:rsidRDefault="00E7190B"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Сроки выполнения основных и промежуточных этапов работ в соответствии с согласованным Графиком выполнения работ по капитальному ремонту здания.</w:t>
            </w:r>
          </w:p>
          <w:p w14:paraId="5D0B3F04" w14:textId="77777777" w:rsidR="00E7190B" w:rsidRPr="00EA44A9" w:rsidRDefault="00E7190B"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Несоблюдение Подрядчиком начальных, промежуточных и конечных </w:t>
            </w:r>
            <w:r w:rsidRPr="00EA44A9">
              <w:rPr>
                <w:rFonts w:ascii="Times New Roman" w:hAnsi="Times New Roman" w:cs="Times New Roman"/>
              </w:rPr>
              <w:lastRenderedPageBreak/>
              <w:t>сроков выполнения работ влечет за собой применение к Подрядчику мер ответственности.</w:t>
            </w:r>
          </w:p>
          <w:p w14:paraId="137D5B64" w14:textId="77777777" w:rsidR="00E7190B" w:rsidRPr="00EA44A9" w:rsidRDefault="00E7190B"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Подрядчик обязан осуществить выполнение работ в последовательности, установленной нормами и правилами для данного вида работ с соблюдением технологического процесса и Графиком выполнения работ по капитальному ремонту здания.</w:t>
            </w:r>
          </w:p>
          <w:p w14:paraId="4B27C420" w14:textId="2080A6DD" w:rsidR="004211A5" w:rsidRPr="00AF2020" w:rsidRDefault="00EA44A9"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не применяются. В случае если в проектной/сметной документации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не применяются. При этом Подрядчик обеспечивает совместимость поставляемого оборудования с проектными/сметными решениями.</w:t>
            </w:r>
          </w:p>
          <w:p w14:paraId="6EB7DD66" w14:textId="690C87D4" w:rsidR="00FE46BA" w:rsidRPr="00EA44A9" w:rsidRDefault="005270B3" w:rsidP="00AF2020">
            <w:pPr>
              <w:shd w:val="clear" w:color="auto" w:fill="FFFFFF"/>
              <w:ind w:firstLine="430"/>
              <w:jc w:val="both"/>
              <w:textAlignment w:val="baseline"/>
              <w:rPr>
                <w:rFonts w:ascii="Times New Roman" w:eastAsia="Times New Roman" w:hAnsi="Times New Roman" w:cs="Times New Roman"/>
              </w:rPr>
            </w:pPr>
            <w:r w:rsidRPr="00EA44A9">
              <w:rPr>
                <w:rFonts w:ascii="Times New Roman" w:eastAsia="Times New Roman" w:hAnsi="Times New Roman" w:cs="Times New Roman"/>
              </w:rPr>
              <w:t>При проведении демонтажных работ систем горячего, холодного и теплоснабжения, а также системы электроснабжения и ОПС, подрядчик должен передать Заказчику демонтированные </w:t>
            </w:r>
            <w:hyperlink r:id="rId8" w:tooltip="Металлоконструкции" w:history="1">
              <w:r w:rsidRPr="00EA44A9">
                <w:rPr>
                  <w:rFonts w:ascii="Times New Roman" w:eastAsia="Times New Roman" w:hAnsi="Times New Roman" w:cs="Times New Roman"/>
                  <w:bdr w:val="none" w:sz="0" w:space="0" w:color="auto" w:frame="1"/>
                </w:rPr>
                <w:t>металлические конструктивные</w:t>
              </w:r>
            </w:hyperlink>
            <w:r w:rsidRPr="00EA44A9">
              <w:rPr>
                <w:rFonts w:ascii="Times New Roman" w:eastAsia="Times New Roman" w:hAnsi="Times New Roman" w:cs="Times New Roman"/>
              </w:rPr>
              <w:t xml:space="preserve"> элементы и оборудование на основании акта приема-передачи.</w:t>
            </w:r>
          </w:p>
        </w:tc>
      </w:tr>
      <w:tr w:rsidR="00FE46BA" w:rsidRPr="00EA44A9" w14:paraId="4A4F0241" w14:textId="77777777" w:rsidTr="00EA44A9">
        <w:tc>
          <w:tcPr>
            <w:tcW w:w="266" w:type="pct"/>
            <w:vAlign w:val="center"/>
          </w:tcPr>
          <w:p w14:paraId="60E7B213" w14:textId="77777777" w:rsidR="00FE46BA" w:rsidRPr="00EA44A9" w:rsidRDefault="00661110" w:rsidP="005A01CD">
            <w:pPr>
              <w:pStyle w:val="affff4"/>
              <w:rPr>
                <w:rFonts w:ascii="Times New Roman" w:hAnsi="Times New Roman" w:cs="Times New Roman"/>
              </w:rPr>
            </w:pPr>
            <w:r w:rsidRPr="00EA44A9">
              <w:rPr>
                <w:rFonts w:ascii="Times New Roman" w:hAnsi="Times New Roman" w:cs="Times New Roman"/>
              </w:rPr>
              <w:lastRenderedPageBreak/>
              <w:t>6</w:t>
            </w:r>
          </w:p>
        </w:tc>
        <w:tc>
          <w:tcPr>
            <w:tcW w:w="1060" w:type="pct"/>
            <w:vAlign w:val="center"/>
          </w:tcPr>
          <w:p w14:paraId="33A77013" w14:textId="77777777" w:rsidR="00FE46BA" w:rsidRPr="00EA44A9" w:rsidRDefault="00661110" w:rsidP="005A01CD">
            <w:pPr>
              <w:pStyle w:val="affff4"/>
              <w:rPr>
                <w:rStyle w:val="ad"/>
                <w:rFonts w:ascii="Times New Roman" w:hAnsi="Times New Roman"/>
                <w:sz w:val="22"/>
              </w:rPr>
            </w:pPr>
            <w:r w:rsidRPr="00EA44A9">
              <w:rPr>
                <w:rStyle w:val="ad"/>
                <w:rFonts w:ascii="Times New Roman" w:hAnsi="Times New Roman"/>
                <w:sz w:val="22"/>
              </w:rPr>
              <w:t xml:space="preserve">Стандарт </w:t>
            </w:r>
            <w:r w:rsidR="00FE46BA" w:rsidRPr="00EA44A9">
              <w:rPr>
                <w:rStyle w:val="ad"/>
                <w:rFonts w:ascii="Times New Roman" w:hAnsi="Times New Roman"/>
                <w:sz w:val="22"/>
              </w:rPr>
              <w:t>работ.</w:t>
            </w:r>
          </w:p>
        </w:tc>
        <w:tc>
          <w:tcPr>
            <w:tcW w:w="3674" w:type="pct"/>
            <w:vAlign w:val="center"/>
          </w:tcPr>
          <w:p w14:paraId="39835554" w14:textId="77777777" w:rsidR="00661110" w:rsidRPr="00EA44A9" w:rsidRDefault="00661110" w:rsidP="00EA44A9">
            <w:pPr>
              <w:widowControl w:val="0"/>
              <w:autoSpaceDE w:val="0"/>
              <w:autoSpaceDN w:val="0"/>
              <w:ind w:firstLine="430"/>
              <w:jc w:val="both"/>
              <w:rPr>
                <w:rFonts w:ascii="Times New Roman" w:hAnsi="Times New Roman" w:cs="Times New Roman"/>
                <w:iCs/>
              </w:rPr>
            </w:pPr>
            <w:r w:rsidRPr="00EA44A9">
              <w:rPr>
                <w:rFonts w:ascii="Times New Roman" w:hAnsi="Times New Roman" w:cs="Times New Roman"/>
              </w:rPr>
              <w:t xml:space="preserve">Подрядчик обязан соблюдать правила привлечения и использования иностранной и иногородней рабочей силы, установленные действующим законодательством Российской Федерации. </w:t>
            </w:r>
          </w:p>
          <w:p w14:paraId="7E6D5BD7"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Все специалисты, связанные с проведением работ, должны пройти соответствующий целевой инструктаж, обеспечены средствами огнезащиты, инструменты должны быть проверены, а рабочее место подготовлено.</w:t>
            </w:r>
          </w:p>
          <w:p w14:paraId="44694FA0"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Работники Подрядчика, выполняющие работы на высоте, должны иметь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w:t>
            </w:r>
          </w:p>
          <w:p w14:paraId="1720852B"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Допуск сотрудников Подрядчика в нетрезвом состоянии (состоянии алкогольного, наркотического, иного токсического опьянения), употребление сотрудниками Подрядчика на территории и на Объекте любых алкогольсодержащих напитков, психотропных веществ, курение табака вне специально отведенных для этого мест строго запрещается.</w:t>
            </w:r>
          </w:p>
          <w:p w14:paraId="55A18681"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Рабочие места в вечернее время обеспечиваются освещением по установленным нормам. </w:t>
            </w:r>
          </w:p>
          <w:p w14:paraId="30B1F26F" w14:textId="77777777" w:rsidR="00661110" w:rsidRPr="00EA44A9" w:rsidRDefault="00661110"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Подрядчик обеспечивает беспрепятственный доступ Заказчика к месту проведения ремонта с целью контроля качества и объемов выполненных работ.</w:t>
            </w:r>
          </w:p>
          <w:p w14:paraId="35AE518F" w14:textId="77777777" w:rsidR="00661110" w:rsidRPr="00EA44A9" w:rsidRDefault="00661110"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Качество выполненной Подрядчиком работы соответствует требованиям, предъявляемым к работам соответствующего рода. Подрядчик может принять на себя обязанность выполнить работу, отвечающую требованиям к качеству, более высоким по сравнению с установленными требованиями.</w:t>
            </w:r>
          </w:p>
          <w:p w14:paraId="4409E2CF" w14:textId="1C1276F1" w:rsidR="00CC1B45" w:rsidRPr="00EA44A9" w:rsidRDefault="00661110" w:rsidP="00EA44A9">
            <w:pPr>
              <w:ind w:firstLine="430"/>
              <w:jc w:val="both"/>
              <w:rPr>
                <w:rStyle w:val="ad"/>
                <w:rFonts w:ascii="Times New Roman" w:hAnsi="Times New Roman"/>
                <w:sz w:val="22"/>
              </w:rPr>
            </w:pPr>
            <w:r w:rsidRPr="00EA44A9">
              <w:rPr>
                <w:rFonts w:ascii="Times New Roman" w:eastAsia="Arial" w:hAnsi="Times New Roman" w:cs="Times New Roman"/>
                <w:bCs/>
              </w:rPr>
              <w:t>Если законом, иными правовыми актами или в установленном ими порядке предусмотрены обязательные требования к работе, Подрядчик, обязан выполнять работу, соблюдая эти требования.</w:t>
            </w:r>
          </w:p>
        </w:tc>
      </w:tr>
      <w:tr w:rsidR="00FE46BA" w:rsidRPr="00EA44A9" w14:paraId="614628BD" w14:textId="77777777" w:rsidTr="00EA44A9">
        <w:tc>
          <w:tcPr>
            <w:tcW w:w="266" w:type="pct"/>
            <w:vAlign w:val="center"/>
          </w:tcPr>
          <w:p w14:paraId="54165666" w14:textId="77777777" w:rsidR="00FE46BA" w:rsidRPr="00EA44A9" w:rsidRDefault="003F265D" w:rsidP="005A01CD">
            <w:pPr>
              <w:pStyle w:val="affff4"/>
              <w:rPr>
                <w:rFonts w:ascii="Times New Roman" w:hAnsi="Times New Roman" w:cs="Times New Roman"/>
              </w:rPr>
            </w:pPr>
            <w:r w:rsidRPr="00EA44A9">
              <w:rPr>
                <w:rFonts w:ascii="Times New Roman" w:hAnsi="Times New Roman" w:cs="Times New Roman"/>
              </w:rPr>
              <w:t>7</w:t>
            </w:r>
          </w:p>
        </w:tc>
        <w:tc>
          <w:tcPr>
            <w:tcW w:w="1060" w:type="pct"/>
            <w:vAlign w:val="center"/>
          </w:tcPr>
          <w:p w14:paraId="4D3071BC" w14:textId="41002B24" w:rsidR="00FE46BA" w:rsidRPr="00EA44A9" w:rsidRDefault="00A44C69" w:rsidP="00EA44A9">
            <w:pPr>
              <w:pStyle w:val="affff4"/>
              <w:rPr>
                <w:rStyle w:val="ad"/>
                <w:rFonts w:ascii="Times New Roman" w:hAnsi="Times New Roman"/>
                <w:sz w:val="22"/>
              </w:rPr>
            </w:pPr>
            <w:r w:rsidRPr="00EA44A9">
              <w:rPr>
                <w:rStyle w:val="ad"/>
                <w:rFonts w:ascii="Times New Roman" w:hAnsi="Times New Roman"/>
                <w:sz w:val="22"/>
              </w:rPr>
              <w:t xml:space="preserve">Требования к </w:t>
            </w:r>
            <w:r w:rsidR="00EA44A9">
              <w:rPr>
                <w:rStyle w:val="ad"/>
                <w:rFonts w:ascii="Times New Roman" w:hAnsi="Times New Roman"/>
                <w:sz w:val="22"/>
              </w:rPr>
              <w:t>выполнению</w:t>
            </w:r>
            <w:r w:rsidRPr="00EA44A9">
              <w:rPr>
                <w:rStyle w:val="ad"/>
                <w:rFonts w:ascii="Times New Roman" w:hAnsi="Times New Roman"/>
                <w:sz w:val="22"/>
              </w:rPr>
              <w:t xml:space="preserve"> работ</w:t>
            </w:r>
            <w:r w:rsidR="00FE46BA" w:rsidRPr="00EA44A9">
              <w:rPr>
                <w:rStyle w:val="ad"/>
                <w:rFonts w:ascii="Times New Roman" w:hAnsi="Times New Roman"/>
                <w:sz w:val="22"/>
              </w:rPr>
              <w:t>.</w:t>
            </w:r>
          </w:p>
        </w:tc>
        <w:tc>
          <w:tcPr>
            <w:tcW w:w="3674" w:type="pct"/>
            <w:vAlign w:val="center"/>
          </w:tcPr>
          <w:p w14:paraId="3F4CE0A0" w14:textId="77777777" w:rsidR="00A44C69" w:rsidRPr="00EA44A9" w:rsidRDefault="00A44C69"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Учесть, что работы будут проводиться в действующем здании поликлиники. </w:t>
            </w:r>
          </w:p>
          <w:p w14:paraId="1EB58A04" w14:textId="77777777" w:rsidR="00A44C69" w:rsidRPr="00AF2020" w:rsidRDefault="00A44C69"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xml:space="preserve">Состав и объём работ определяются проектной документацией шифра 431-2026, дефектной ведомостью, ведомостью объёмов работ и локальными сметными расчётами в составе проектно-сметной документации (в том </w:t>
            </w:r>
            <w:r w:rsidRPr="00FE0DDA">
              <w:rPr>
                <w:rFonts w:ascii="Times New Roman" w:hAnsi="Times New Roman" w:cs="Times New Roman"/>
              </w:rPr>
              <w:lastRenderedPageBreak/>
              <w:t>числе рентгенозащита стен и перекрытий, закладка оконных проёмов, монтаж перегородок, устройство полов, электромонтажные работы, контур заземления, вентиляция, замена систем ХВС/ГВС и канализации, отопления, САПС и СОУЭ, мероприятия для МГН).</w:t>
            </w:r>
          </w:p>
          <w:p w14:paraId="0352371D"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Подрядчик перед началом выполнения работ в Учреждении предоставляет Заказчику список сотрудников привлеченных к выполнению работ на Объекте, с указанием паспортных данных, места регистрации, в случае привлечения иностранных граждан, патент на работу (если требуется в соответствии с действующим законодательством).</w:t>
            </w:r>
          </w:p>
          <w:p w14:paraId="041916F9"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Ответственность за допуск на объект работников Подрядчика без надлежащим образом оформленных документов (разрешений, патентов и иных) необходимых для соблюдения действующего законодательства (в том числе миграционного) несет Подрядчик.</w:t>
            </w:r>
          </w:p>
          <w:p w14:paraId="51931438" w14:textId="77777777" w:rsidR="00661110" w:rsidRPr="00EA44A9" w:rsidRDefault="00661110" w:rsidP="00EA44A9">
            <w:pPr>
              <w:widowControl w:val="0"/>
              <w:autoSpaceDE w:val="0"/>
              <w:autoSpaceDN w:val="0"/>
              <w:ind w:firstLine="430"/>
              <w:jc w:val="both"/>
              <w:rPr>
                <w:rFonts w:ascii="Times New Roman" w:hAnsi="Times New Roman" w:cs="Times New Roman"/>
                <w:iCs/>
              </w:rPr>
            </w:pPr>
            <w:r w:rsidRPr="00EA44A9">
              <w:rPr>
                <w:rFonts w:ascii="Times New Roman" w:hAnsi="Times New Roman" w:cs="Times New Roman"/>
                <w:iCs/>
              </w:rPr>
              <w:t>Подрядчик приступает к проведению демонтажных работ на участке работ только при условии доставки на Объект материалов, предусмотренных проектно-сметной документацией в объеме, необходимом для завершения ремонтных работ на данном участке работ. Заказчик не допускает проведение демонтажных работ на участке до момента исполнения Подрядчиком требования настоящего пункта.</w:t>
            </w:r>
          </w:p>
          <w:p w14:paraId="127B76F0"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b/>
              </w:rPr>
              <w:t>Технология и методы выполнения работ</w:t>
            </w:r>
            <w:r w:rsidRPr="00EA44A9">
              <w:rPr>
                <w:rFonts w:ascii="Times New Roman" w:hAnsi="Times New Roman" w:cs="Times New Roman"/>
              </w:rPr>
              <w:t xml:space="preserve"> - в полном соответствии с Техническим заданием, проектно-сметной документацией, Графиком производства работ по капитальному ремонту здания, технологическими картами, стандартами, строительными нормами, правилами и иными действующими на территории Российской Федерации нормативными правовыми актами.</w:t>
            </w:r>
          </w:p>
          <w:p w14:paraId="258E8E23"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b/>
              </w:rPr>
              <w:t xml:space="preserve">График производства работ по капитальному ремонту </w:t>
            </w:r>
            <w:r w:rsidR="003A759D" w:rsidRPr="00EA44A9">
              <w:rPr>
                <w:rFonts w:ascii="Times New Roman" w:hAnsi="Times New Roman" w:cs="Times New Roman"/>
                <w:b/>
              </w:rPr>
              <w:t>объекта</w:t>
            </w:r>
            <w:r w:rsidRPr="00EA44A9">
              <w:rPr>
                <w:rFonts w:ascii="Times New Roman" w:hAnsi="Times New Roman" w:cs="Times New Roman"/>
              </w:rPr>
              <w:t xml:space="preserve"> - документ, определяющий виды работ, сроки их выполнения, а также количество рабочих на Объекте.</w:t>
            </w:r>
          </w:p>
          <w:p w14:paraId="68EF89FD"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В течение 10 (десяти) календарных дней после заключения Договора Подрядчик и Заказчик согласовывают График выполнения работ по капитальному ремонту </w:t>
            </w:r>
            <w:r w:rsidR="003A759D" w:rsidRPr="00EA44A9">
              <w:rPr>
                <w:rFonts w:ascii="Times New Roman" w:hAnsi="Times New Roman" w:cs="Times New Roman"/>
              </w:rPr>
              <w:t>объекта</w:t>
            </w:r>
            <w:r w:rsidRPr="00EA44A9">
              <w:rPr>
                <w:rFonts w:ascii="Times New Roman" w:hAnsi="Times New Roman" w:cs="Times New Roman"/>
              </w:rPr>
              <w:t xml:space="preserve">, подготовленный на основании локально-сметного расчета (далее - График). </w:t>
            </w:r>
          </w:p>
          <w:p w14:paraId="488D8E5E" w14:textId="77777777" w:rsidR="00661110" w:rsidRPr="00EA44A9" w:rsidRDefault="00661110" w:rsidP="00EA44A9">
            <w:pPr>
              <w:widowControl w:val="0"/>
              <w:autoSpaceDE w:val="0"/>
              <w:autoSpaceDN w:val="0"/>
              <w:ind w:firstLine="430"/>
              <w:jc w:val="both"/>
              <w:rPr>
                <w:rFonts w:ascii="Times New Roman" w:hAnsi="Times New Roman" w:cs="Times New Roman"/>
                <w:b/>
                <w:u w:val="single"/>
              </w:rPr>
            </w:pPr>
            <w:r w:rsidRPr="00EA44A9">
              <w:rPr>
                <w:rFonts w:ascii="Times New Roman" w:hAnsi="Times New Roman" w:cs="Times New Roman"/>
              </w:rPr>
              <w:t>В представленном Графике отражаются сроки выполнения основных этапов работ, промежуточных этапов в соответствии с технологией строительных работ, количество рабочих на Объекте, а также сроки отгрузки строительных материалов на Объект.</w:t>
            </w:r>
          </w:p>
          <w:p w14:paraId="799B95B8" w14:textId="77777777" w:rsidR="00661110" w:rsidRPr="00EA44A9" w:rsidRDefault="00661110" w:rsidP="00EA44A9">
            <w:pPr>
              <w:ind w:firstLine="430"/>
              <w:jc w:val="both"/>
              <w:rPr>
                <w:rFonts w:ascii="Times New Roman" w:hAnsi="Times New Roman" w:cs="Times New Roman"/>
                <w:b/>
              </w:rPr>
            </w:pPr>
            <w:r w:rsidRPr="00EA44A9">
              <w:rPr>
                <w:rFonts w:ascii="Times New Roman" w:eastAsia="Arial" w:hAnsi="Times New Roman" w:cs="Times New Roman"/>
                <w:bCs/>
                <w:kern w:val="28"/>
              </w:rPr>
              <w:t>Подрядчик обязан осуществить выполнение работ в последовательности, установленной нормами и правилами для данного вида работ с соблюдением технологического процесса.</w:t>
            </w:r>
          </w:p>
          <w:p w14:paraId="60CBB16C" w14:textId="77777777" w:rsidR="00661110" w:rsidRPr="00EA44A9" w:rsidRDefault="00661110" w:rsidP="00EA44A9">
            <w:pPr>
              <w:widowControl w:val="0"/>
              <w:autoSpaceDE w:val="0"/>
              <w:autoSpaceDN w:val="0"/>
              <w:ind w:firstLine="430"/>
              <w:jc w:val="both"/>
              <w:rPr>
                <w:rFonts w:ascii="Times New Roman" w:hAnsi="Times New Roman" w:cs="Times New Roman"/>
                <w:u w:val="single"/>
              </w:rPr>
            </w:pPr>
            <w:r w:rsidRPr="00EA44A9">
              <w:rPr>
                <w:rFonts w:ascii="Times New Roman" w:hAnsi="Times New Roman" w:cs="Times New Roman"/>
                <w:b/>
                <w:u w:val="single"/>
              </w:rPr>
              <w:t>Приемка промежуточных (скрытых) работ:</w:t>
            </w:r>
            <w:r w:rsidRPr="00EA44A9">
              <w:rPr>
                <w:rFonts w:ascii="Times New Roman" w:hAnsi="Times New Roman" w:cs="Times New Roman"/>
                <w:u w:val="single"/>
              </w:rPr>
              <w:t xml:space="preserve"> </w:t>
            </w:r>
          </w:p>
          <w:p w14:paraId="37054C20" w14:textId="0B69B71F" w:rsidR="00661110" w:rsidRPr="00EA44A9" w:rsidRDefault="00661110" w:rsidP="00EA44A9">
            <w:pPr>
              <w:widowControl w:val="0"/>
              <w:autoSpaceDE w:val="0"/>
              <w:autoSpaceDN w:val="0"/>
              <w:ind w:firstLine="430"/>
              <w:jc w:val="both"/>
              <w:rPr>
                <w:rStyle w:val="ad"/>
                <w:rFonts w:ascii="Times New Roman" w:hAnsi="Times New Roman"/>
                <w:sz w:val="22"/>
              </w:rPr>
            </w:pPr>
            <w:r w:rsidRPr="00EA44A9">
              <w:rPr>
                <w:rFonts w:ascii="Times New Roman" w:hAnsi="Times New Roman" w:cs="Times New Roman"/>
              </w:rPr>
              <w:t>Подрядчик за 2 (два) рабочих дня письменно извещает Заказчика о готовности отдельных видов скрытых работ к сдаче. Их готовность подтверждается Актом выполненных работ по форме КС-2, Актами освидетельствования скрытых работ с обязательным приложением исполнительных схем отображающих фактически выполненные объемы работ и документами, подтверждающими качество выполненных работ (паспорта, сертификаты, декларации и т.п.).  Подрядчик приступает к выполнению последующих работ после подписания данного акта со стороны Заказчика. Если закрытие работ, подлежащих освидетельствованию, выполнено без подписания данного акта, или Заказчик не был информирован о готовности к приемке таких работ, или информирован с опозданием, то по требованию Заказчика Подрядчик обязан за свой счет вскрыть любую часть скрытых работ, а затем восстановить ее.</w:t>
            </w:r>
          </w:p>
        </w:tc>
      </w:tr>
      <w:tr w:rsidR="00FE46BA" w:rsidRPr="00EA44A9" w14:paraId="22D7B5F7" w14:textId="77777777" w:rsidTr="00EA44A9">
        <w:tc>
          <w:tcPr>
            <w:tcW w:w="266" w:type="pct"/>
            <w:vAlign w:val="center"/>
          </w:tcPr>
          <w:p w14:paraId="5B95BA0B" w14:textId="77777777" w:rsidR="00FE46BA" w:rsidRPr="00EA44A9" w:rsidRDefault="003F265D" w:rsidP="005A01CD">
            <w:pPr>
              <w:pStyle w:val="affff4"/>
              <w:rPr>
                <w:rFonts w:ascii="Times New Roman" w:hAnsi="Times New Roman" w:cs="Times New Roman"/>
              </w:rPr>
            </w:pPr>
            <w:r w:rsidRPr="00EA44A9">
              <w:rPr>
                <w:rFonts w:ascii="Times New Roman" w:hAnsi="Times New Roman" w:cs="Times New Roman"/>
              </w:rPr>
              <w:lastRenderedPageBreak/>
              <w:t>8</w:t>
            </w:r>
          </w:p>
        </w:tc>
        <w:tc>
          <w:tcPr>
            <w:tcW w:w="1060" w:type="pct"/>
            <w:vAlign w:val="center"/>
          </w:tcPr>
          <w:p w14:paraId="1A0F1A9B" w14:textId="77777777" w:rsidR="00FE46BA" w:rsidRPr="00EA44A9" w:rsidRDefault="00661110" w:rsidP="005A01CD">
            <w:pPr>
              <w:pStyle w:val="affff4"/>
              <w:rPr>
                <w:rStyle w:val="ad"/>
                <w:rFonts w:ascii="Times New Roman" w:hAnsi="Times New Roman"/>
                <w:sz w:val="22"/>
              </w:rPr>
            </w:pPr>
            <w:r w:rsidRPr="00EA44A9">
              <w:rPr>
                <w:rFonts w:ascii="Times New Roman" w:eastAsia="Arial" w:hAnsi="Times New Roman" w:cs="Times New Roman"/>
                <w:bCs/>
                <w:kern w:val="28"/>
              </w:rPr>
              <w:t>Объем и сроки гарантий качества:</w:t>
            </w:r>
          </w:p>
        </w:tc>
        <w:tc>
          <w:tcPr>
            <w:tcW w:w="3674" w:type="pct"/>
            <w:vAlign w:val="center"/>
          </w:tcPr>
          <w:p w14:paraId="507C6148" w14:textId="77777777" w:rsidR="00661110" w:rsidRPr="00EA44A9" w:rsidRDefault="00661110" w:rsidP="00EA44A9">
            <w:pPr>
              <w:ind w:firstLine="430"/>
              <w:jc w:val="both"/>
              <w:rPr>
                <w:rFonts w:ascii="Times New Roman" w:hAnsi="Times New Roman" w:cs="Times New Roman"/>
              </w:rPr>
            </w:pPr>
            <w:r>
              <w:rPr>
                <w:rFonts w:ascii="Times New Roman" w:hAnsi="Times New Roman" w:cs="Times New Roman"/>
              </w:rPr>
              <w:t xml:space="preserve">Требования по сроку гарантий качества на результаты работ, на примененные материалы и оборудование при выполнении работ: </w:t>
            </w:r>
            <w:r w:rsidRPr="00FE0DDA">
              <w:rPr>
                <w:rFonts w:ascii="Times New Roman" w:hAnsi="Times New Roman" w:cs="Times New Roman"/>
              </w:rPr>
              <w:t xml:space="preserve">36 </w:t>
            </w:r>
            <w:r w:rsidRPr="00FE0DDA">
              <w:rPr>
                <w:rFonts w:ascii="Times New Roman" w:hAnsi="Times New Roman" w:cs="Times New Roman"/>
              </w:rPr>
              <w:lastRenderedPageBreak/>
              <w:t>месяцев.</w:t>
            </w:r>
            <w:r>
              <w:rPr>
                <w:rFonts w:ascii="Times New Roman" w:hAnsi="Times New Roman" w:cs="Times New Roman"/>
              </w:rPr>
              <w:t xml:space="preserve"> Гарантийный срок нормальной эксплуатации Объекта после выполненных работ по ремонту начинает действовать с момента подписания сторонами Документа о приемке работ. Если в гарантийный период эксплуатации Объекта обнаружатся дефекты, препятствующие нормальной эксплуатации Объекта, то Подрядчик обязан их устранить в установленный Заказчиком срок за свой счет. Для участия в составлении акта (Заключения), фиксирующего недостатки, согласования порядка и сроков их устранения, Подрядчик обязан направить своего представителя не позднее 2 (двух) календарных дней со дня получения письменного извещения от Заказчика.</w:t>
            </w:r>
          </w:p>
          <w:p w14:paraId="4EACF11B" w14:textId="77777777" w:rsidR="00661110" w:rsidRPr="00EA44A9" w:rsidRDefault="00661110" w:rsidP="00EA44A9">
            <w:pPr>
              <w:ind w:firstLine="430"/>
              <w:jc w:val="both"/>
              <w:rPr>
                <w:rFonts w:ascii="Times New Roman" w:hAnsi="Times New Roman" w:cs="Times New Roman"/>
              </w:rPr>
            </w:pPr>
            <w:r w:rsidRPr="00EA44A9">
              <w:rPr>
                <w:rFonts w:ascii="Times New Roman" w:eastAsia="Arial" w:hAnsi="Times New Roman" w:cs="Times New Roman"/>
              </w:rPr>
              <w:t>В случае отправления уведомлений посредством электронной почты, уведомления считаются полученными Стороной в день их отправки.</w:t>
            </w:r>
            <w:r w:rsidRPr="00EA44A9">
              <w:rPr>
                <w:rFonts w:ascii="Times New Roman" w:hAnsi="Times New Roman" w:cs="Times New Roman"/>
              </w:rPr>
              <w:t xml:space="preserve"> Гарантийный срок в этом случае продлевается соответственно на период устранения недостатков.</w:t>
            </w:r>
          </w:p>
          <w:p w14:paraId="5BAA6C81" w14:textId="77777777" w:rsidR="00661110" w:rsidRPr="00EA44A9" w:rsidRDefault="00661110"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В случае невыполнения Подрядчиком работ по устранению недостатков или дефектов, Заказчик имеет право устранить недостатки своими силами (или с привлечением третьих лиц) с последующим взысканием понесенных расходов с Подрядчика. </w:t>
            </w:r>
          </w:p>
          <w:p w14:paraId="02737838" w14:textId="10F4D091" w:rsidR="00FE46BA" w:rsidRPr="00EA44A9" w:rsidRDefault="00661110" w:rsidP="00EA44A9">
            <w:pPr>
              <w:widowControl w:val="0"/>
              <w:autoSpaceDE w:val="0"/>
              <w:autoSpaceDN w:val="0"/>
              <w:ind w:firstLine="430"/>
              <w:jc w:val="both"/>
              <w:rPr>
                <w:rStyle w:val="ad"/>
                <w:rFonts w:ascii="Times New Roman" w:hAnsi="Times New Roman"/>
                <w:sz w:val="22"/>
              </w:rPr>
            </w:pPr>
            <w:r w:rsidRPr="00EA44A9">
              <w:rPr>
                <w:rFonts w:ascii="Times New Roman" w:hAnsi="Times New Roman" w:cs="Times New Roman"/>
              </w:rPr>
              <w:t>При отказе Подрядчика от составления или подписания акта об обнаруженных дефектах, Заказчиком составляется односторонний акт об обнаруженных дефектах.</w:t>
            </w:r>
          </w:p>
        </w:tc>
      </w:tr>
      <w:tr w:rsidR="00FE46BA" w:rsidRPr="00EA44A9" w14:paraId="322174D0" w14:textId="77777777" w:rsidTr="00EA44A9">
        <w:tc>
          <w:tcPr>
            <w:tcW w:w="266" w:type="pct"/>
            <w:vAlign w:val="center"/>
          </w:tcPr>
          <w:p w14:paraId="486C925C" w14:textId="77777777" w:rsidR="00FE46BA" w:rsidRPr="00EA44A9" w:rsidRDefault="003F265D" w:rsidP="005A01CD">
            <w:pPr>
              <w:pStyle w:val="affff4"/>
              <w:rPr>
                <w:rFonts w:ascii="Times New Roman" w:hAnsi="Times New Roman" w:cs="Times New Roman"/>
              </w:rPr>
            </w:pPr>
            <w:r w:rsidRPr="00EA44A9">
              <w:rPr>
                <w:rFonts w:ascii="Times New Roman" w:hAnsi="Times New Roman" w:cs="Times New Roman"/>
              </w:rPr>
              <w:lastRenderedPageBreak/>
              <w:t>9</w:t>
            </w:r>
          </w:p>
        </w:tc>
        <w:tc>
          <w:tcPr>
            <w:tcW w:w="1060" w:type="pct"/>
            <w:vAlign w:val="center"/>
          </w:tcPr>
          <w:p w14:paraId="0837A4CC" w14:textId="77777777" w:rsidR="00FE46BA" w:rsidRPr="00EA44A9" w:rsidRDefault="00C67891" w:rsidP="005A01CD">
            <w:pPr>
              <w:pStyle w:val="affff4"/>
              <w:rPr>
                <w:rFonts w:ascii="Times New Roman" w:eastAsia="Times New Roman" w:hAnsi="Times New Roman" w:cs="Times New Roman"/>
                <w:bCs/>
                <w:lang w:eastAsia="ru-RU"/>
              </w:rPr>
            </w:pPr>
            <w:r w:rsidRPr="00EA44A9">
              <w:rPr>
                <w:rFonts w:ascii="Times New Roman" w:eastAsia="Arial" w:hAnsi="Times New Roman" w:cs="Times New Roman"/>
                <w:bCs/>
                <w:kern w:val="28"/>
              </w:rPr>
              <w:t>Требования к качеству и результатам работ:</w:t>
            </w:r>
          </w:p>
        </w:tc>
        <w:tc>
          <w:tcPr>
            <w:tcW w:w="3674" w:type="pct"/>
            <w:vAlign w:val="center"/>
          </w:tcPr>
          <w:p w14:paraId="59B9E3A0" w14:textId="3E83E915" w:rsidR="006C0EFD" w:rsidRPr="00EA44A9" w:rsidRDefault="006C0EFD" w:rsidP="00EA44A9">
            <w:pPr>
              <w:ind w:firstLine="430"/>
              <w:jc w:val="both"/>
              <w:rPr>
                <w:rFonts w:ascii="Times New Roman" w:hAnsi="Times New Roman" w:cs="Times New Roman"/>
              </w:rPr>
            </w:pPr>
            <w:r w:rsidRPr="00EA44A9">
              <w:rPr>
                <w:rFonts w:ascii="Times New Roman" w:hAnsi="Times New Roman" w:cs="Times New Roman"/>
                <w:lang w:eastAsia="ru-RU"/>
              </w:rPr>
              <w:t>Подрядчик обязан предоставить доступ на объект представителям строительного контроля и представителям заказчика, не препятствовать проверкам, экспертизам, осмотрам и другим мероприятием, проводимым целях контроля качества и объема выполненных работ. </w:t>
            </w:r>
          </w:p>
          <w:p w14:paraId="4B5E4FD6" w14:textId="77777777" w:rsidR="00C67891" w:rsidRPr="00EA44A9" w:rsidRDefault="00C67891" w:rsidP="00EA44A9">
            <w:pPr>
              <w:ind w:firstLine="430"/>
              <w:jc w:val="both"/>
              <w:rPr>
                <w:rFonts w:ascii="Times New Roman" w:eastAsia="Times New Roman" w:hAnsi="Times New Roman" w:cs="Times New Roman"/>
                <w:lang w:eastAsia="ru-RU"/>
              </w:rPr>
            </w:pPr>
            <w:r w:rsidRPr="00EA44A9">
              <w:rPr>
                <w:rFonts w:ascii="Times New Roman" w:eastAsia="Times New Roman" w:hAnsi="Times New Roman" w:cs="Times New Roman"/>
                <w:lang w:eastAsia="ru-RU"/>
              </w:rPr>
              <w:t>Контроль качества работ осуществляется специалистами строительного контроля совместно с Подрядчиком и Заказчиком.</w:t>
            </w:r>
          </w:p>
          <w:p w14:paraId="7C298EFE" w14:textId="77777777" w:rsidR="00C67891" w:rsidRPr="00EA44A9" w:rsidRDefault="00C67891" w:rsidP="00EA44A9">
            <w:pPr>
              <w:ind w:firstLine="430"/>
              <w:jc w:val="both"/>
              <w:rPr>
                <w:rFonts w:ascii="Times New Roman" w:eastAsia="Times New Roman" w:hAnsi="Times New Roman" w:cs="Times New Roman"/>
                <w:lang w:eastAsia="ru-RU"/>
              </w:rPr>
            </w:pPr>
            <w:r w:rsidRPr="00EA44A9">
              <w:rPr>
                <w:rFonts w:ascii="Times New Roman" w:eastAsia="Times New Roman" w:hAnsi="Times New Roman" w:cs="Times New Roman"/>
                <w:lang w:eastAsia="ru-RU"/>
              </w:rPr>
              <w:t xml:space="preserve">Проведение контрольного мероприятия и его результаты фиксируются путем составления акта. Сведения о проведенных контрольных мероприятиях и их результатах отражаются в общем журнале работ с приложением к нему соответствующих актов. Акты, составленные по результатам контрольных мероприятий, проводимых совместно Подрядчиком и Заказчиком, составляются в 2 экземплярах и подписываются их представителями. </w:t>
            </w:r>
          </w:p>
          <w:p w14:paraId="615FA6B3" w14:textId="77777777" w:rsidR="00C67891" w:rsidRPr="00EA44A9" w:rsidRDefault="00C67891" w:rsidP="00EA44A9">
            <w:pPr>
              <w:ind w:firstLine="430"/>
              <w:jc w:val="both"/>
              <w:rPr>
                <w:rFonts w:ascii="Times New Roman" w:eastAsia="Times New Roman" w:hAnsi="Times New Roman" w:cs="Times New Roman"/>
                <w:lang w:eastAsia="ru-RU"/>
              </w:rPr>
            </w:pPr>
            <w:r w:rsidRPr="00EA44A9">
              <w:rPr>
                <w:rFonts w:ascii="Times New Roman" w:eastAsia="Times New Roman" w:hAnsi="Times New Roman" w:cs="Times New Roman"/>
                <w:lang w:eastAsia="ru-RU"/>
              </w:rPr>
              <w:t xml:space="preserve">Комплексные испытания и приемо-сдаточные работы выполняются Подрядчиком в присутствии представителя Заказчика. </w:t>
            </w:r>
          </w:p>
          <w:p w14:paraId="2D8B07C1" w14:textId="77777777" w:rsidR="00C67891" w:rsidRPr="00EA44A9" w:rsidRDefault="00C67891" w:rsidP="00EA44A9">
            <w:pPr>
              <w:ind w:firstLine="430"/>
              <w:jc w:val="both"/>
              <w:rPr>
                <w:rFonts w:ascii="Times New Roman" w:eastAsia="Times New Roman" w:hAnsi="Times New Roman" w:cs="Times New Roman"/>
                <w:lang w:eastAsia="ru-RU"/>
              </w:rPr>
            </w:pPr>
            <w:r w:rsidRPr="00EA44A9">
              <w:rPr>
                <w:rFonts w:ascii="Times New Roman" w:eastAsia="Times New Roman" w:hAnsi="Times New Roman" w:cs="Times New Roman"/>
                <w:lang w:eastAsia="ru-RU"/>
              </w:rPr>
              <w:t>Работы, выполненные Подрядчиком с отклонениями от требований нормативной и технической документации, строительных норм и правил, а также условий настоящего договора, не подлежат оплате до устранения Подрядчиком обнаруженных недостатков.</w:t>
            </w:r>
          </w:p>
          <w:p w14:paraId="4C1A905F" w14:textId="1AF1F4B7" w:rsidR="00C67891" w:rsidRPr="00AF2020" w:rsidRDefault="00C67891" w:rsidP="00EA44A9">
            <w:pPr>
              <w:widowControl w:val="0"/>
              <w:autoSpaceDE w:val="0"/>
              <w:autoSpaceDN w:val="0"/>
              <w:ind w:firstLine="430"/>
              <w:jc w:val="both"/>
              <w:rPr>
                <w:rFonts w:ascii="Times New Roman" w:eastAsia="Times New Roman" w:hAnsi="Times New Roman" w:cs="Times New Roman"/>
              </w:rPr>
            </w:pPr>
            <w:r w:rsidRPr="00AF2020">
              <w:rPr>
                <w:rFonts w:ascii="Times New Roman" w:eastAsia="Times New Roman" w:hAnsi="Times New Roman" w:cs="Times New Roman"/>
                <w:lang w:eastAsia="ru-RU"/>
              </w:rPr>
              <w:t>Приёмка выполненных работ осуществляется Заказчиком в порядке, установленном договором и настоящим Техническим заданием.</w:t>
            </w:r>
          </w:p>
        </w:tc>
      </w:tr>
      <w:tr w:rsidR="00FE46BA" w:rsidRPr="00EA44A9" w14:paraId="2C846EA8" w14:textId="77777777" w:rsidTr="00EA44A9">
        <w:tc>
          <w:tcPr>
            <w:tcW w:w="266" w:type="pct"/>
            <w:vAlign w:val="center"/>
          </w:tcPr>
          <w:p w14:paraId="488B2368" w14:textId="77777777" w:rsidR="00FE46BA" w:rsidRPr="00EA44A9" w:rsidRDefault="003F265D" w:rsidP="005A01CD">
            <w:pPr>
              <w:pStyle w:val="affff4"/>
              <w:rPr>
                <w:rFonts w:ascii="Times New Roman" w:hAnsi="Times New Roman" w:cs="Times New Roman"/>
              </w:rPr>
            </w:pPr>
            <w:r w:rsidRPr="00EA44A9">
              <w:rPr>
                <w:rFonts w:ascii="Times New Roman" w:hAnsi="Times New Roman" w:cs="Times New Roman"/>
              </w:rPr>
              <w:t>10</w:t>
            </w:r>
          </w:p>
        </w:tc>
        <w:tc>
          <w:tcPr>
            <w:tcW w:w="1060" w:type="pct"/>
            <w:vAlign w:val="center"/>
          </w:tcPr>
          <w:p w14:paraId="65497263" w14:textId="41E8C646" w:rsidR="00FE46BA" w:rsidRPr="00EA44A9" w:rsidRDefault="00C67891" w:rsidP="00EA44A9">
            <w:pPr>
              <w:widowControl w:val="0"/>
              <w:autoSpaceDE w:val="0"/>
              <w:autoSpaceDN w:val="0"/>
              <w:ind w:firstLine="33"/>
              <w:jc w:val="both"/>
              <w:rPr>
                <w:rFonts w:ascii="Times New Roman" w:eastAsia="Times New Roman" w:hAnsi="Times New Roman" w:cs="Times New Roman"/>
                <w:bCs/>
                <w:lang w:eastAsia="ru-RU"/>
              </w:rPr>
            </w:pPr>
            <w:r w:rsidRPr="00EA44A9">
              <w:rPr>
                <w:rFonts w:ascii="Times New Roman" w:hAnsi="Times New Roman" w:cs="Times New Roman"/>
              </w:rPr>
              <w:t>Требования к безопасности выполнения работ:</w:t>
            </w:r>
          </w:p>
        </w:tc>
        <w:tc>
          <w:tcPr>
            <w:tcW w:w="3674" w:type="pct"/>
            <w:vAlign w:val="center"/>
          </w:tcPr>
          <w:p w14:paraId="4DB63F44"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Подрядчик обеспечивает соответствие результатов выполненных работ требованиям безопасности жизни и здоровья персонала и третьих лиц, посещающих Объект, а также иным требованиям сертификации безопасности, установленным действующим законодательством Российской Федерации, включая Федеральный закон от 30 марта 1999 года № 52-ФЗ «О санитарно-эпидемиологическом благополучии населения».</w:t>
            </w:r>
          </w:p>
          <w:p w14:paraId="63A604D8"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Безопасность выполняемых работ согласно:</w:t>
            </w:r>
          </w:p>
          <w:p w14:paraId="7314B6F2"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СП 70.13330.2012 Несущие и ограждающие конструкции. Актуализированная редакция СНиП 3.03.01-87 (с Изменениями № 1, 3);</w:t>
            </w:r>
          </w:p>
          <w:p w14:paraId="7CBB5201"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 Федеральному закону от 21 декабря 1994 года № 69-ФЗ «О пожарной безопасности»; </w:t>
            </w:r>
          </w:p>
          <w:p w14:paraId="3945E660" w14:textId="77777777" w:rsidR="00C67891" w:rsidRPr="00EA44A9" w:rsidRDefault="00C67891" w:rsidP="00EA44A9">
            <w:pPr>
              <w:widowControl w:val="0"/>
              <w:autoSpaceDE w:val="0"/>
              <w:autoSpaceDN w:val="0"/>
              <w:ind w:firstLine="430"/>
              <w:jc w:val="both"/>
              <w:rPr>
                <w:rFonts w:ascii="Times New Roman" w:hAnsi="Times New Roman" w:cs="Times New Roman"/>
              </w:rPr>
            </w:pPr>
            <w:r>
              <w:rPr>
                <w:rFonts w:ascii="Times New Roman" w:hAnsi="Times New Roman" w:cs="Times New Roman"/>
              </w:rPr>
              <w:t xml:space="preserve">- </w:t>
            </w:r>
            <w:r w:rsidRPr="00AF2020">
              <w:rPr>
                <w:rFonts w:ascii="Times New Roman" w:hAnsi="Times New Roman" w:cs="Times New Roman"/>
              </w:rPr>
              <w:t>ГОСТ 12.1.004-91</w:t>
            </w:r>
            <w:r>
              <w:rPr>
                <w:rFonts w:ascii="Times New Roman" w:hAnsi="Times New Roman" w:cs="Times New Roman"/>
              </w:rPr>
              <w:t xml:space="preserve"> «Межгосударственный стандарт. Система стандартов безопасности труда. Пожарная безопасность. Общие требования»; </w:t>
            </w:r>
          </w:p>
          <w:p w14:paraId="49A3CE03"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lastRenderedPageBreak/>
              <w:t>- ГОСТ Р 12.3.050-2017 Система стандартов безопасности труда (ССБТ). Строительство. Работы на высоте. Правила безопасности;</w:t>
            </w:r>
          </w:p>
          <w:p w14:paraId="2C231A77" w14:textId="75F80956" w:rsidR="00C67891" w:rsidRPr="00FE0DDA"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приказ Минтруда России от 11.12.2020 № 883н «Об утверждении Правил по охране труда при строительстве, реконструкции и ремонте»;</w:t>
            </w:r>
          </w:p>
          <w:p w14:paraId="59BB04BF" w14:textId="77777777" w:rsidR="00C67891" w:rsidRPr="00FE0DDA"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«Правила устройства электроустановок» (ПУЭ), 7-е издание;</w:t>
            </w:r>
          </w:p>
          <w:p w14:paraId="76B1F218" w14:textId="1A0B30D1" w:rsidR="00C67891" w:rsidRPr="00FE0DDA" w:rsidRDefault="00C67891" w:rsidP="00EA44A9">
            <w:pPr>
              <w:shd w:val="clear" w:color="auto" w:fill="FFFFFF"/>
              <w:ind w:firstLine="430"/>
              <w:jc w:val="both"/>
              <w:rPr>
                <w:rFonts w:ascii="Times New Roman" w:eastAsia="Times New Roman" w:hAnsi="Times New Roman" w:cs="Times New Roman"/>
                <w:lang w:eastAsia="ru-RU"/>
              </w:rPr>
            </w:pPr>
            <w:r w:rsidRPr="00FE0DDA">
              <w:rPr>
                <w:rFonts w:ascii="Times New Roman" w:eastAsia="Times New Roman" w:hAnsi="Times New Roman" w:cs="Times New Roman"/>
                <w:lang w:eastAsia="ru-RU"/>
              </w:rPr>
              <w:t>- ГОСТ 30971-2012 «Швы монтажные узлов примыкания оконных блоков к стеновым проёмам. Общие технические условия»;</w:t>
            </w:r>
          </w:p>
          <w:p w14:paraId="23A17357" w14:textId="48FCC9D2" w:rsidR="00C67891" w:rsidRPr="00AF2020" w:rsidRDefault="00C67891" w:rsidP="00EA44A9">
            <w:pPr>
              <w:shd w:val="clear" w:color="auto" w:fill="FFFFFF"/>
              <w:ind w:firstLine="430"/>
              <w:jc w:val="both"/>
              <w:rPr>
                <w:rFonts w:ascii="Times New Roman" w:eastAsia="Times New Roman" w:hAnsi="Times New Roman" w:cs="Times New Roman"/>
                <w:lang w:eastAsia="ru-RU"/>
              </w:rPr>
            </w:pPr>
            <w:r w:rsidRPr="00FE0DDA">
              <w:rPr>
                <w:rFonts w:ascii="Times New Roman" w:eastAsia="Times New Roman" w:hAnsi="Times New Roman" w:cs="Times New Roman"/>
                <w:shd w:val="clear" w:color="auto" w:fill="FFFFFF"/>
                <w:lang w:eastAsia="ru-RU"/>
              </w:rPr>
              <w:t>- ГОСТ 23166-2024 «Блоки оконные и балконные. Общие технические условия».</w:t>
            </w:r>
          </w:p>
          <w:p w14:paraId="03D28463"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Организация строительной площадки, для ведения на ней работ, обеспечивает безопасность труда работающих на всех этапах выполнения строительно-монтажных работ. Перед началом выполнения работ необходимо провести инструктаж о методах работ, последовательности их выполнения, необходимых средствах индивидуальной защиты. </w:t>
            </w:r>
          </w:p>
          <w:p w14:paraId="3E2D6AC9"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При проведении работ на высоте использовать устойчивые и надежные опоры, стремянки, лестницы, вышки-туры, строительные леса, альпинистское снаряжение.</w:t>
            </w:r>
          </w:p>
          <w:p w14:paraId="6F6669EC"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Работы проводить с соблюдением техники безопасности, не нарушая правил эксплуатации используемых конструкций.</w:t>
            </w:r>
          </w:p>
          <w:p w14:paraId="11F9F452"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Мероприятия по предотвращению аварийных ситуаций: </w:t>
            </w:r>
          </w:p>
          <w:p w14:paraId="3D1EB413"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при выполнении работ используются оборудование, машины и механизмы, предназначенные для конкретных условий или допущенные к применению органами государственного надзора.</w:t>
            </w:r>
          </w:p>
          <w:p w14:paraId="5DEEFEEA"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На Объекте обеспечивается наличие материальных и технических средств для осуществления мероприятий по спасению людей и ликвидации аварии, наличие плана мероприятий.</w:t>
            </w:r>
          </w:p>
          <w:p w14:paraId="34B631D2"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При выполнении строительно-монтажных работ строго соблюдать Правила противопожарного режима в Российской Федерации.</w:t>
            </w:r>
          </w:p>
          <w:p w14:paraId="4CA224D2" w14:textId="77777777" w:rsidR="00C67891"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Организация и выполнение работ Подрядчиком осуществляются с соблюдением законодательства Российской Федерации об охране труда, а также иных нормативных правовых актов, положениями технологических карт.</w:t>
            </w:r>
          </w:p>
          <w:p w14:paraId="6B0EE064" w14:textId="22AA01FF" w:rsidR="00A8510F" w:rsidRPr="00FE0DDA" w:rsidRDefault="00A8510F" w:rsidP="00A8510F">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Для складирования крупногабаритного и иного строительного мусора установить бункер-накопитель. Складирование крупногабаритного и иного строительного мусора производить только в бункер-накопитель. При заполнении бункера-накопителя вывоз его осуществлять в течение суток при обязательной замене на пустой бункер-накопитель. Запрещается складирование строительного мусора на территории Заказчика.</w:t>
            </w:r>
          </w:p>
          <w:p w14:paraId="34C35D0E" w14:textId="56EC5876" w:rsidR="00A8510F" w:rsidRPr="00FE0DDA" w:rsidRDefault="00A8510F" w:rsidP="00A8510F">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xml:space="preserve">Подрядчик обязан исполнять требования, определяющие порядок сбора, условия и способы вывоза (транспортирования), утилизации и переработки отходов, установленные федеральным и региональным законодательством. Вывоз отходов для размещения (захоронения) организовать в строгом соответствии с требованиями законодательства об обращении с отходами и охране окружающей среды, в частности, в соответствии с требованиями о лицензировании деятельности по сбору, транспортированию, обработке, утилизации, обезвреживанию, размещению отходов I-IV классов опасности. Вывоз отходов обеспечить на объект размещения отходов, имеющий все разрешительные документы и включенный в государственный реестр объектов размещения отходов. </w:t>
            </w:r>
          </w:p>
          <w:p w14:paraId="45D5BE53" w14:textId="4C1EC671" w:rsidR="00A8510F" w:rsidRPr="00FE0DDA" w:rsidRDefault="00A8510F" w:rsidP="00A8510F">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Подрядчик обязан вносить плату за негативное воздействие на окружающую среду при размещении на полигоне отходов, образованных при производстве работ, в установленные законодательством сроки.</w:t>
            </w:r>
          </w:p>
          <w:p w14:paraId="0CAFFB60" w14:textId="476FC455" w:rsidR="00A8510F" w:rsidRPr="00EA44A9" w:rsidRDefault="00A8510F" w:rsidP="00A8510F">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xml:space="preserve">Подрядчик обязан до дня подписания акта приемки всех выполненных по Договору работ, вывезти принадлежащие ему строительные машины и оборудование, транспортные средства, инструменты, приборы, инвентарь, строительные материалы, изделия, конструкции, временные здания и </w:t>
            </w:r>
            <w:r w:rsidRPr="00FE0DDA">
              <w:rPr>
                <w:rFonts w:ascii="Times New Roman" w:hAnsi="Times New Roman" w:cs="Times New Roman"/>
              </w:rPr>
              <w:lastRenderedPageBreak/>
              <w:t>сооружения и другое имущество, а также строительный мусор.</w:t>
            </w:r>
          </w:p>
          <w:p w14:paraId="4DA0CA79" w14:textId="7600F697" w:rsidR="00CC1B45"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w:t>
            </w:r>
          </w:p>
        </w:tc>
      </w:tr>
      <w:tr w:rsidR="00FE46BA" w:rsidRPr="00EA44A9" w14:paraId="4CB09EE4" w14:textId="77777777" w:rsidTr="00EA44A9">
        <w:tc>
          <w:tcPr>
            <w:tcW w:w="266" w:type="pct"/>
            <w:vAlign w:val="center"/>
          </w:tcPr>
          <w:p w14:paraId="6F95EFAE" w14:textId="77777777" w:rsidR="00FE46BA" w:rsidRPr="00EA44A9" w:rsidRDefault="003F265D" w:rsidP="005A01CD">
            <w:pPr>
              <w:pStyle w:val="affff4"/>
              <w:rPr>
                <w:rFonts w:ascii="Times New Roman" w:hAnsi="Times New Roman" w:cs="Times New Roman"/>
              </w:rPr>
            </w:pPr>
            <w:r w:rsidRPr="00EA44A9">
              <w:rPr>
                <w:rFonts w:ascii="Times New Roman" w:hAnsi="Times New Roman" w:cs="Times New Roman"/>
              </w:rPr>
              <w:lastRenderedPageBreak/>
              <w:t>11</w:t>
            </w:r>
          </w:p>
        </w:tc>
        <w:tc>
          <w:tcPr>
            <w:tcW w:w="1060" w:type="pct"/>
            <w:vAlign w:val="center"/>
          </w:tcPr>
          <w:p w14:paraId="6340EE5B" w14:textId="0935F4E7" w:rsidR="00FE46BA" w:rsidRPr="00EA44A9" w:rsidRDefault="00C67891" w:rsidP="00EA44A9">
            <w:pPr>
              <w:widowControl w:val="0"/>
              <w:autoSpaceDE w:val="0"/>
              <w:autoSpaceDN w:val="0"/>
              <w:ind w:firstLine="317"/>
              <w:jc w:val="both"/>
              <w:rPr>
                <w:rStyle w:val="ad"/>
                <w:rFonts w:ascii="Times New Roman" w:hAnsi="Times New Roman"/>
                <w:sz w:val="22"/>
              </w:rPr>
            </w:pPr>
            <w:r w:rsidRPr="00EA44A9">
              <w:rPr>
                <w:rFonts w:ascii="Times New Roman" w:hAnsi="Times New Roman" w:cs="Times New Roman"/>
              </w:rPr>
              <w:t xml:space="preserve">Требования к используемым материалам и оборудованию: </w:t>
            </w:r>
          </w:p>
        </w:tc>
        <w:tc>
          <w:tcPr>
            <w:tcW w:w="3674" w:type="pct"/>
            <w:vAlign w:val="center"/>
          </w:tcPr>
          <w:p w14:paraId="4D050002" w14:textId="77777777" w:rsidR="00C67891" w:rsidRPr="00EA44A9" w:rsidRDefault="00C67891" w:rsidP="00EA44A9">
            <w:pPr>
              <w:widowControl w:val="0"/>
              <w:autoSpaceDE w:val="0"/>
              <w:autoSpaceDN w:val="0"/>
              <w:ind w:firstLine="430"/>
              <w:jc w:val="both"/>
              <w:rPr>
                <w:rFonts w:ascii="Times New Roman" w:hAnsi="Times New Roman" w:cs="Times New Roman"/>
                <w:bCs/>
              </w:rPr>
            </w:pPr>
            <w:r w:rsidRPr="00EA44A9">
              <w:rPr>
                <w:rFonts w:ascii="Times New Roman" w:hAnsi="Times New Roman" w:cs="Times New Roman"/>
                <w:bCs/>
              </w:rPr>
              <w:t>Подрядчик выполняет объемы работ своими материалами и средствами.</w:t>
            </w:r>
          </w:p>
          <w:p w14:paraId="53DE3C98" w14:textId="77777777" w:rsidR="00C67891" w:rsidRPr="00EA44A9" w:rsidRDefault="00C67891" w:rsidP="00EA44A9">
            <w:pPr>
              <w:ind w:firstLine="430"/>
              <w:jc w:val="both"/>
              <w:rPr>
                <w:rFonts w:ascii="Times New Roman" w:eastAsia="Arial" w:hAnsi="Times New Roman" w:cs="Times New Roman"/>
                <w:bCs/>
              </w:rPr>
            </w:pPr>
            <w:r w:rsidRPr="00EA44A9">
              <w:rPr>
                <w:rFonts w:ascii="Times New Roman" w:eastAsia="Arial" w:hAnsi="Times New Roman" w:cs="Times New Roman"/>
                <w:lang w:eastAsia="ar-SA"/>
              </w:rPr>
              <w:t>Все предоставляемые материалы должны быть новыми, не бывшими в употреблении, быть разрешенными к применению, соответствовать всем необходимым ГОСТам и другим нормативным документам и подтверждаться сертификатами соответствия, качества, паспортами и др. документами, характеризующими их качество и безопасность. Перечень требований, предъявляемый Заказчиком к основным товарам (материалам), применяемым при выполнении работ, установлен настоящим Техническим заданием</w:t>
            </w:r>
            <w:r w:rsidRPr="00EA44A9">
              <w:rPr>
                <w:rFonts w:ascii="Times New Roman" w:eastAsia="Arial" w:hAnsi="Times New Roman" w:cs="Times New Roman"/>
                <w:bCs/>
              </w:rPr>
              <w:t xml:space="preserve"> и Ведомостью объемов работ</w:t>
            </w:r>
            <w:r w:rsidRPr="00EA44A9">
              <w:rPr>
                <w:rFonts w:ascii="Times New Roman" w:eastAsia="Arial" w:hAnsi="Times New Roman" w:cs="Times New Roman"/>
              </w:rPr>
              <w:t>.</w:t>
            </w:r>
            <w:r w:rsidRPr="00EA44A9">
              <w:rPr>
                <w:rFonts w:ascii="Times New Roman" w:eastAsia="Arial" w:hAnsi="Times New Roman" w:cs="Times New Roman"/>
                <w:bCs/>
              </w:rPr>
              <w:t xml:space="preserve"> Качество предлагаемых Подрядчиком к применению материалов соответствует или превосходит технические и качественные характеристики, приводимые в настоящем Техническом задании и Ведомостью объемов работ. </w:t>
            </w:r>
          </w:p>
          <w:p w14:paraId="0FC77454" w14:textId="77777777" w:rsidR="00C67891" w:rsidRPr="00EA44A9" w:rsidRDefault="00C67891" w:rsidP="00EA44A9">
            <w:pPr>
              <w:widowControl w:val="0"/>
              <w:autoSpaceDE w:val="0"/>
              <w:autoSpaceDN w:val="0"/>
              <w:ind w:firstLine="430"/>
              <w:jc w:val="both"/>
              <w:rPr>
                <w:rFonts w:ascii="Times New Roman" w:eastAsia="Arial" w:hAnsi="Times New Roman" w:cs="Times New Roman"/>
                <w:bCs/>
              </w:rPr>
            </w:pPr>
            <w:r w:rsidRPr="00EA44A9">
              <w:rPr>
                <w:rFonts w:ascii="Times New Roman" w:eastAsia="Arial" w:hAnsi="Times New Roman" w:cs="Times New Roman"/>
                <w:bCs/>
              </w:rPr>
              <w:t>Подрядчик обязан представить Заказчику данные о выбранных им материалах и оборудовании. При применении материалов, не соответствующих указанным</w:t>
            </w:r>
            <w:r w:rsidRPr="00EA44A9">
              <w:rPr>
                <w:rFonts w:ascii="Times New Roman" w:hAnsi="Times New Roman" w:cs="Times New Roman"/>
                <w:bCs/>
              </w:rPr>
              <w:t xml:space="preserve"> в настоящем Техническом задании и Ведомости объемов работ </w:t>
            </w:r>
            <w:r w:rsidRPr="00EA44A9">
              <w:rPr>
                <w:rFonts w:ascii="Times New Roman" w:eastAsia="Arial" w:hAnsi="Times New Roman" w:cs="Times New Roman"/>
                <w:bCs/>
              </w:rPr>
              <w:t>нормам и требованиям, Подрядчик несет персональную ответственность.</w:t>
            </w:r>
          </w:p>
          <w:p w14:paraId="71C67D93"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eastAsia="BookAntiqua" w:hAnsi="Times New Roman" w:cs="Times New Roman"/>
              </w:rPr>
              <w:t>При производстве работ обязательно согласование с Заказчиком образцов материалов на предмет их соответствия требованиям настоящего Технического задания и Ведомости объемов работ. Подрядчик в срок не позднее 3 (трех) рабочих дней до начала производства работ, предоставляет Заказчику на согласование образцы и технические характеристики предполагаемых к использованию материалов на Объекте. Заказчик предоставляет ответ о допуске, либо мотивированный отказ в допуске предлагаемых Подрядчиком материалов в течение 1 (одного) рабочего дня с даты получения запроса на их согласование. Материалы допускаются к применению после получения согласования Заказчика в письменной форме. Используемые при выполнении работ материалы (строительные материалы, оборудование, изделия, конструкции) должны быть качественными, новыми, не бывшим в эксплуатации, в употреблении, в ремонте, в том числе не являться восстановленными и собранными из восстановленных компонентов.</w:t>
            </w:r>
          </w:p>
          <w:p w14:paraId="66CC600B" w14:textId="77777777" w:rsidR="00C67891" w:rsidRPr="00EA44A9" w:rsidRDefault="00C67891" w:rsidP="00EA44A9">
            <w:pPr>
              <w:widowControl w:val="0"/>
              <w:autoSpaceDE w:val="0"/>
              <w:autoSpaceDN w:val="0"/>
              <w:ind w:firstLine="430"/>
              <w:jc w:val="both"/>
              <w:rPr>
                <w:rFonts w:ascii="Times New Roman" w:eastAsia="Arial" w:hAnsi="Times New Roman" w:cs="Times New Roman"/>
                <w:bCs/>
              </w:rPr>
            </w:pPr>
            <w:r w:rsidRPr="00EA44A9">
              <w:rPr>
                <w:rFonts w:ascii="Times New Roman" w:eastAsia="Arial" w:hAnsi="Times New Roman" w:cs="Times New Roman"/>
                <w:bCs/>
              </w:rPr>
              <w:t>В случае использования при выполнении работ материалов и оборудования, подлежащих обязательной сертификации (декларации) в соответствии с действующим законодательством, Подрядчик предоставляет Заказчику копии документов, подтверждающих сертификацию (декларирование) таких материалов и оборудования.</w:t>
            </w:r>
          </w:p>
          <w:p w14:paraId="498D78B6" w14:textId="77777777" w:rsidR="00C67891" w:rsidRPr="00EA44A9" w:rsidRDefault="00C67891" w:rsidP="00EA44A9">
            <w:pPr>
              <w:widowControl w:val="0"/>
              <w:autoSpaceDE w:val="0"/>
              <w:autoSpaceDN w:val="0"/>
              <w:ind w:firstLine="430"/>
              <w:jc w:val="both"/>
              <w:rPr>
                <w:rFonts w:ascii="Times New Roman" w:eastAsia="Arial" w:hAnsi="Times New Roman" w:cs="Times New Roman"/>
                <w:bCs/>
              </w:rPr>
            </w:pPr>
            <w:r w:rsidRPr="00EA44A9">
              <w:rPr>
                <w:rFonts w:ascii="Times New Roman" w:eastAsia="Arial" w:hAnsi="Times New Roman" w:cs="Times New Roman"/>
                <w:bCs/>
              </w:rPr>
              <w:t xml:space="preserve">Подрядчик несет ответственность за сохранность всех используемых материалов и оборудования до сдачи готового Объекта в эксплуатацию. </w:t>
            </w:r>
          </w:p>
          <w:p w14:paraId="535CBB7A" w14:textId="77777777" w:rsidR="00C67891" w:rsidRPr="00EA44A9" w:rsidRDefault="00C67891" w:rsidP="00EA44A9">
            <w:pPr>
              <w:widowControl w:val="0"/>
              <w:autoSpaceDE w:val="0"/>
              <w:autoSpaceDN w:val="0"/>
              <w:ind w:firstLine="430"/>
              <w:jc w:val="both"/>
              <w:rPr>
                <w:rFonts w:ascii="Times New Roman" w:eastAsia="Arial" w:hAnsi="Times New Roman" w:cs="Times New Roman"/>
                <w:bCs/>
              </w:rPr>
            </w:pPr>
            <w:r w:rsidRPr="00EA44A9">
              <w:rPr>
                <w:rFonts w:ascii="Times New Roman" w:eastAsia="Arial" w:hAnsi="Times New Roman" w:cs="Times New Roman"/>
                <w:bCs/>
              </w:rPr>
              <w:t>Риск случайной гибели или случайного повреждения Объекта в ходе выполнения работ до приемки результатов выполненных работ Заказчиком несет Подрядчик.</w:t>
            </w:r>
          </w:p>
          <w:p w14:paraId="27911D99" w14:textId="77777777" w:rsidR="00C67891" w:rsidRPr="00EA44A9" w:rsidRDefault="00C67891"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При возникновении аварийной ситуации на Объекте при выполнении работ, восстановительные и ремонтные работы осуществляются силами и за счет средств Подрядчика.</w:t>
            </w:r>
          </w:p>
          <w:p w14:paraId="05294E1A" w14:textId="77777777" w:rsidR="00C67891" w:rsidRPr="00EA44A9" w:rsidRDefault="00C67891"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Подрядчик совместно с Заказчиком при необходимости проводит контрольный обмер выполненных работ с составлением соответствующего Акта контрольного обмера.</w:t>
            </w:r>
          </w:p>
          <w:p w14:paraId="1CA5F4EB" w14:textId="77777777" w:rsidR="00C67891" w:rsidRPr="00EA44A9" w:rsidRDefault="00C67891" w:rsidP="00EA44A9">
            <w:pPr>
              <w:ind w:firstLine="430"/>
              <w:jc w:val="both"/>
              <w:rPr>
                <w:rFonts w:ascii="Times New Roman" w:eastAsia="Arial" w:hAnsi="Times New Roman" w:cs="Times New Roman"/>
                <w:bCs/>
              </w:rPr>
            </w:pPr>
            <w:r w:rsidRPr="00EA44A9">
              <w:rPr>
                <w:rFonts w:ascii="Times New Roman" w:eastAsia="Arial" w:hAnsi="Times New Roman" w:cs="Times New Roman"/>
                <w:bCs/>
              </w:rPr>
              <w:t>Подрядчик по завершении работ на Объекте обязан представить по требованию Заказчика протоколы исследования воздуха закрытых помещений.</w:t>
            </w:r>
          </w:p>
          <w:p w14:paraId="0C70566F" w14:textId="25826894" w:rsidR="00FE46BA" w:rsidRPr="00EA44A9" w:rsidRDefault="00C67891" w:rsidP="00EA44A9">
            <w:pPr>
              <w:widowControl w:val="0"/>
              <w:autoSpaceDE w:val="0"/>
              <w:autoSpaceDN w:val="0"/>
              <w:ind w:firstLine="430"/>
              <w:jc w:val="both"/>
              <w:rPr>
                <w:rStyle w:val="ad"/>
                <w:rFonts w:ascii="Times New Roman" w:hAnsi="Times New Roman"/>
                <w:sz w:val="22"/>
              </w:rPr>
            </w:pPr>
            <w:r w:rsidRPr="00EA44A9">
              <w:rPr>
                <w:rFonts w:ascii="Times New Roman" w:hAnsi="Times New Roman" w:cs="Times New Roman"/>
              </w:rPr>
              <w:lastRenderedPageBreak/>
              <w:t>Работы выполняются с надлежащим качеством, в соответствии с условиями Технического задания и согласно требованиям действующего законодательства.</w:t>
            </w:r>
          </w:p>
        </w:tc>
      </w:tr>
      <w:tr w:rsidR="00C67891" w:rsidRPr="00EA44A9" w14:paraId="50EABBEA" w14:textId="77777777" w:rsidTr="00EA44A9">
        <w:tc>
          <w:tcPr>
            <w:tcW w:w="266" w:type="pct"/>
            <w:vAlign w:val="center"/>
          </w:tcPr>
          <w:p w14:paraId="2ECC5E01" w14:textId="77777777" w:rsidR="00C67891" w:rsidRPr="00EA44A9" w:rsidRDefault="003F265D" w:rsidP="005A01CD">
            <w:pPr>
              <w:pStyle w:val="affff4"/>
              <w:rPr>
                <w:rFonts w:ascii="Times New Roman" w:hAnsi="Times New Roman" w:cs="Times New Roman"/>
              </w:rPr>
            </w:pPr>
            <w:r w:rsidRPr="00EA44A9">
              <w:rPr>
                <w:rFonts w:ascii="Times New Roman" w:hAnsi="Times New Roman" w:cs="Times New Roman"/>
              </w:rPr>
              <w:lastRenderedPageBreak/>
              <w:t>12</w:t>
            </w:r>
          </w:p>
        </w:tc>
        <w:tc>
          <w:tcPr>
            <w:tcW w:w="1060" w:type="pct"/>
            <w:vAlign w:val="center"/>
          </w:tcPr>
          <w:p w14:paraId="1F2DA49E" w14:textId="779292D6" w:rsidR="00C67891" w:rsidRPr="00EA44A9" w:rsidRDefault="00C67891" w:rsidP="00EA44A9">
            <w:pPr>
              <w:ind w:firstLine="175"/>
              <w:jc w:val="both"/>
              <w:rPr>
                <w:rStyle w:val="ad"/>
                <w:rFonts w:ascii="Times New Roman" w:hAnsi="Times New Roman"/>
                <w:sz w:val="22"/>
              </w:rPr>
            </w:pPr>
            <w:r w:rsidRPr="00EA44A9">
              <w:rPr>
                <w:rFonts w:ascii="Times New Roman" w:eastAsia="Arial" w:hAnsi="Times New Roman" w:cs="Times New Roman"/>
                <w:bCs/>
              </w:rPr>
              <w:t>Перечень нормативных правовых и нормативных технических актов:</w:t>
            </w:r>
          </w:p>
        </w:tc>
        <w:tc>
          <w:tcPr>
            <w:tcW w:w="3674" w:type="pct"/>
            <w:vAlign w:val="center"/>
          </w:tcPr>
          <w:p w14:paraId="3510F6AC"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При проведении работ необходимо руководствоваться: </w:t>
            </w:r>
          </w:p>
          <w:p w14:paraId="66D403F1" w14:textId="16F2B190" w:rsidR="00C67891" w:rsidRPr="00EA44A9" w:rsidRDefault="00C67891" w:rsidP="00EA44A9">
            <w:pPr>
              <w:widowControl w:val="0"/>
              <w:tabs>
                <w:tab w:val="left" w:pos="778"/>
                <w:tab w:val="left" w:pos="919"/>
              </w:tabs>
              <w:autoSpaceDE w:val="0"/>
              <w:autoSpaceDN w:val="0"/>
              <w:ind w:firstLine="430"/>
              <w:jc w:val="both"/>
              <w:rPr>
                <w:rFonts w:ascii="Times New Roman" w:hAnsi="Times New Roman" w:cs="Times New Roman"/>
              </w:rPr>
            </w:pPr>
            <w:r w:rsidRPr="00EA44A9">
              <w:rPr>
                <w:rFonts w:ascii="Times New Roman" w:hAnsi="Times New Roman" w:cs="Times New Roman"/>
              </w:rPr>
              <w:t xml:space="preserve">- Градостроительный кодекс Российской Федерации от 29 декабря 2004 года № 190-ФЗ; </w:t>
            </w:r>
          </w:p>
          <w:p w14:paraId="6EA81E1F"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Федеральный закон от 30 декабря 2009 года № 384-ФЗ «Технический регламент о безопасности зданий и сооружений»;</w:t>
            </w:r>
          </w:p>
          <w:p w14:paraId="429888D7"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70C68A6D"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Федеральный закон от 27 декабря 2002 года № 184-ФЗ «О техническом регулировании»;</w:t>
            </w:r>
          </w:p>
          <w:p w14:paraId="63C2F5FA"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ГОСТ 34378-2018 «Конструкции ограждающие светопрозрачные. Окна и двери. Производство монтажных работ, контроль и требования к результатам работ»;</w:t>
            </w:r>
          </w:p>
          <w:p w14:paraId="496359AD"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СП 48.13330.2019 «Организация строительства СНиП 12-01-2004»;</w:t>
            </w:r>
          </w:p>
          <w:p w14:paraId="0374243C" w14:textId="776B99CB" w:rsidR="00C67891" w:rsidRPr="00FE0DDA"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СП 118.13330.2022 «Общественные здания и сооружения» (утверждён приказом Минстроя России от 19.05.2022 № 389/пр, взамен СП 118.13330.2012)</w:t>
            </w:r>
          </w:p>
          <w:p w14:paraId="199EB1DE" w14:textId="32EE34C8" w:rsidR="00C67891" w:rsidRPr="00AF2020"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СП 50.13330.2024 «Тепловая защита зданий» (утверждён приказом Минстроя России от 15.05.2024 № 327/пр, взамен СП 50.13330.2012);</w:t>
            </w:r>
          </w:p>
          <w:p w14:paraId="781A6198"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xml:space="preserve">- Приказ МЧС РФ от 25.03.2009 № 173 «Об утверждении свода правил </w:t>
            </w:r>
            <w:r w:rsidRPr="00EA44A9">
              <w:rPr>
                <w:rFonts w:ascii="Times New Roman" w:hAnsi="Times New Roman" w:cs="Times New Roman"/>
              </w:rPr>
              <w:br/>
              <w:t>«СП 3.13130.2009. Свод правил. Системы противопожарной защиты. Система оповещения и управления эвакуацией людей при пожарах. Требования пожарной безопасности»;</w:t>
            </w:r>
          </w:p>
          <w:p w14:paraId="271EFD28"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Постановление Правительства РФ от 01.09.2021 № 1464 «Об утверждении требований к оснащению объектов защиты автоматическими установками пожаротушения, системой пожарной сигнализации, системой оповещения и управления эвакуацией людей при пожаре»;</w:t>
            </w:r>
          </w:p>
          <w:p w14:paraId="6AE2A199"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Федеральный закон от 22 июля 2008 года № 123-ФЗ «Технический регламент о требованиях пожарной безопасности»;</w:t>
            </w:r>
          </w:p>
          <w:p w14:paraId="135E6205"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Технический регламент Таможенного союза ТР ТС 010/2011 от 18 октября 2011 года № 823 «Технический регламент таможенного союза о безопасности машин и оборудования»;</w:t>
            </w:r>
          </w:p>
          <w:p w14:paraId="26E321F9" w14:textId="77777777" w:rsidR="00C67891" w:rsidRPr="00AF2020" w:rsidRDefault="00C67891" w:rsidP="00EA44A9">
            <w:pPr>
              <w:widowControl w:val="0"/>
              <w:autoSpaceDE w:val="0"/>
              <w:autoSpaceDN w:val="0"/>
              <w:ind w:firstLine="430"/>
              <w:jc w:val="both"/>
              <w:rPr>
                <w:rFonts w:ascii="Times New Roman" w:hAnsi="Times New Roman" w:cs="Times New Roman"/>
              </w:rPr>
            </w:pPr>
            <w:r>
              <w:rPr>
                <w:rFonts w:ascii="Times New Roman" w:hAnsi="Times New Roman" w:cs="Times New Roman"/>
              </w:rPr>
              <w:t xml:space="preserve">- Федеральный закон от 30 марта 1999 года </w:t>
            </w:r>
            <w:r w:rsidRPr="00AF2020">
              <w:rPr>
                <w:rFonts w:ascii="Times New Roman" w:hAnsi="Times New Roman" w:cs="Times New Roman"/>
              </w:rPr>
              <w:t>№ 52-ФЗ «О санитарно-эпидемиологическом благополучии населения»;</w:t>
            </w:r>
          </w:p>
          <w:p w14:paraId="729B2439" w14:textId="541B35DD" w:rsidR="00C67891" w:rsidRPr="00AF2020"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приказ Минтруда России от 11.12.2020 № 883н «Об утверждении Правил по охране труда при строительстве, реконструкции и ремонте»;</w:t>
            </w:r>
          </w:p>
          <w:p w14:paraId="44C98595"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СП 255.1325800.2016 – Свод правил «Здания и сооружения. Правила эксплуатации. Основные положения»;</w:t>
            </w:r>
          </w:p>
          <w:p w14:paraId="02168E1C"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Приказ Минтруда России от 16 ноября 2020 года № 782н «Об утверждении правил по охране труда при работе на высоте»;</w:t>
            </w:r>
          </w:p>
          <w:p w14:paraId="365667A5" w14:textId="77777777" w:rsidR="00C67891" w:rsidRPr="00EA44A9" w:rsidRDefault="00C67891" w:rsidP="00EA44A9">
            <w:pPr>
              <w:widowControl w:val="0"/>
              <w:autoSpaceDE w:val="0"/>
              <w:autoSpaceDN w:val="0"/>
              <w:ind w:firstLine="430"/>
              <w:jc w:val="both"/>
              <w:rPr>
                <w:rFonts w:ascii="Times New Roman" w:hAnsi="Times New Roman" w:cs="Times New Roman"/>
              </w:rPr>
            </w:pPr>
            <w:r w:rsidRPr="00EA44A9">
              <w:rPr>
                <w:rFonts w:ascii="Times New Roman" w:hAnsi="Times New Roman" w:cs="Times New Roman"/>
              </w:rPr>
              <w:t>- Постановление Главного государственного санитарного врача РФ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(вместе с «СанПиН 2.1.3684-21. Санитарные правила и нормы...») (Зарегистрировано в Минюсте России 29.01.2021 № 62297);</w:t>
            </w:r>
          </w:p>
          <w:p w14:paraId="2BD2E383" w14:textId="7A7BF602" w:rsidR="00C67891" w:rsidRPr="00AF2020" w:rsidRDefault="00C67891" w:rsidP="00EA44A9">
            <w:pPr>
              <w:widowControl w:val="0"/>
              <w:autoSpaceDE w:val="0"/>
              <w:autoSpaceDN w:val="0"/>
              <w:ind w:firstLine="430"/>
              <w:jc w:val="both"/>
              <w:rPr>
                <w:rFonts w:ascii="Times New Roman" w:hAnsi="Times New Roman" w:cs="Times New Roman"/>
              </w:rPr>
            </w:pPr>
            <w:r w:rsidRPr="00FE0DDA">
              <w:rPr>
                <w:rFonts w:ascii="Times New Roman" w:hAnsi="Times New Roman" w:cs="Times New Roman"/>
              </w:rPr>
              <w:t>- Постановление Главного государственного санитарного врача РФ от 02 июня 2026 года № 15 «Об утверждении санитарных правил СП 2.2.4285-</w:t>
            </w:r>
            <w:r w:rsidRPr="00FE0DDA">
              <w:rPr>
                <w:rFonts w:ascii="Times New Roman" w:hAnsi="Times New Roman" w:cs="Times New Roman"/>
              </w:rPr>
              <w:lastRenderedPageBreak/>
              <w:t>26 «Санитарно-эпидемиологические требования к условиям труда» (действует с 01.09.2026; СП 2.2.3670-20 утратил силу 31.08.2026);</w:t>
            </w:r>
          </w:p>
          <w:p w14:paraId="546ED668" w14:textId="77777777" w:rsidR="00C67891" w:rsidRPr="00EA44A9" w:rsidRDefault="00C67891" w:rsidP="00EA44A9">
            <w:pPr>
              <w:pStyle w:val="aff4"/>
              <w:spacing w:before="0" w:after="0" w:line="256" w:lineRule="auto"/>
              <w:ind w:firstLine="430"/>
              <w:jc w:val="both"/>
              <w:rPr>
                <w:rFonts w:ascii="Times New Roman" w:hAnsi="Times New Roman" w:cs="Times New Roman"/>
                <w:lang w:eastAsia="en-US"/>
              </w:rPr>
            </w:pPr>
            <w:r w:rsidRPr="00EA44A9">
              <w:rPr>
                <w:rFonts w:ascii="Times New Roman" w:hAnsi="Times New Roman" w:cs="Times New Roman"/>
                <w:lang w:eastAsia="en-US"/>
              </w:rPr>
              <w:t>- Приказ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751F6821" w14:textId="4D181E6B" w:rsidR="00C67891" w:rsidRPr="00EA44A9" w:rsidRDefault="00C67891" w:rsidP="00EA44A9">
            <w:pPr>
              <w:widowControl w:val="0"/>
              <w:autoSpaceDE w:val="0"/>
              <w:autoSpaceDN w:val="0"/>
              <w:ind w:firstLine="430"/>
              <w:jc w:val="both"/>
              <w:rPr>
                <w:rStyle w:val="ad"/>
                <w:rFonts w:ascii="Times New Roman" w:hAnsi="Times New Roman"/>
                <w:sz w:val="22"/>
              </w:rPr>
            </w:pPr>
            <w:r w:rsidRPr="00EA44A9">
              <w:rPr>
                <w:rFonts w:ascii="Times New Roman" w:hAnsi="Times New Roman" w:cs="Times New Roman"/>
              </w:rPr>
              <w:t>- Другие нормативно-правовые акты, действующие на территории Российской Федерации на момент исполнения контракта.</w:t>
            </w:r>
          </w:p>
        </w:tc>
      </w:tr>
      <w:tr w:rsidR="00C67891" w:rsidRPr="00EA44A9" w14:paraId="1604EC2C" w14:textId="77777777" w:rsidTr="00EA44A9">
        <w:tc>
          <w:tcPr>
            <w:tcW w:w="266" w:type="pct"/>
            <w:vAlign w:val="center"/>
          </w:tcPr>
          <w:p w14:paraId="5837D8A6" w14:textId="77777777" w:rsidR="00C67891" w:rsidRPr="00EA44A9" w:rsidRDefault="00C67891" w:rsidP="003F265D">
            <w:pPr>
              <w:pStyle w:val="affff4"/>
              <w:rPr>
                <w:rFonts w:ascii="Times New Roman" w:hAnsi="Times New Roman" w:cs="Times New Roman"/>
              </w:rPr>
            </w:pPr>
            <w:r w:rsidRPr="00EA44A9">
              <w:rPr>
                <w:rFonts w:ascii="Times New Roman" w:hAnsi="Times New Roman" w:cs="Times New Roman"/>
              </w:rPr>
              <w:lastRenderedPageBreak/>
              <w:t>1</w:t>
            </w:r>
            <w:r w:rsidR="003F265D" w:rsidRPr="00EA44A9">
              <w:rPr>
                <w:rFonts w:ascii="Times New Roman" w:hAnsi="Times New Roman" w:cs="Times New Roman"/>
              </w:rPr>
              <w:t>3</w:t>
            </w:r>
          </w:p>
        </w:tc>
        <w:tc>
          <w:tcPr>
            <w:tcW w:w="1060" w:type="pct"/>
            <w:vAlign w:val="center"/>
          </w:tcPr>
          <w:p w14:paraId="717F2D92" w14:textId="77777777" w:rsidR="00C67891" w:rsidRPr="00EA44A9" w:rsidRDefault="00C67891" w:rsidP="00575890">
            <w:pPr>
              <w:pStyle w:val="affff4"/>
              <w:rPr>
                <w:rFonts w:ascii="Times New Roman" w:eastAsia="Times New Roman" w:hAnsi="Times New Roman" w:cs="Times New Roman"/>
                <w:bCs/>
                <w:lang w:eastAsia="ru-RU"/>
              </w:rPr>
            </w:pPr>
            <w:r w:rsidRPr="00EA44A9">
              <w:rPr>
                <w:rFonts w:ascii="Times New Roman" w:eastAsia="Times New Roman" w:hAnsi="Times New Roman" w:cs="Times New Roman"/>
                <w:bCs/>
              </w:rPr>
              <w:t>После завершения работ.</w:t>
            </w:r>
          </w:p>
        </w:tc>
        <w:tc>
          <w:tcPr>
            <w:tcW w:w="3674" w:type="pct"/>
            <w:vAlign w:val="center"/>
          </w:tcPr>
          <w:p w14:paraId="37042F01" w14:textId="77777777" w:rsidR="00C67891" w:rsidRPr="00EA44A9" w:rsidRDefault="00C67891" w:rsidP="00EA44A9">
            <w:pPr>
              <w:suppressLineNumbers/>
              <w:ind w:firstLine="430"/>
              <w:jc w:val="both"/>
              <w:rPr>
                <w:rFonts w:ascii="Times New Roman" w:eastAsia="Times New Roman" w:hAnsi="Times New Roman" w:cs="Times New Roman"/>
                <w:bCs/>
              </w:rPr>
            </w:pPr>
            <w:r w:rsidRPr="00EA44A9">
              <w:rPr>
                <w:rFonts w:ascii="Times New Roman" w:eastAsia="Times New Roman" w:hAnsi="Times New Roman" w:cs="Times New Roman"/>
                <w:bCs/>
              </w:rPr>
              <w:t xml:space="preserve">Подрядчик обязан восстановить и обеспечить работоспособность территории, конструкций и инженерных коммуникаций объекта, измененных или поврежденных во время проведения работ. </w:t>
            </w:r>
          </w:p>
          <w:p w14:paraId="368C01AC" w14:textId="77777777" w:rsidR="00C67891" w:rsidRPr="00EA44A9" w:rsidRDefault="00C67891" w:rsidP="00EA44A9">
            <w:pPr>
              <w:suppressLineNumbers/>
              <w:ind w:firstLine="430"/>
              <w:jc w:val="both"/>
              <w:rPr>
                <w:rFonts w:ascii="Times New Roman" w:eastAsia="Times New Roman" w:hAnsi="Times New Roman" w:cs="Times New Roman"/>
                <w:bCs/>
              </w:rPr>
            </w:pPr>
            <w:r w:rsidRPr="00EA44A9">
              <w:rPr>
                <w:rFonts w:ascii="Times New Roman" w:eastAsia="Times New Roman" w:hAnsi="Times New Roman" w:cs="Times New Roman"/>
                <w:bCs/>
              </w:rPr>
              <w:t>Подрядчик обязан провести инструктаж персонала заказчика по вопросам соблюдения правил эксплуатации объекта и вновь монтируемого оборудования (при наличии).</w:t>
            </w:r>
          </w:p>
          <w:p w14:paraId="3428E1D3" w14:textId="77777777" w:rsidR="00C67891" w:rsidRPr="00EA44A9" w:rsidRDefault="00C67891" w:rsidP="00EA44A9">
            <w:pPr>
              <w:tabs>
                <w:tab w:val="left" w:pos="142"/>
              </w:tabs>
              <w:autoSpaceDE w:val="0"/>
              <w:autoSpaceDN w:val="0"/>
              <w:adjustRightInd w:val="0"/>
              <w:ind w:firstLine="430"/>
              <w:jc w:val="both"/>
              <w:rPr>
                <w:rFonts w:ascii="Times New Roman" w:hAnsi="Times New Roman" w:cs="Times New Roman"/>
              </w:rPr>
            </w:pPr>
            <w:r w:rsidRPr="00EA44A9">
              <w:rPr>
                <w:rFonts w:ascii="Times New Roman" w:eastAsia="Times New Roman" w:hAnsi="Times New Roman" w:cs="Times New Roman"/>
                <w:bCs/>
              </w:rPr>
              <w:t>Результат выполненных работ должен соответствовать требованиям нормативно-правовых актов Российской Федерации, удовлетворять требованиям всех согласующих и надзорных органов государственной власти Российской Федерации.</w:t>
            </w:r>
          </w:p>
          <w:p w14:paraId="1F6C3A4A" w14:textId="77777777" w:rsidR="00C67891" w:rsidRPr="00EA44A9" w:rsidRDefault="00C67891" w:rsidP="00EA44A9">
            <w:pPr>
              <w:suppressLineNumbers/>
              <w:ind w:firstLine="430"/>
              <w:jc w:val="both"/>
              <w:rPr>
                <w:rFonts w:ascii="Times New Roman" w:eastAsia="Times New Roman" w:hAnsi="Times New Roman" w:cs="Times New Roman"/>
              </w:rPr>
            </w:pPr>
            <w:r w:rsidRPr="00EA44A9">
              <w:rPr>
                <w:rFonts w:ascii="Times New Roman" w:hAnsi="Times New Roman" w:cs="Times New Roman"/>
              </w:rPr>
              <w:t>По окончании работ Подрядчик должен передать Заказчику пакет технической документации по установленной форме, в том числе Акты строительных и скрытых работ подписанный лицом, осуществляющим технический надзор за проведением работ.</w:t>
            </w:r>
          </w:p>
        </w:tc>
      </w:tr>
      <w:tr w:rsidR="00C67891" w:rsidRPr="00EA44A9" w14:paraId="5E93F6DE" w14:textId="77777777" w:rsidTr="00EA44A9">
        <w:tc>
          <w:tcPr>
            <w:tcW w:w="266" w:type="pct"/>
            <w:vAlign w:val="center"/>
          </w:tcPr>
          <w:p w14:paraId="55E50BCE" w14:textId="77777777" w:rsidR="00C67891" w:rsidRPr="00EA44A9" w:rsidRDefault="00C67891" w:rsidP="003F265D">
            <w:pPr>
              <w:pStyle w:val="affff4"/>
              <w:rPr>
                <w:rFonts w:ascii="Times New Roman" w:hAnsi="Times New Roman" w:cs="Times New Roman"/>
              </w:rPr>
            </w:pPr>
            <w:r w:rsidRPr="00EA44A9">
              <w:rPr>
                <w:rFonts w:ascii="Times New Roman" w:hAnsi="Times New Roman" w:cs="Times New Roman"/>
              </w:rPr>
              <w:t>1</w:t>
            </w:r>
            <w:r w:rsidR="003F265D" w:rsidRPr="00EA44A9">
              <w:rPr>
                <w:rFonts w:ascii="Times New Roman" w:hAnsi="Times New Roman" w:cs="Times New Roman"/>
              </w:rPr>
              <w:t>4</w:t>
            </w:r>
          </w:p>
        </w:tc>
        <w:tc>
          <w:tcPr>
            <w:tcW w:w="1060" w:type="pct"/>
            <w:vAlign w:val="center"/>
          </w:tcPr>
          <w:p w14:paraId="4F02C40A" w14:textId="77777777" w:rsidR="00C67891" w:rsidRPr="00EA44A9" w:rsidRDefault="00C67891" w:rsidP="00575890">
            <w:pPr>
              <w:pStyle w:val="affff4"/>
              <w:rPr>
                <w:rFonts w:ascii="Times New Roman" w:eastAsia="Times New Roman" w:hAnsi="Times New Roman" w:cs="Times New Roman"/>
                <w:bCs/>
                <w:lang w:eastAsia="ru-RU"/>
              </w:rPr>
            </w:pPr>
            <w:r w:rsidRPr="00EA44A9">
              <w:rPr>
                <w:rFonts w:ascii="Times New Roman" w:eastAsia="Times New Roman" w:hAnsi="Times New Roman" w:cs="Times New Roman"/>
                <w:bCs/>
                <w:lang w:eastAsia="ru-RU"/>
              </w:rPr>
              <w:t>Порядок сдачи и приемки результатов работ.</w:t>
            </w:r>
          </w:p>
        </w:tc>
        <w:tc>
          <w:tcPr>
            <w:tcW w:w="3674" w:type="pct"/>
            <w:vAlign w:val="center"/>
          </w:tcPr>
          <w:p w14:paraId="3827842E" w14:textId="463D4085" w:rsidR="00C67891" w:rsidRPr="00EA44A9" w:rsidRDefault="00C67891" w:rsidP="00EA44A9">
            <w:pPr>
              <w:ind w:firstLine="430"/>
              <w:jc w:val="both"/>
              <w:rPr>
                <w:rFonts w:ascii="Times New Roman" w:eastAsia="Times New Roman" w:hAnsi="Times New Roman" w:cs="Times New Roman"/>
              </w:rPr>
            </w:pPr>
            <w:r w:rsidRPr="00EA44A9">
              <w:rPr>
                <w:rFonts w:ascii="Times New Roman" w:eastAsia="Times New Roman" w:hAnsi="Times New Roman" w:cs="Times New Roman"/>
              </w:rPr>
              <w:t xml:space="preserve">Подрядчик за 2 рабочих дня до сдачи направляет Заказчику акты о приемке выполненных работ (ф. КС-2), акты на скрытые работы, съемки, сертификаты на материалы (оформленные </w:t>
            </w:r>
            <w:r w:rsidR="00EA44A9" w:rsidRPr="00EA44A9">
              <w:rPr>
                <w:rFonts w:ascii="Times New Roman" w:eastAsia="Times New Roman" w:hAnsi="Times New Roman" w:cs="Times New Roman"/>
              </w:rPr>
              <w:t>в установленном</w:t>
            </w:r>
            <w:r w:rsidRPr="00EA44A9">
              <w:rPr>
                <w:rFonts w:ascii="Times New Roman" w:eastAsia="Times New Roman" w:hAnsi="Times New Roman" w:cs="Times New Roman"/>
              </w:rPr>
              <w:t xml:space="preserve"> порядке).</w:t>
            </w:r>
          </w:p>
          <w:p w14:paraId="5F06BCAA" w14:textId="77777777" w:rsidR="00C67891" w:rsidRPr="00EA44A9" w:rsidRDefault="00C67891" w:rsidP="00EA44A9">
            <w:pPr>
              <w:pStyle w:val="affff4"/>
              <w:ind w:firstLine="430"/>
              <w:jc w:val="both"/>
              <w:rPr>
                <w:rStyle w:val="ad"/>
                <w:rFonts w:ascii="Times New Roman" w:hAnsi="Times New Roman"/>
                <w:sz w:val="22"/>
              </w:rPr>
            </w:pPr>
            <w:r w:rsidRPr="00EA44A9">
              <w:rPr>
                <w:rStyle w:val="ad"/>
                <w:rFonts w:ascii="Times New Roman" w:hAnsi="Times New Roman"/>
                <w:sz w:val="22"/>
              </w:rPr>
              <w:t xml:space="preserve">Заказчику должна быть представлена исполнительная документация в полном объеме: </w:t>
            </w:r>
          </w:p>
          <w:p w14:paraId="2080AB70" w14:textId="77777777" w:rsidR="00C67891" w:rsidRPr="00EA44A9" w:rsidRDefault="00C67891" w:rsidP="00EA44A9">
            <w:pPr>
              <w:pStyle w:val="affff4"/>
              <w:ind w:firstLine="430"/>
              <w:jc w:val="both"/>
              <w:rPr>
                <w:rStyle w:val="ad"/>
                <w:rFonts w:ascii="Times New Roman" w:hAnsi="Times New Roman"/>
                <w:sz w:val="22"/>
              </w:rPr>
            </w:pPr>
            <w:r w:rsidRPr="00EA44A9">
              <w:rPr>
                <w:rStyle w:val="ad"/>
                <w:rFonts w:ascii="Times New Roman" w:hAnsi="Times New Roman"/>
                <w:sz w:val="22"/>
              </w:rPr>
              <w:t>-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033DADD3" w14:textId="77777777" w:rsidR="00C67891" w:rsidRPr="00EA44A9" w:rsidRDefault="00C67891" w:rsidP="00EA44A9">
            <w:pPr>
              <w:pStyle w:val="affff4"/>
              <w:ind w:firstLine="430"/>
              <w:jc w:val="both"/>
              <w:rPr>
                <w:rStyle w:val="ad"/>
                <w:rFonts w:ascii="Times New Roman" w:hAnsi="Times New Roman"/>
                <w:sz w:val="22"/>
              </w:rPr>
            </w:pPr>
            <w:r w:rsidRPr="00AF2020">
              <w:rPr>
                <w:rFonts w:ascii="Times New Roman" w:hAnsi="Times New Roman" w:cs="Times New Roman"/>
              </w:rPr>
              <w:t>При расчетах за выполненные работы предоставить платежные документы на материалы.</w:t>
            </w:r>
          </w:p>
          <w:p w14:paraId="70422BBA" w14:textId="7505CE45" w:rsidR="00C67891" w:rsidRPr="00EA44A9" w:rsidRDefault="00C67891" w:rsidP="00EA44A9">
            <w:pPr>
              <w:pStyle w:val="affff4"/>
              <w:ind w:firstLine="430"/>
              <w:jc w:val="both"/>
              <w:rPr>
                <w:rStyle w:val="ad"/>
                <w:rFonts w:ascii="Times New Roman" w:hAnsi="Times New Roman"/>
                <w:sz w:val="22"/>
              </w:rPr>
            </w:pPr>
            <w:r w:rsidRPr="00EA44A9">
              <w:rPr>
                <w:rStyle w:val="ad"/>
                <w:rFonts w:ascii="Times New Roman" w:hAnsi="Times New Roman"/>
                <w:sz w:val="22"/>
              </w:rPr>
              <w:t xml:space="preserve">- Акты скрытых работ и фотографии этапов работ, </w:t>
            </w:r>
            <w:r w:rsidR="00EA44A9" w:rsidRPr="00EA44A9">
              <w:rPr>
                <w:rStyle w:val="ad"/>
                <w:rFonts w:ascii="Times New Roman" w:hAnsi="Times New Roman"/>
                <w:sz w:val="22"/>
              </w:rPr>
              <w:t>согласно графику</w:t>
            </w:r>
            <w:r w:rsidRPr="00EA44A9">
              <w:rPr>
                <w:rStyle w:val="ad"/>
                <w:rFonts w:ascii="Times New Roman" w:hAnsi="Times New Roman"/>
                <w:sz w:val="22"/>
              </w:rPr>
              <w:t>.</w:t>
            </w:r>
          </w:p>
          <w:p w14:paraId="18722CFD" w14:textId="77777777"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По окончанию работ Подрядчик представляет:</w:t>
            </w:r>
          </w:p>
          <w:p w14:paraId="6F34B508" w14:textId="3204151B"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 xml:space="preserve">Исполнительную документацию в полном объеме: на материалы и оборудование представляются сертификаты соответствия, сертификаты качества, безопасности (пожарной и экологической), паспорта, инструкции по эксплуатации (на русском языке), </w:t>
            </w:r>
          </w:p>
          <w:p w14:paraId="5411ECEA" w14:textId="61AA6DB2"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 xml:space="preserve">Акты о приемке выполненных работ по форме КС-2, справка о стоимости выполненных работ и затрат по форме КС-3, </w:t>
            </w:r>
          </w:p>
          <w:p w14:paraId="4EBAB455" w14:textId="623F2B0A"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Иные документы, представляемые согласно действующему законодательству</w:t>
            </w:r>
          </w:p>
          <w:p w14:paraId="6BA50D39" w14:textId="2C63159F"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Счет-фактура (при наличии), счет на оплату;</w:t>
            </w:r>
          </w:p>
          <w:p w14:paraId="35F93693" w14:textId="70413952" w:rsidR="00C67891" w:rsidRPr="00EA44A9" w:rsidRDefault="00C67891" w:rsidP="00EA44A9">
            <w:pPr>
              <w:pStyle w:val="1ffd"/>
              <w:ind w:firstLine="430"/>
              <w:contextualSpacing/>
              <w:jc w:val="both"/>
              <w:rPr>
                <w:rStyle w:val="ad"/>
                <w:rFonts w:ascii="Times New Roman" w:hAnsi="Times New Roman"/>
                <w:iCs/>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 xml:space="preserve">Акты испытаний (при выполнении) и фотографии, протоколы испытаний конструкций, акты освидетельствования ответственных конструкций, акты подключения к инженерно-техническим сетям, акты подключения оборудования, </w:t>
            </w:r>
          </w:p>
          <w:p w14:paraId="34AF6A6A" w14:textId="1140E059" w:rsidR="00C67891" w:rsidRPr="00EA44A9" w:rsidRDefault="00C67891" w:rsidP="00EA44A9">
            <w:pPr>
              <w:pStyle w:val="affff4"/>
              <w:ind w:firstLine="430"/>
              <w:jc w:val="both"/>
              <w:rPr>
                <w:rStyle w:val="ad"/>
                <w:rFonts w:ascii="Times New Roman" w:hAnsi="Times New Roman"/>
                <w:sz w:val="22"/>
              </w:rPr>
            </w:pPr>
            <w:r w:rsidRPr="00EA44A9">
              <w:rPr>
                <w:rStyle w:val="ad"/>
                <w:rFonts w:ascii="Times New Roman" w:hAnsi="Times New Roman"/>
                <w:iCs/>
                <w:sz w:val="22"/>
              </w:rPr>
              <w:t>-</w:t>
            </w:r>
            <w:r w:rsidR="00752014">
              <w:rPr>
                <w:rStyle w:val="ad"/>
                <w:rFonts w:ascii="Times New Roman" w:hAnsi="Times New Roman"/>
                <w:iCs/>
                <w:sz w:val="22"/>
              </w:rPr>
              <w:t xml:space="preserve"> </w:t>
            </w:r>
            <w:r w:rsidRPr="00EA44A9">
              <w:rPr>
                <w:rStyle w:val="ad"/>
                <w:rFonts w:ascii="Times New Roman" w:hAnsi="Times New Roman"/>
                <w:iCs/>
                <w:sz w:val="22"/>
              </w:rPr>
              <w:t>Журнал производства работ.</w:t>
            </w:r>
          </w:p>
          <w:p w14:paraId="48922326" w14:textId="185C2358" w:rsidR="00C67891" w:rsidRPr="00EA44A9" w:rsidRDefault="00C67891" w:rsidP="00EA44A9">
            <w:pPr>
              <w:pStyle w:val="affff4"/>
              <w:ind w:firstLine="430"/>
              <w:jc w:val="both"/>
              <w:rPr>
                <w:rStyle w:val="ad"/>
                <w:rFonts w:ascii="Times New Roman" w:hAnsi="Times New Roman"/>
                <w:sz w:val="22"/>
              </w:rPr>
            </w:pPr>
            <w:r w:rsidRPr="00EA44A9">
              <w:rPr>
                <w:rStyle w:val="ad"/>
                <w:rFonts w:ascii="Times New Roman" w:hAnsi="Times New Roman"/>
                <w:sz w:val="22"/>
              </w:rPr>
              <w:t xml:space="preserve">Иные требования и </w:t>
            </w:r>
            <w:r w:rsidR="00EA44A9" w:rsidRPr="00EA44A9">
              <w:rPr>
                <w:rStyle w:val="ad"/>
                <w:rFonts w:ascii="Times New Roman" w:hAnsi="Times New Roman"/>
                <w:sz w:val="22"/>
              </w:rPr>
              <w:t>правила,</w:t>
            </w:r>
            <w:r w:rsidRPr="00EA44A9">
              <w:rPr>
                <w:rStyle w:val="ad"/>
                <w:rFonts w:ascii="Times New Roman" w:hAnsi="Times New Roman"/>
                <w:sz w:val="22"/>
              </w:rPr>
              <w:t xml:space="preserve"> не учтенные настоящим описанием объекта </w:t>
            </w:r>
            <w:r w:rsidR="00EA44A9" w:rsidRPr="00EA44A9">
              <w:rPr>
                <w:rStyle w:val="ad"/>
                <w:rFonts w:ascii="Times New Roman" w:hAnsi="Times New Roman"/>
                <w:sz w:val="22"/>
              </w:rPr>
              <w:t>закупки,</w:t>
            </w:r>
            <w:r w:rsidRPr="00EA44A9">
              <w:rPr>
                <w:rStyle w:val="ad"/>
                <w:rFonts w:ascii="Times New Roman" w:hAnsi="Times New Roman"/>
                <w:sz w:val="22"/>
              </w:rPr>
              <w:t xml:space="preserve"> устанавливаются действующим законодательством Российской Федерации.</w:t>
            </w:r>
          </w:p>
          <w:p w14:paraId="295B3CF3" w14:textId="77777777" w:rsidR="00C67891" w:rsidRPr="00AF2020" w:rsidRDefault="00C67891" w:rsidP="00EA44A9">
            <w:pPr>
              <w:pStyle w:val="affff4"/>
              <w:ind w:firstLine="430"/>
              <w:jc w:val="both"/>
              <w:rPr>
                <w:rStyle w:val="ad"/>
                <w:rFonts w:ascii="Times New Roman" w:hAnsi="Times New Roman"/>
                <w:b/>
                <w:sz w:val="22"/>
              </w:rPr>
            </w:pPr>
            <w:r w:rsidRPr="00AF2020">
              <w:rPr>
                <w:rStyle w:val="ad"/>
                <w:rFonts w:ascii="Times New Roman" w:hAnsi="Times New Roman"/>
                <w:sz w:val="22"/>
              </w:rPr>
              <w:t xml:space="preserve">Приемка объекта после капитального ремонта производится только при наличии исполнительной документации, журнала производства работ и Актов скрытых работ. </w:t>
            </w:r>
          </w:p>
          <w:p w14:paraId="2C3E0F72" w14:textId="1CC0FFC0" w:rsidR="00C67891" w:rsidRPr="00EA44A9" w:rsidRDefault="00C67891" w:rsidP="00EA44A9">
            <w:pPr>
              <w:pStyle w:val="affff4"/>
              <w:ind w:firstLine="430"/>
              <w:jc w:val="both"/>
              <w:rPr>
                <w:rFonts w:ascii="Times New Roman" w:hAnsi="Times New Roman" w:cs="Times New Roman"/>
              </w:rPr>
            </w:pPr>
            <w:r w:rsidRPr="00EA44A9">
              <w:rPr>
                <w:rFonts w:ascii="Times New Roman" w:hAnsi="Times New Roman" w:cs="Times New Roman"/>
              </w:rPr>
              <w:t xml:space="preserve">Для проверки выполненных работ на соответствие установленным в </w:t>
            </w:r>
            <w:r w:rsidRPr="00EA44A9">
              <w:rPr>
                <w:rFonts w:ascii="Times New Roman" w:hAnsi="Times New Roman" w:cs="Times New Roman"/>
              </w:rPr>
              <w:lastRenderedPageBreak/>
              <w:t xml:space="preserve">договоре требованиям при необходимости, Заказчик имеет право </w:t>
            </w:r>
            <w:r w:rsidR="00EA44A9" w:rsidRPr="00EA44A9">
              <w:rPr>
                <w:rFonts w:ascii="Times New Roman" w:hAnsi="Times New Roman" w:cs="Times New Roman"/>
              </w:rPr>
              <w:t>произвести экспертизу</w:t>
            </w:r>
            <w:r w:rsidRPr="00EA44A9">
              <w:rPr>
                <w:rFonts w:ascii="Times New Roman" w:hAnsi="Times New Roman" w:cs="Times New Roman"/>
              </w:rPr>
              <w:t xml:space="preserve"> собственными силами или с привлечением сторонних экспертов, экспертных организаций. По решению Заказчика может быть создана приемочная комиссия, состоящая не менее чем из 5 (пяти) человек.</w:t>
            </w:r>
          </w:p>
          <w:p w14:paraId="63E341BB" w14:textId="76D875D6" w:rsidR="00C67891" w:rsidRPr="00EA44A9" w:rsidRDefault="00C67891" w:rsidP="00EA44A9">
            <w:pPr>
              <w:pStyle w:val="ConsPlusNormal"/>
              <w:ind w:firstLine="430"/>
              <w:jc w:val="both"/>
              <w:rPr>
                <w:rFonts w:ascii="Times New Roman" w:hAnsi="Times New Roman" w:cs="Times New Roman"/>
              </w:rPr>
            </w:pPr>
            <w:r w:rsidRPr="00EA44A9">
              <w:rPr>
                <w:rFonts w:ascii="Times New Roman" w:hAnsi="Times New Roman" w:cs="Times New Roman"/>
              </w:rPr>
              <w:t xml:space="preserve">Заказчик в процессе приемки проверяет выполненные работы на соответствие установленным в договоре требованиям, проектно-сметной </w:t>
            </w:r>
            <w:r w:rsidR="00EA44A9" w:rsidRPr="00EA44A9">
              <w:rPr>
                <w:rFonts w:ascii="Times New Roman" w:hAnsi="Times New Roman" w:cs="Times New Roman"/>
              </w:rPr>
              <w:t>документации, в</w:t>
            </w:r>
            <w:r w:rsidRPr="00EA44A9">
              <w:rPr>
                <w:rFonts w:ascii="Times New Roman" w:hAnsi="Times New Roman" w:cs="Times New Roman"/>
              </w:rPr>
              <w:t xml:space="preserve"> том числе выполненные скрытые работы.</w:t>
            </w:r>
          </w:p>
          <w:p w14:paraId="205DA16A" w14:textId="77777777" w:rsidR="00C67891" w:rsidRPr="00EA44A9" w:rsidRDefault="00C67891" w:rsidP="00EA44A9">
            <w:pPr>
              <w:pStyle w:val="ConsPlusNormal"/>
              <w:ind w:firstLine="430"/>
              <w:jc w:val="both"/>
              <w:rPr>
                <w:rFonts w:ascii="Times New Roman" w:hAnsi="Times New Roman" w:cs="Times New Roman"/>
              </w:rPr>
            </w:pPr>
            <w:r w:rsidRPr="00EA44A9">
              <w:rPr>
                <w:rFonts w:ascii="Times New Roman" w:hAnsi="Times New Roman" w:cs="Times New Roman"/>
              </w:rPr>
              <w:t>При выявлении обстоятельств, препятствующих приемке выполненных работ, Заказчик составляет уведомление об отказе от приемки выполненных работ в письменной форме с указанием обстоятельств (недостатков, не доделанных работ, недостачи и т.д.), препятствующих приемке выполненных работ.</w:t>
            </w:r>
          </w:p>
          <w:p w14:paraId="43062A5C" w14:textId="77777777" w:rsidR="00C67891" w:rsidRPr="00EA44A9" w:rsidRDefault="00C67891" w:rsidP="00EA44A9">
            <w:pPr>
              <w:pStyle w:val="ConsPlusNormal"/>
              <w:ind w:firstLine="430"/>
              <w:jc w:val="both"/>
              <w:rPr>
                <w:rFonts w:ascii="Times New Roman" w:hAnsi="Times New Roman" w:cs="Times New Roman"/>
              </w:rPr>
            </w:pPr>
            <w:r w:rsidRPr="00EA44A9">
              <w:rPr>
                <w:rFonts w:ascii="Times New Roman" w:hAnsi="Times New Roman" w:cs="Times New Roman"/>
              </w:rPr>
              <w:t>В случае если Подрядчик не согласен с уведомлением об отказе от приемки выполненных работ, он обязан самостоятельно подтвердить качество выполненных работ заключением эксперта, экспертной организации и предоставить Заказчику оригинал экспертного заключения. Выбор эксперта, экспертной организации осуществляется Подрядчиком по согласованию с Заказчиком. Оплата услуг эксперта, экспертной организации, а также всех расходов для проведения экспертизы в указанном случае осуществляется Подрядчиком.</w:t>
            </w:r>
          </w:p>
        </w:tc>
      </w:tr>
      <w:tr w:rsidR="00AF2020" w:rsidRPr="00AF2020" w14:paraId="3868EBEB" w14:textId="77777777" w:rsidTr="00EA44A9">
        <w:tc>
          <w:tcPr>
            <w:tcW w:w="266" w:type="pct"/>
            <w:vAlign w:val="center"/>
          </w:tcPr>
          <w:p w14:paraId="357C8DF3" w14:textId="77777777" w:rsidR="00C67891" w:rsidRPr="00AF2020" w:rsidRDefault="00C67891" w:rsidP="003F265D">
            <w:pPr>
              <w:pStyle w:val="affff4"/>
              <w:rPr>
                <w:rFonts w:ascii="Times New Roman" w:hAnsi="Times New Roman" w:cs="Times New Roman"/>
                <w:highlight w:val="green"/>
              </w:rPr>
            </w:pPr>
            <w:r w:rsidRPr="00FE0DDA">
              <w:rPr>
                <w:rFonts w:ascii="Times New Roman" w:hAnsi="Times New Roman" w:cs="Times New Roman"/>
              </w:rPr>
              <w:lastRenderedPageBreak/>
              <w:t>15</w:t>
            </w:r>
          </w:p>
        </w:tc>
        <w:tc>
          <w:tcPr>
            <w:tcW w:w="1060" w:type="pct"/>
            <w:vAlign w:val="center"/>
          </w:tcPr>
          <w:p w14:paraId="065E7C99" w14:textId="77777777" w:rsidR="00C67891" w:rsidRPr="00FE0DDA" w:rsidRDefault="00C67891" w:rsidP="00575890">
            <w:pPr>
              <w:pStyle w:val="affff4"/>
              <w:rPr>
                <w:rFonts w:ascii="Times New Roman" w:eastAsia="Times New Roman" w:hAnsi="Times New Roman" w:cs="Times New Roman"/>
                <w:bCs/>
                <w:lang w:eastAsia="ru-RU"/>
              </w:rPr>
            </w:pPr>
            <w:r w:rsidRPr="00FE0DDA">
              <w:rPr>
                <w:rFonts w:ascii="Times New Roman" w:hAnsi="Times New Roman" w:cs="Times New Roman"/>
              </w:rPr>
              <w:t>Обоснование требований.</w:t>
            </w:r>
          </w:p>
        </w:tc>
        <w:tc>
          <w:tcPr>
            <w:tcW w:w="3674" w:type="pct"/>
            <w:vAlign w:val="center"/>
          </w:tcPr>
          <w:p w14:paraId="71DE9A79" w14:textId="77777777" w:rsidR="00C67891" w:rsidRPr="00FE0DDA" w:rsidRDefault="00C67891" w:rsidP="00EA44A9">
            <w:pPr>
              <w:ind w:firstLine="430"/>
              <w:jc w:val="both"/>
              <w:rPr>
                <w:rFonts w:ascii="Times New Roman" w:eastAsia="Times New Roman" w:hAnsi="Times New Roman" w:cs="Times New Roman"/>
              </w:rPr>
            </w:pPr>
            <w:r w:rsidRPr="00FE0DDA">
              <w:rPr>
                <w:rFonts w:ascii="Times New Roman" w:hAnsi="Times New Roman" w:cs="Times New Roman"/>
              </w:rPr>
              <w:t>Требования к работам и материалам установлены на основании проектной документации шифра 431-2026 (АС, ЭОМ, ОВ, СС, ВК), дефектной ведомости и локальных сметных расчётов, а также технических регламентов и документов по стандартизации (Федеральный закон от 30.12.2009 № 384-ФЗ, Федеральный закон от 22.07.2008 № 123-ФЗ, ТР ТС 010/2011, СП 48.13330.2019, СП 118.13330.2022, ГОСТ 23166-2024, ГОСТ 30971-2012 и иные, указанные в разделе 12).</w:t>
            </w:r>
          </w:p>
          <w:p w14:paraId="03D90A33" w14:textId="77777777" w:rsidR="00C67891" w:rsidRPr="00AF2020" w:rsidRDefault="00C67891" w:rsidP="00EA44A9">
            <w:pPr>
              <w:ind w:firstLine="430"/>
              <w:jc w:val="both"/>
              <w:rPr>
                <w:rFonts w:ascii="Times New Roman" w:eastAsia="Times New Roman" w:hAnsi="Times New Roman" w:cs="Times New Roman"/>
              </w:rPr>
            </w:pPr>
            <w:r w:rsidRPr="00FE0DDA">
              <w:rPr>
                <w:rFonts w:ascii="Times New Roman" w:hAnsi="Times New Roman" w:cs="Times New Roman"/>
              </w:rPr>
              <w:t>Иные требования, не установленные техническими регламентами и документами по стандартизации (квалификация работников Подрядчика, состав исполнительной документации, порядок приёмки, гарантийные сроки), применяются в целях обеспечения качества работ и безопасности пребывания пациентов и персонала и обоснованы спецификой выполнения работ в действующем лечебном учреждении (ч. 10 п. 1 ст. 4 Федерального закона от 18.07.2011 № 223-ФЗ).</w:t>
            </w:r>
          </w:p>
        </w:tc>
      </w:tr>
    </w:tbl>
    <w:p w14:paraId="6D728E9E" w14:textId="77777777" w:rsidR="00FE46BA" w:rsidRPr="00EA44A9" w:rsidRDefault="00FE46BA" w:rsidP="00FE46BA">
      <w:pPr>
        <w:rPr>
          <w:sz w:val="22"/>
          <w:szCs w:val="22"/>
        </w:rPr>
      </w:pPr>
    </w:p>
    <w:p w14:paraId="5ED639C9" w14:textId="77777777" w:rsidR="00FE46BA" w:rsidRPr="00EA44A9" w:rsidRDefault="00FE46BA" w:rsidP="00FE46BA">
      <w:pPr>
        <w:rPr>
          <w:sz w:val="22"/>
          <w:szCs w:val="22"/>
        </w:rPr>
      </w:pPr>
    </w:p>
    <w:p w14:paraId="5B73AD8F" w14:textId="77777777" w:rsidR="00C67891" w:rsidRPr="00EA44A9" w:rsidRDefault="003F265D" w:rsidP="00C67891">
      <w:pPr>
        <w:widowControl w:val="0"/>
        <w:autoSpaceDE w:val="0"/>
        <w:autoSpaceDN w:val="0"/>
        <w:ind w:firstLine="709"/>
        <w:jc w:val="both"/>
        <w:rPr>
          <w:bCs/>
          <w:sz w:val="22"/>
          <w:szCs w:val="22"/>
        </w:rPr>
      </w:pPr>
      <w:r w:rsidRPr="00AF2020">
        <w:rPr>
          <w:bCs/>
          <w:sz w:val="22"/>
          <w:szCs w:val="22"/>
        </w:rPr>
        <w:t>16. Перечень исполнительной документации, п</w:t>
      </w:r>
      <w:r>
        <w:rPr>
          <w:bCs/>
          <w:sz w:val="22"/>
          <w:szCs w:val="22"/>
        </w:rPr>
        <w:t>ередаваемый Подрядчиком Заказчику вовремя и по окончании выполнения работ:</w:t>
      </w:r>
    </w:p>
    <w:tbl>
      <w:tblPr>
        <w:tblW w:w="5000" w:type="pct"/>
        <w:tblLook w:val="04A0" w:firstRow="1" w:lastRow="0" w:firstColumn="1" w:lastColumn="0" w:noHBand="0" w:noVBand="1"/>
      </w:tblPr>
      <w:tblGrid>
        <w:gridCol w:w="807"/>
        <w:gridCol w:w="4984"/>
        <w:gridCol w:w="2852"/>
        <w:gridCol w:w="1495"/>
      </w:tblGrid>
      <w:tr w:rsidR="00C67891" w:rsidRPr="00EA44A9" w14:paraId="4F56D7F1"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hideMark/>
          </w:tcPr>
          <w:p w14:paraId="7FD6231C" w14:textId="77777777" w:rsidR="00C67891" w:rsidRPr="00EA44A9" w:rsidRDefault="00C67891" w:rsidP="00575890">
            <w:pPr>
              <w:jc w:val="center"/>
              <w:rPr>
                <w:b/>
                <w:bCs/>
                <w:sz w:val="22"/>
                <w:szCs w:val="22"/>
              </w:rPr>
            </w:pPr>
            <w:r w:rsidRPr="00EA44A9">
              <w:rPr>
                <w:b/>
                <w:bCs/>
                <w:sz w:val="22"/>
                <w:szCs w:val="22"/>
              </w:rPr>
              <w:t>№ п/п</w:t>
            </w:r>
          </w:p>
        </w:tc>
        <w:tc>
          <w:tcPr>
            <w:tcW w:w="0" w:type="auto"/>
            <w:tcBorders>
              <w:top w:val="single" w:sz="4" w:space="0" w:color="auto"/>
              <w:left w:val="nil"/>
              <w:bottom w:val="single" w:sz="4" w:space="0" w:color="auto"/>
              <w:right w:val="single" w:sz="4" w:space="0" w:color="auto"/>
            </w:tcBorders>
            <w:vAlign w:val="center"/>
            <w:hideMark/>
          </w:tcPr>
          <w:p w14:paraId="550DD30B" w14:textId="77777777" w:rsidR="00C67891" w:rsidRPr="00EA44A9" w:rsidRDefault="00C67891" w:rsidP="00575890">
            <w:pPr>
              <w:jc w:val="center"/>
              <w:rPr>
                <w:b/>
                <w:bCs/>
                <w:sz w:val="22"/>
                <w:szCs w:val="22"/>
              </w:rPr>
            </w:pPr>
            <w:r w:rsidRPr="00EA44A9">
              <w:rPr>
                <w:b/>
                <w:bCs/>
                <w:sz w:val="22"/>
                <w:szCs w:val="22"/>
              </w:rPr>
              <w:t>Список предоставляемой документации заказчику при выполнении договора</w:t>
            </w:r>
          </w:p>
        </w:tc>
        <w:tc>
          <w:tcPr>
            <w:tcW w:w="1469" w:type="pct"/>
            <w:tcBorders>
              <w:top w:val="single" w:sz="4" w:space="0" w:color="auto"/>
              <w:left w:val="nil"/>
              <w:bottom w:val="single" w:sz="4" w:space="0" w:color="auto"/>
              <w:right w:val="single" w:sz="4" w:space="0" w:color="auto"/>
            </w:tcBorders>
            <w:noWrap/>
            <w:vAlign w:val="center"/>
            <w:hideMark/>
          </w:tcPr>
          <w:p w14:paraId="0E66402A" w14:textId="77777777" w:rsidR="00C67891" w:rsidRPr="00EA44A9" w:rsidRDefault="00C67891" w:rsidP="00575890">
            <w:pPr>
              <w:jc w:val="center"/>
              <w:rPr>
                <w:b/>
                <w:bCs/>
                <w:sz w:val="22"/>
                <w:szCs w:val="22"/>
              </w:rPr>
            </w:pPr>
            <w:r w:rsidRPr="00EA44A9">
              <w:rPr>
                <w:b/>
                <w:bCs/>
                <w:sz w:val="22"/>
                <w:szCs w:val="22"/>
              </w:rPr>
              <w:t>Примечание</w:t>
            </w:r>
          </w:p>
        </w:tc>
        <w:tc>
          <w:tcPr>
            <w:tcW w:w="612" w:type="pct"/>
            <w:tcBorders>
              <w:top w:val="single" w:sz="4" w:space="0" w:color="auto"/>
              <w:left w:val="nil"/>
              <w:bottom w:val="single" w:sz="4" w:space="0" w:color="auto"/>
              <w:right w:val="single" w:sz="4" w:space="0" w:color="auto"/>
            </w:tcBorders>
            <w:noWrap/>
            <w:vAlign w:val="center"/>
            <w:hideMark/>
          </w:tcPr>
          <w:p w14:paraId="0F0D86E5" w14:textId="77777777" w:rsidR="00EA44A9" w:rsidRDefault="00C67891" w:rsidP="00575890">
            <w:pPr>
              <w:jc w:val="center"/>
              <w:rPr>
                <w:b/>
                <w:bCs/>
                <w:sz w:val="22"/>
                <w:szCs w:val="22"/>
              </w:rPr>
            </w:pPr>
            <w:r w:rsidRPr="00EA44A9">
              <w:rPr>
                <w:b/>
                <w:bCs/>
                <w:sz w:val="22"/>
                <w:szCs w:val="22"/>
              </w:rPr>
              <w:t>Кол-во</w:t>
            </w:r>
          </w:p>
          <w:p w14:paraId="03B845B5" w14:textId="6A8BC4E5" w:rsidR="00C67891" w:rsidRPr="00EA44A9" w:rsidRDefault="00C67891" w:rsidP="00575890">
            <w:pPr>
              <w:jc w:val="center"/>
              <w:rPr>
                <w:b/>
                <w:bCs/>
                <w:sz w:val="22"/>
                <w:szCs w:val="22"/>
              </w:rPr>
            </w:pPr>
            <w:r w:rsidRPr="00EA44A9">
              <w:rPr>
                <w:b/>
                <w:bCs/>
                <w:sz w:val="22"/>
                <w:szCs w:val="22"/>
              </w:rPr>
              <w:t>экземпляров</w:t>
            </w:r>
          </w:p>
        </w:tc>
      </w:tr>
      <w:tr w:rsidR="00C67891" w:rsidRPr="00EA44A9" w14:paraId="59FFB6F8"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hideMark/>
          </w:tcPr>
          <w:p w14:paraId="51A71250" w14:textId="77777777" w:rsidR="00C67891" w:rsidRPr="00EA44A9" w:rsidRDefault="00C67891" w:rsidP="00575890">
            <w:pPr>
              <w:jc w:val="center"/>
              <w:rPr>
                <w:b/>
                <w:sz w:val="22"/>
                <w:szCs w:val="22"/>
              </w:rPr>
            </w:pPr>
            <w:r w:rsidRPr="00EA44A9">
              <w:rPr>
                <w:b/>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1767822" w14:textId="77777777" w:rsidR="00C67891" w:rsidRPr="00EA44A9" w:rsidRDefault="00C67891" w:rsidP="00575890">
            <w:pPr>
              <w:jc w:val="both"/>
              <w:rPr>
                <w:sz w:val="22"/>
                <w:szCs w:val="22"/>
              </w:rPr>
            </w:pPr>
            <w:r w:rsidRPr="00EA44A9">
              <w:rPr>
                <w:sz w:val="22"/>
                <w:szCs w:val="22"/>
              </w:rPr>
              <w:t>Журнал инструктажа по ТБ</w:t>
            </w:r>
          </w:p>
        </w:tc>
        <w:tc>
          <w:tcPr>
            <w:tcW w:w="1469" w:type="pct"/>
            <w:tcBorders>
              <w:top w:val="single" w:sz="4" w:space="0" w:color="auto"/>
              <w:left w:val="single" w:sz="4" w:space="0" w:color="auto"/>
              <w:bottom w:val="single" w:sz="4" w:space="0" w:color="auto"/>
              <w:right w:val="single" w:sz="4" w:space="0" w:color="auto"/>
            </w:tcBorders>
            <w:vAlign w:val="center"/>
            <w:hideMark/>
          </w:tcPr>
          <w:p w14:paraId="08EB6781" w14:textId="77777777" w:rsidR="00C67891" w:rsidRPr="00EA44A9" w:rsidRDefault="00C67891" w:rsidP="00575890">
            <w:pPr>
              <w:jc w:val="both"/>
              <w:rPr>
                <w:sz w:val="22"/>
                <w:szCs w:val="22"/>
              </w:rPr>
            </w:pPr>
            <w:r w:rsidRPr="00EA44A9">
              <w:rPr>
                <w:sz w:val="22"/>
                <w:szCs w:val="22"/>
              </w:rPr>
              <w:t>Оригинал с печатью</w:t>
            </w:r>
          </w:p>
        </w:tc>
        <w:tc>
          <w:tcPr>
            <w:tcW w:w="612" w:type="pct"/>
            <w:tcBorders>
              <w:top w:val="single" w:sz="4" w:space="0" w:color="auto"/>
              <w:left w:val="single" w:sz="4" w:space="0" w:color="auto"/>
              <w:bottom w:val="single" w:sz="4" w:space="0" w:color="auto"/>
              <w:right w:val="single" w:sz="4" w:space="0" w:color="auto"/>
            </w:tcBorders>
            <w:noWrap/>
            <w:vAlign w:val="center"/>
            <w:hideMark/>
          </w:tcPr>
          <w:p w14:paraId="49EE675A" w14:textId="77777777" w:rsidR="00C67891" w:rsidRPr="00EA44A9" w:rsidRDefault="00C67891" w:rsidP="00575890">
            <w:pPr>
              <w:jc w:val="center"/>
              <w:rPr>
                <w:sz w:val="22"/>
                <w:szCs w:val="22"/>
              </w:rPr>
            </w:pPr>
            <w:r w:rsidRPr="00EA44A9">
              <w:rPr>
                <w:sz w:val="22"/>
                <w:szCs w:val="22"/>
              </w:rPr>
              <w:t>1</w:t>
            </w:r>
          </w:p>
        </w:tc>
      </w:tr>
      <w:tr w:rsidR="00C67891" w:rsidRPr="00EA44A9" w14:paraId="750DE307"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hideMark/>
          </w:tcPr>
          <w:p w14:paraId="421B28AD" w14:textId="77777777" w:rsidR="00C67891" w:rsidRPr="00EA44A9" w:rsidRDefault="00C67891" w:rsidP="00575890">
            <w:pPr>
              <w:jc w:val="center"/>
              <w:rPr>
                <w:b/>
                <w:sz w:val="22"/>
                <w:szCs w:val="22"/>
              </w:rPr>
            </w:pPr>
            <w:r w:rsidRPr="00EA44A9">
              <w:rPr>
                <w:b/>
                <w:sz w:val="22"/>
                <w:szCs w:val="22"/>
              </w:rPr>
              <w:t>2</w:t>
            </w:r>
          </w:p>
        </w:tc>
        <w:tc>
          <w:tcPr>
            <w:tcW w:w="0" w:type="auto"/>
            <w:tcBorders>
              <w:top w:val="single" w:sz="4" w:space="0" w:color="auto"/>
              <w:left w:val="nil"/>
              <w:bottom w:val="single" w:sz="4" w:space="0" w:color="auto"/>
              <w:right w:val="single" w:sz="4" w:space="0" w:color="auto"/>
            </w:tcBorders>
            <w:vAlign w:val="center"/>
            <w:hideMark/>
          </w:tcPr>
          <w:p w14:paraId="26F453DC" w14:textId="77777777" w:rsidR="00C67891" w:rsidRPr="00EA44A9" w:rsidRDefault="00C67891" w:rsidP="00575890">
            <w:pPr>
              <w:jc w:val="both"/>
              <w:rPr>
                <w:sz w:val="22"/>
                <w:szCs w:val="22"/>
              </w:rPr>
            </w:pPr>
            <w:r w:rsidRPr="00EA44A9">
              <w:rPr>
                <w:sz w:val="22"/>
                <w:szCs w:val="22"/>
              </w:rPr>
              <w:t>Общий журнал работ (форма № КС-6)</w:t>
            </w:r>
          </w:p>
        </w:tc>
        <w:tc>
          <w:tcPr>
            <w:tcW w:w="1469" w:type="pct"/>
            <w:tcBorders>
              <w:top w:val="single" w:sz="4" w:space="0" w:color="auto"/>
              <w:left w:val="nil"/>
              <w:bottom w:val="single" w:sz="4" w:space="0" w:color="auto"/>
              <w:right w:val="single" w:sz="4" w:space="0" w:color="auto"/>
            </w:tcBorders>
            <w:vAlign w:val="center"/>
            <w:hideMark/>
          </w:tcPr>
          <w:p w14:paraId="0641DEB1" w14:textId="77777777" w:rsidR="00C67891" w:rsidRPr="00EA44A9" w:rsidRDefault="00C67891" w:rsidP="00575890">
            <w:pPr>
              <w:jc w:val="both"/>
              <w:rPr>
                <w:sz w:val="22"/>
                <w:szCs w:val="22"/>
              </w:rPr>
            </w:pPr>
            <w:r w:rsidRPr="00EA44A9">
              <w:rPr>
                <w:sz w:val="22"/>
                <w:szCs w:val="22"/>
              </w:rPr>
              <w:t>Оригинал с печатью</w:t>
            </w:r>
          </w:p>
        </w:tc>
        <w:tc>
          <w:tcPr>
            <w:tcW w:w="612" w:type="pct"/>
            <w:tcBorders>
              <w:top w:val="single" w:sz="4" w:space="0" w:color="auto"/>
              <w:left w:val="nil"/>
              <w:bottom w:val="single" w:sz="4" w:space="0" w:color="auto"/>
              <w:right w:val="single" w:sz="4" w:space="0" w:color="auto"/>
            </w:tcBorders>
            <w:noWrap/>
            <w:vAlign w:val="center"/>
            <w:hideMark/>
          </w:tcPr>
          <w:p w14:paraId="2808CF85" w14:textId="77777777" w:rsidR="00C67891" w:rsidRPr="00EA44A9" w:rsidRDefault="00C67891" w:rsidP="00575890">
            <w:pPr>
              <w:jc w:val="center"/>
              <w:rPr>
                <w:sz w:val="22"/>
                <w:szCs w:val="22"/>
              </w:rPr>
            </w:pPr>
            <w:r w:rsidRPr="00EA44A9">
              <w:rPr>
                <w:sz w:val="22"/>
                <w:szCs w:val="22"/>
              </w:rPr>
              <w:t>1</w:t>
            </w:r>
          </w:p>
        </w:tc>
      </w:tr>
      <w:tr w:rsidR="00C67891" w:rsidRPr="00EA44A9" w14:paraId="4C4EB129"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30CB68D9" w14:textId="77777777" w:rsidR="00C67891" w:rsidRPr="00EA44A9" w:rsidRDefault="00C67891" w:rsidP="00575890">
            <w:pPr>
              <w:jc w:val="center"/>
              <w:rPr>
                <w:b/>
                <w:sz w:val="22"/>
                <w:szCs w:val="22"/>
              </w:rPr>
            </w:pPr>
            <w:r w:rsidRPr="00EA44A9">
              <w:rPr>
                <w:b/>
                <w:sz w:val="22"/>
                <w:szCs w:val="22"/>
              </w:rPr>
              <w:t>3</w:t>
            </w:r>
          </w:p>
        </w:tc>
        <w:tc>
          <w:tcPr>
            <w:tcW w:w="0" w:type="auto"/>
            <w:tcBorders>
              <w:top w:val="nil"/>
              <w:left w:val="nil"/>
              <w:bottom w:val="single" w:sz="4" w:space="0" w:color="auto"/>
              <w:right w:val="single" w:sz="4" w:space="0" w:color="auto"/>
            </w:tcBorders>
            <w:vAlign w:val="center"/>
            <w:hideMark/>
          </w:tcPr>
          <w:p w14:paraId="0682167E" w14:textId="77777777" w:rsidR="00C67891" w:rsidRPr="00EA44A9" w:rsidRDefault="00C67891" w:rsidP="00575890">
            <w:pPr>
              <w:jc w:val="both"/>
              <w:rPr>
                <w:sz w:val="22"/>
                <w:szCs w:val="22"/>
              </w:rPr>
            </w:pPr>
            <w:r w:rsidRPr="00EA44A9">
              <w:rPr>
                <w:sz w:val="22"/>
                <w:szCs w:val="22"/>
              </w:rPr>
              <w:t>Журнал проведения контроля качества и входного контроля строительных материалов, конструкций, оборудования</w:t>
            </w:r>
          </w:p>
        </w:tc>
        <w:tc>
          <w:tcPr>
            <w:tcW w:w="1469" w:type="pct"/>
            <w:tcBorders>
              <w:top w:val="single" w:sz="4" w:space="0" w:color="auto"/>
              <w:left w:val="nil"/>
              <w:bottom w:val="single" w:sz="4" w:space="0" w:color="auto"/>
              <w:right w:val="single" w:sz="4" w:space="0" w:color="auto"/>
            </w:tcBorders>
            <w:vAlign w:val="center"/>
            <w:hideMark/>
          </w:tcPr>
          <w:p w14:paraId="47A58217" w14:textId="77777777" w:rsidR="00C67891" w:rsidRPr="00EA44A9" w:rsidRDefault="00C67891" w:rsidP="00575890">
            <w:pPr>
              <w:jc w:val="both"/>
              <w:rPr>
                <w:sz w:val="22"/>
                <w:szCs w:val="22"/>
              </w:rPr>
            </w:pPr>
            <w:r w:rsidRPr="00EA44A9">
              <w:rPr>
                <w:sz w:val="22"/>
                <w:szCs w:val="22"/>
              </w:rPr>
              <w:t>Оригинал с печатью</w:t>
            </w:r>
          </w:p>
        </w:tc>
        <w:tc>
          <w:tcPr>
            <w:tcW w:w="612" w:type="pct"/>
            <w:tcBorders>
              <w:top w:val="single" w:sz="4" w:space="0" w:color="auto"/>
              <w:left w:val="nil"/>
              <w:bottom w:val="single" w:sz="4" w:space="0" w:color="auto"/>
              <w:right w:val="single" w:sz="4" w:space="0" w:color="auto"/>
            </w:tcBorders>
            <w:noWrap/>
            <w:vAlign w:val="center"/>
            <w:hideMark/>
          </w:tcPr>
          <w:p w14:paraId="337C8D8A" w14:textId="77777777" w:rsidR="00C67891" w:rsidRPr="00EA44A9" w:rsidRDefault="00C67891" w:rsidP="00575890">
            <w:pPr>
              <w:jc w:val="center"/>
              <w:rPr>
                <w:sz w:val="22"/>
                <w:szCs w:val="22"/>
              </w:rPr>
            </w:pPr>
            <w:r w:rsidRPr="00EA44A9">
              <w:rPr>
                <w:sz w:val="22"/>
                <w:szCs w:val="22"/>
              </w:rPr>
              <w:t>1</w:t>
            </w:r>
          </w:p>
        </w:tc>
      </w:tr>
      <w:tr w:rsidR="00C67891" w:rsidRPr="00EA44A9" w14:paraId="1162CA91"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01EF5D6C" w14:textId="77777777" w:rsidR="00C67891" w:rsidRPr="00EA44A9" w:rsidRDefault="00C67891" w:rsidP="00575890">
            <w:pPr>
              <w:jc w:val="center"/>
              <w:rPr>
                <w:b/>
                <w:sz w:val="22"/>
                <w:szCs w:val="22"/>
              </w:rPr>
            </w:pPr>
            <w:r w:rsidRPr="00EA44A9">
              <w:rPr>
                <w:b/>
                <w:sz w:val="22"/>
                <w:szCs w:val="22"/>
              </w:rPr>
              <w:t>4</w:t>
            </w:r>
          </w:p>
        </w:tc>
        <w:tc>
          <w:tcPr>
            <w:tcW w:w="0" w:type="auto"/>
            <w:tcBorders>
              <w:top w:val="nil"/>
              <w:left w:val="nil"/>
              <w:bottom w:val="single" w:sz="4" w:space="0" w:color="auto"/>
              <w:right w:val="single" w:sz="4" w:space="0" w:color="auto"/>
            </w:tcBorders>
            <w:vAlign w:val="center"/>
            <w:hideMark/>
          </w:tcPr>
          <w:p w14:paraId="56DF9E72" w14:textId="77777777" w:rsidR="00C67891" w:rsidRPr="00EA44A9" w:rsidRDefault="00C67891" w:rsidP="00575890">
            <w:pPr>
              <w:jc w:val="both"/>
              <w:rPr>
                <w:sz w:val="22"/>
                <w:szCs w:val="22"/>
              </w:rPr>
            </w:pPr>
            <w:r w:rsidRPr="00EA44A9">
              <w:rPr>
                <w:sz w:val="22"/>
                <w:szCs w:val="22"/>
              </w:rPr>
              <w:t>Сертификаты (декларации) соответствия на используемые материалы и оборудование</w:t>
            </w:r>
          </w:p>
        </w:tc>
        <w:tc>
          <w:tcPr>
            <w:tcW w:w="1469" w:type="pct"/>
            <w:tcBorders>
              <w:top w:val="nil"/>
              <w:left w:val="nil"/>
              <w:bottom w:val="single" w:sz="4" w:space="0" w:color="auto"/>
              <w:right w:val="single" w:sz="4" w:space="0" w:color="auto"/>
            </w:tcBorders>
            <w:vAlign w:val="center"/>
            <w:hideMark/>
          </w:tcPr>
          <w:p w14:paraId="5BCE6DAE" w14:textId="77777777" w:rsidR="00C67891" w:rsidRPr="00EA44A9" w:rsidRDefault="00C67891" w:rsidP="00575890">
            <w:pPr>
              <w:jc w:val="both"/>
              <w:rPr>
                <w:sz w:val="22"/>
                <w:szCs w:val="22"/>
              </w:rPr>
            </w:pPr>
            <w:r w:rsidRPr="00EA44A9">
              <w:rPr>
                <w:sz w:val="22"/>
                <w:szCs w:val="22"/>
              </w:rPr>
              <w:t>Заверенные надлежащим образом поставщиком материалов и оборудования копии</w:t>
            </w:r>
          </w:p>
        </w:tc>
        <w:tc>
          <w:tcPr>
            <w:tcW w:w="612" w:type="pct"/>
            <w:tcBorders>
              <w:top w:val="nil"/>
              <w:left w:val="nil"/>
              <w:bottom w:val="single" w:sz="4" w:space="0" w:color="auto"/>
              <w:right w:val="single" w:sz="4" w:space="0" w:color="auto"/>
            </w:tcBorders>
            <w:noWrap/>
            <w:vAlign w:val="center"/>
            <w:hideMark/>
          </w:tcPr>
          <w:p w14:paraId="19529D21" w14:textId="77777777" w:rsidR="00C67891" w:rsidRPr="00EA44A9" w:rsidRDefault="00C67891" w:rsidP="00575890">
            <w:pPr>
              <w:jc w:val="center"/>
              <w:rPr>
                <w:sz w:val="22"/>
                <w:szCs w:val="22"/>
              </w:rPr>
            </w:pPr>
            <w:r w:rsidRPr="00EA44A9">
              <w:rPr>
                <w:sz w:val="22"/>
                <w:szCs w:val="22"/>
              </w:rPr>
              <w:t>1</w:t>
            </w:r>
          </w:p>
        </w:tc>
      </w:tr>
      <w:tr w:rsidR="00C67891" w:rsidRPr="00EA44A9" w14:paraId="4784DF3D"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1601CC68" w14:textId="77777777" w:rsidR="00C67891" w:rsidRPr="00EA44A9" w:rsidRDefault="00C67891" w:rsidP="00575890">
            <w:pPr>
              <w:jc w:val="center"/>
              <w:rPr>
                <w:b/>
                <w:sz w:val="22"/>
                <w:szCs w:val="22"/>
              </w:rPr>
            </w:pPr>
            <w:r w:rsidRPr="00EA44A9">
              <w:rPr>
                <w:b/>
                <w:sz w:val="22"/>
                <w:szCs w:val="22"/>
              </w:rPr>
              <w:t>5</w:t>
            </w:r>
          </w:p>
        </w:tc>
        <w:tc>
          <w:tcPr>
            <w:tcW w:w="0" w:type="auto"/>
            <w:tcBorders>
              <w:top w:val="nil"/>
              <w:left w:val="nil"/>
              <w:bottom w:val="single" w:sz="4" w:space="0" w:color="auto"/>
              <w:right w:val="single" w:sz="4" w:space="0" w:color="auto"/>
            </w:tcBorders>
            <w:vAlign w:val="center"/>
            <w:hideMark/>
          </w:tcPr>
          <w:p w14:paraId="5E0B804E" w14:textId="77777777" w:rsidR="00C67891" w:rsidRPr="00EA44A9" w:rsidRDefault="00C67891" w:rsidP="00575890">
            <w:pPr>
              <w:jc w:val="both"/>
              <w:rPr>
                <w:sz w:val="22"/>
                <w:szCs w:val="22"/>
              </w:rPr>
            </w:pPr>
            <w:r w:rsidRPr="00EA44A9">
              <w:rPr>
                <w:sz w:val="22"/>
                <w:szCs w:val="22"/>
              </w:rPr>
              <w:t>Паспорта (на русском языке) на изделия, конструкции, приборы</w:t>
            </w:r>
          </w:p>
        </w:tc>
        <w:tc>
          <w:tcPr>
            <w:tcW w:w="1469" w:type="pct"/>
            <w:tcBorders>
              <w:top w:val="nil"/>
              <w:left w:val="nil"/>
              <w:bottom w:val="single" w:sz="4" w:space="0" w:color="auto"/>
              <w:right w:val="single" w:sz="4" w:space="0" w:color="auto"/>
            </w:tcBorders>
            <w:vAlign w:val="center"/>
            <w:hideMark/>
          </w:tcPr>
          <w:p w14:paraId="7A4617F5" w14:textId="77777777" w:rsidR="00C67891" w:rsidRPr="00EA44A9" w:rsidRDefault="00C67891" w:rsidP="00575890">
            <w:pPr>
              <w:jc w:val="both"/>
              <w:rPr>
                <w:sz w:val="22"/>
                <w:szCs w:val="22"/>
              </w:rPr>
            </w:pPr>
            <w:r w:rsidRPr="00EA44A9">
              <w:rPr>
                <w:sz w:val="22"/>
                <w:szCs w:val="22"/>
              </w:rPr>
              <w:t>Оригиналы</w:t>
            </w:r>
          </w:p>
        </w:tc>
        <w:tc>
          <w:tcPr>
            <w:tcW w:w="612" w:type="pct"/>
            <w:tcBorders>
              <w:top w:val="nil"/>
              <w:left w:val="nil"/>
              <w:bottom w:val="single" w:sz="4" w:space="0" w:color="auto"/>
              <w:right w:val="single" w:sz="4" w:space="0" w:color="auto"/>
            </w:tcBorders>
            <w:noWrap/>
            <w:vAlign w:val="center"/>
            <w:hideMark/>
          </w:tcPr>
          <w:p w14:paraId="6E121A39" w14:textId="77777777" w:rsidR="00C67891" w:rsidRPr="00EA44A9" w:rsidRDefault="00C67891" w:rsidP="00575890">
            <w:pPr>
              <w:jc w:val="center"/>
              <w:rPr>
                <w:sz w:val="22"/>
                <w:szCs w:val="22"/>
              </w:rPr>
            </w:pPr>
            <w:r w:rsidRPr="00EA44A9">
              <w:rPr>
                <w:sz w:val="22"/>
                <w:szCs w:val="22"/>
              </w:rPr>
              <w:t>1</w:t>
            </w:r>
          </w:p>
        </w:tc>
      </w:tr>
      <w:tr w:rsidR="00C67891" w:rsidRPr="00EA44A9" w14:paraId="55048D21"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4F74FB9B" w14:textId="77777777" w:rsidR="00C67891" w:rsidRPr="00EA44A9" w:rsidRDefault="00C67891" w:rsidP="00575890">
            <w:pPr>
              <w:jc w:val="center"/>
              <w:rPr>
                <w:b/>
                <w:sz w:val="22"/>
                <w:szCs w:val="22"/>
              </w:rPr>
            </w:pPr>
            <w:r w:rsidRPr="00EA44A9">
              <w:rPr>
                <w:b/>
                <w:sz w:val="22"/>
                <w:szCs w:val="22"/>
              </w:rPr>
              <w:t>6</w:t>
            </w:r>
          </w:p>
        </w:tc>
        <w:tc>
          <w:tcPr>
            <w:tcW w:w="0" w:type="auto"/>
            <w:tcBorders>
              <w:top w:val="nil"/>
              <w:left w:val="nil"/>
              <w:bottom w:val="single" w:sz="4" w:space="0" w:color="auto"/>
              <w:right w:val="single" w:sz="4" w:space="0" w:color="auto"/>
            </w:tcBorders>
            <w:vAlign w:val="center"/>
            <w:hideMark/>
          </w:tcPr>
          <w:p w14:paraId="55E537FB" w14:textId="77777777" w:rsidR="00C67891" w:rsidRPr="00EA44A9" w:rsidRDefault="00C67891" w:rsidP="00575890">
            <w:pPr>
              <w:jc w:val="both"/>
              <w:rPr>
                <w:sz w:val="22"/>
                <w:szCs w:val="22"/>
              </w:rPr>
            </w:pPr>
            <w:r w:rsidRPr="00EA44A9">
              <w:rPr>
                <w:sz w:val="22"/>
                <w:szCs w:val="22"/>
              </w:rPr>
              <w:t>Приказ о назначении ответственного за проведением работ</w:t>
            </w:r>
          </w:p>
        </w:tc>
        <w:tc>
          <w:tcPr>
            <w:tcW w:w="1469" w:type="pct"/>
            <w:tcBorders>
              <w:top w:val="nil"/>
              <w:left w:val="nil"/>
              <w:bottom w:val="single" w:sz="4" w:space="0" w:color="auto"/>
              <w:right w:val="single" w:sz="4" w:space="0" w:color="auto"/>
            </w:tcBorders>
            <w:vAlign w:val="center"/>
            <w:hideMark/>
          </w:tcPr>
          <w:p w14:paraId="55A18DBF" w14:textId="77777777" w:rsidR="00C67891" w:rsidRPr="00EA44A9" w:rsidRDefault="00C67891" w:rsidP="00575890">
            <w:pPr>
              <w:jc w:val="both"/>
              <w:rPr>
                <w:sz w:val="22"/>
                <w:szCs w:val="22"/>
              </w:rPr>
            </w:pPr>
            <w:r w:rsidRPr="00EA44A9">
              <w:rPr>
                <w:sz w:val="22"/>
                <w:szCs w:val="22"/>
              </w:rPr>
              <w:t>Оригинал с печатью</w:t>
            </w:r>
          </w:p>
        </w:tc>
        <w:tc>
          <w:tcPr>
            <w:tcW w:w="612" w:type="pct"/>
            <w:tcBorders>
              <w:top w:val="nil"/>
              <w:left w:val="nil"/>
              <w:bottom w:val="single" w:sz="4" w:space="0" w:color="auto"/>
              <w:right w:val="single" w:sz="4" w:space="0" w:color="auto"/>
            </w:tcBorders>
            <w:noWrap/>
            <w:vAlign w:val="center"/>
            <w:hideMark/>
          </w:tcPr>
          <w:p w14:paraId="31C7B201" w14:textId="77777777" w:rsidR="00C67891" w:rsidRPr="00EA44A9" w:rsidRDefault="00C67891" w:rsidP="00575890">
            <w:pPr>
              <w:jc w:val="center"/>
              <w:rPr>
                <w:sz w:val="22"/>
                <w:szCs w:val="22"/>
              </w:rPr>
            </w:pPr>
            <w:r w:rsidRPr="00EA44A9">
              <w:rPr>
                <w:sz w:val="22"/>
                <w:szCs w:val="22"/>
              </w:rPr>
              <w:t>1</w:t>
            </w:r>
          </w:p>
        </w:tc>
      </w:tr>
      <w:tr w:rsidR="00C67891" w:rsidRPr="00EA44A9" w14:paraId="28064F73"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2AA710BE" w14:textId="77777777" w:rsidR="00C67891" w:rsidRPr="00EA44A9" w:rsidRDefault="00C67891" w:rsidP="00575890">
            <w:pPr>
              <w:jc w:val="center"/>
              <w:rPr>
                <w:b/>
                <w:sz w:val="22"/>
                <w:szCs w:val="22"/>
              </w:rPr>
            </w:pPr>
            <w:r w:rsidRPr="00EA44A9">
              <w:rPr>
                <w:b/>
                <w:sz w:val="22"/>
                <w:szCs w:val="22"/>
              </w:rPr>
              <w:t>7</w:t>
            </w:r>
          </w:p>
        </w:tc>
        <w:tc>
          <w:tcPr>
            <w:tcW w:w="0" w:type="auto"/>
            <w:tcBorders>
              <w:top w:val="nil"/>
              <w:left w:val="nil"/>
              <w:bottom w:val="single" w:sz="4" w:space="0" w:color="auto"/>
              <w:right w:val="single" w:sz="4" w:space="0" w:color="auto"/>
            </w:tcBorders>
            <w:vAlign w:val="center"/>
            <w:hideMark/>
          </w:tcPr>
          <w:p w14:paraId="663A161F" w14:textId="77777777" w:rsidR="00C67891" w:rsidRPr="00EA44A9" w:rsidRDefault="00C67891" w:rsidP="00575890">
            <w:pPr>
              <w:jc w:val="both"/>
              <w:rPr>
                <w:sz w:val="22"/>
                <w:szCs w:val="22"/>
              </w:rPr>
            </w:pPr>
            <w:r w:rsidRPr="00EA44A9">
              <w:rPr>
                <w:sz w:val="22"/>
                <w:szCs w:val="22"/>
              </w:rPr>
              <w:t>Список работников на бланке Подрядчика</w:t>
            </w:r>
          </w:p>
        </w:tc>
        <w:tc>
          <w:tcPr>
            <w:tcW w:w="1469" w:type="pct"/>
            <w:tcBorders>
              <w:top w:val="nil"/>
              <w:left w:val="nil"/>
              <w:bottom w:val="single" w:sz="4" w:space="0" w:color="auto"/>
              <w:right w:val="single" w:sz="4" w:space="0" w:color="auto"/>
            </w:tcBorders>
            <w:vAlign w:val="center"/>
            <w:hideMark/>
          </w:tcPr>
          <w:p w14:paraId="5D6F9FF1" w14:textId="77777777" w:rsidR="00C67891" w:rsidRPr="00EA44A9" w:rsidRDefault="00C67891" w:rsidP="00575890">
            <w:pPr>
              <w:jc w:val="both"/>
              <w:rPr>
                <w:sz w:val="22"/>
                <w:szCs w:val="22"/>
              </w:rPr>
            </w:pPr>
            <w:r w:rsidRPr="00EA44A9">
              <w:rPr>
                <w:sz w:val="22"/>
                <w:szCs w:val="22"/>
              </w:rPr>
              <w:t>Оригинал</w:t>
            </w:r>
          </w:p>
        </w:tc>
        <w:tc>
          <w:tcPr>
            <w:tcW w:w="612" w:type="pct"/>
            <w:tcBorders>
              <w:top w:val="nil"/>
              <w:left w:val="nil"/>
              <w:bottom w:val="single" w:sz="4" w:space="0" w:color="auto"/>
              <w:right w:val="single" w:sz="4" w:space="0" w:color="auto"/>
            </w:tcBorders>
            <w:noWrap/>
            <w:vAlign w:val="center"/>
            <w:hideMark/>
          </w:tcPr>
          <w:p w14:paraId="1E57C3FC" w14:textId="77777777" w:rsidR="00C67891" w:rsidRPr="00EA44A9" w:rsidRDefault="00C67891" w:rsidP="00575890">
            <w:pPr>
              <w:jc w:val="center"/>
              <w:rPr>
                <w:sz w:val="22"/>
                <w:szCs w:val="22"/>
              </w:rPr>
            </w:pPr>
            <w:r w:rsidRPr="00EA44A9">
              <w:rPr>
                <w:sz w:val="22"/>
                <w:szCs w:val="22"/>
              </w:rPr>
              <w:t>1</w:t>
            </w:r>
          </w:p>
        </w:tc>
      </w:tr>
      <w:tr w:rsidR="00C67891" w:rsidRPr="00EA44A9" w14:paraId="7A2C6FA6"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1522AB66" w14:textId="77777777" w:rsidR="00C67891" w:rsidRPr="00EA44A9" w:rsidRDefault="00C67891" w:rsidP="00575890">
            <w:pPr>
              <w:jc w:val="center"/>
              <w:rPr>
                <w:b/>
                <w:sz w:val="22"/>
                <w:szCs w:val="22"/>
              </w:rPr>
            </w:pPr>
            <w:r w:rsidRPr="00EA44A9">
              <w:rPr>
                <w:b/>
                <w:sz w:val="22"/>
                <w:szCs w:val="22"/>
              </w:rPr>
              <w:lastRenderedPageBreak/>
              <w:t>8</w:t>
            </w:r>
          </w:p>
        </w:tc>
        <w:tc>
          <w:tcPr>
            <w:tcW w:w="0" w:type="auto"/>
            <w:tcBorders>
              <w:top w:val="nil"/>
              <w:left w:val="nil"/>
              <w:bottom w:val="single" w:sz="4" w:space="0" w:color="auto"/>
              <w:right w:val="single" w:sz="4" w:space="0" w:color="auto"/>
            </w:tcBorders>
            <w:vAlign w:val="center"/>
            <w:hideMark/>
          </w:tcPr>
          <w:p w14:paraId="6E161981" w14:textId="77777777" w:rsidR="00C67891" w:rsidRPr="00EA44A9" w:rsidRDefault="00C67891" w:rsidP="00575890">
            <w:pPr>
              <w:jc w:val="both"/>
              <w:rPr>
                <w:sz w:val="22"/>
                <w:szCs w:val="22"/>
              </w:rPr>
            </w:pPr>
            <w:r w:rsidRPr="00EA44A9">
              <w:rPr>
                <w:sz w:val="22"/>
                <w:szCs w:val="22"/>
              </w:rPr>
              <w:t>Акт освидетельствования геодезической разбивочной основы объекта капитального ремонта (при выполнении работ по благоустройству или надворных сооружений)</w:t>
            </w:r>
          </w:p>
        </w:tc>
        <w:tc>
          <w:tcPr>
            <w:tcW w:w="1469" w:type="pct"/>
            <w:tcBorders>
              <w:top w:val="nil"/>
              <w:left w:val="nil"/>
              <w:bottom w:val="single" w:sz="4" w:space="0" w:color="auto"/>
              <w:right w:val="single" w:sz="4" w:space="0" w:color="auto"/>
            </w:tcBorders>
            <w:vAlign w:val="center"/>
            <w:hideMark/>
          </w:tcPr>
          <w:p w14:paraId="60DD6591" w14:textId="77777777" w:rsidR="00C67891" w:rsidRPr="00EA44A9" w:rsidRDefault="00C67891" w:rsidP="00575890">
            <w:pPr>
              <w:jc w:val="both"/>
              <w:rPr>
                <w:sz w:val="22"/>
                <w:szCs w:val="22"/>
              </w:rPr>
            </w:pPr>
            <w:r w:rsidRPr="00EA44A9">
              <w:rPr>
                <w:sz w:val="22"/>
                <w:szCs w:val="22"/>
              </w:rPr>
              <w:t>Оригинал на бумаге с печатью и подписями</w:t>
            </w:r>
          </w:p>
        </w:tc>
        <w:tc>
          <w:tcPr>
            <w:tcW w:w="612" w:type="pct"/>
            <w:tcBorders>
              <w:top w:val="nil"/>
              <w:left w:val="nil"/>
              <w:bottom w:val="single" w:sz="4" w:space="0" w:color="auto"/>
              <w:right w:val="single" w:sz="4" w:space="0" w:color="auto"/>
            </w:tcBorders>
            <w:noWrap/>
            <w:vAlign w:val="center"/>
            <w:hideMark/>
          </w:tcPr>
          <w:p w14:paraId="288E67AF" w14:textId="77777777" w:rsidR="00C67891" w:rsidRPr="00EA44A9" w:rsidRDefault="00C67891" w:rsidP="00575890">
            <w:pPr>
              <w:jc w:val="center"/>
              <w:rPr>
                <w:sz w:val="22"/>
                <w:szCs w:val="22"/>
              </w:rPr>
            </w:pPr>
            <w:r w:rsidRPr="00EA44A9">
              <w:rPr>
                <w:sz w:val="22"/>
                <w:szCs w:val="22"/>
              </w:rPr>
              <w:t>2</w:t>
            </w:r>
          </w:p>
        </w:tc>
      </w:tr>
      <w:tr w:rsidR="00C67891" w:rsidRPr="00EA44A9" w14:paraId="4809A8C5"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15C433A9" w14:textId="77777777" w:rsidR="00C67891" w:rsidRPr="00EA44A9" w:rsidRDefault="00C67891" w:rsidP="00575890">
            <w:pPr>
              <w:jc w:val="center"/>
              <w:rPr>
                <w:b/>
                <w:sz w:val="22"/>
                <w:szCs w:val="22"/>
              </w:rPr>
            </w:pPr>
            <w:r w:rsidRPr="00EA44A9">
              <w:rPr>
                <w:b/>
                <w:sz w:val="22"/>
                <w:szCs w:val="22"/>
              </w:rPr>
              <w:t>9</w:t>
            </w:r>
          </w:p>
        </w:tc>
        <w:tc>
          <w:tcPr>
            <w:tcW w:w="0" w:type="auto"/>
            <w:tcBorders>
              <w:top w:val="nil"/>
              <w:left w:val="nil"/>
              <w:bottom w:val="single" w:sz="4" w:space="0" w:color="auto"/>
              <w:right w:val="single" w:sz="4" w:space="0" w:color="auto"/>
            </w:tcBorders>
            <w:vAlign w:val="center"/>
            <w:hideMark/>
          </w:tcPr>
          <w:p w14:paraId="22FE93B7" w14:textId="77777777" w:rsidR="00C67891" w:rsidRPr="00EA44A9" w:rsidRDefault="00C67891" w:rsidP="00575890">
            <w:pPr>
              <w:jc w:val="both"/>
              <w:rPr>
                <w:sz w:val="22"/>
                <w:szCs w:val="22"/>
              </w:rPr>
            </w:pPr>
            <w:r w:rsidRPr="00EA44A9">
              <w:rPr>
                <w:sz w:val="22"/>
                <w:szCs w:val="22"/>
              </w:rPr>
              <w:t>Акты освидетельствования скрытых работ (АОСР)</w:t>
            </w:r>
          </w:p>
        </w:tc>
        <w:tc>
          <w:tcPr>
            <w:tcW w:w="1469" w:type="pct"/>
            <w:tcBorders>
              <w:top w:val="nil"/>
              <w:left w:val="nil"/>
              <w:bottom w:val="single" w:sz="4" w:space="0" w:color="auto"/>
              <w:right w:val="single" w:sz="4" w:space="0" w:color="auto"/>
            </w:tcBorders>
            <w:vAlign w:val="center"/>
            <w:hideMark/>
          </w:tcPr>
          <w:p w14:paraId="1B75AB99" w14:textId="77777777" w:rsidR="00C67891" w:rsidRPr="00EA44A9" w:rsidRDefault="00C67891" w:rsidP="00575890">
            <w:pPr>
              <w:jc w:val="both"/>
              <w:rPr>
                <w:sz w:val="22"/>
                <w:szCs w:val="22"/>
              </w:rPr>
            </w:pPr>
            <w:r w:rsidRPr="00EA44A9">
              <w:rPr>
                <w:sz w:val="22"/>
                <w:szCs w:val="22"/>
              </w:rPr>
              <w:t>Оригинал на бумаге с подписями</w:t>
            </w:r>
          </w:p>
        </w:tc>
        <w:tc>
          <w:tcPr>
            <w:tcW w:w="612" w:type="pct"/>
            <w:tcBorders>
              <w:top w:val="nil"/>
              <w:left w:val="nil"/>
              <w:bottom w:val="single" w:sz="4" w:space="0" w:color="auto"/>
              <w:right w:val="single" w:sz="4" w:space="0" w:color="auto"/>
            </w:tcBorders>
            <w:noWrap/>
            <w:vAlign w:val="center"/>
            <w:hideMark/>
          </w:tcPr>
          <w:p w14:paraId="0C44D770" w14:textId="77777777" w:rsidR="00C67891" w:rsidRPr="00EA44A9" w:rsidRDefault="00C67891" w:rsidP="00575890">
            <w:pPr>
              <w:jc w:val="center"/>
              <w:rPr>
                <w:sz w:val="22"/>
                <w:szCs w:val="22"/>
              </w:rPr>
            </w:pPr>
            <w:r w:rsidRPr="00EA44A9">
              <w:rPr>
                <w:sz w:val="22"/>
                <w:szCs w:val="22"/>
              </w:rPr>
              <w:t>2</w:t>
            </w:r>
          </w:p>
        </w:tc>
      </w:tr>
      <w:tr w:rsidR="00C67891" w:rsidRPr="00EA44A9" w14:paraId="7C734FA4"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359C798A" w14:textId="77777777" w:rsidR="00C67891" w:rsidRPr="00EA44A9" w:rsidRDefault="00C67891" w:rsidP="00575890">
            <w:pPr>
              <w:jc w:val="center"/>
              <w:rPr>
                <w:b/>
                <w:sz w:val="22"/>
                <w:szCs w:val="22"/>
              </w:rPr>
            </w:pPr>
            <w:r w:rsidRPr="00EA44A9">
              <w:rPr>
                <w:b/>
                <w:sz w:val="22"/>
                <w:szCs w:val="22"/>
              </w:rPr>
              <w:t>10</w:t>
            </w:r>
          </w:p>
        </w:tc>
        <w:tc>
          <w:tcPr>
            <w:tcW w:w="0" w:type="auto"/>
            <w:tcBorders>
              <w:top w:val="nil"/>
              <w:left w:val="nil"/>
              <w:bottom w:val="single" w:sz="4" w:space="0" w:color="auto"/>
              <w:right w:val="single" w:sz="4" w:space="0" w:color="auto"/>
            </w:tcBorders>
            <w:vAlign w:val="center"/>
            <w:hideMark/>
          </w:tcPr>
          <w:p w14:paraId="4EEF7328" w14:textId="77777777" w:rsidR="00C67891" w:rsidRPr="00EA44A9" w:rsidRDefault="00C67891" w:rsidP="00575890">
            <w:pPr>
              <w:jc w:val="both"/>
              <w:rPr>
                <w:sz w:val="22"/>
                <w:szCs w:val="22"/>
              </w:rPr>
            </w:pPr>
            <w:r w:rsidRPr="00EA44A9">
              <w:rPr>
                <w:sz w:val="22"/>
                <w:szCs w:val="22"/>
              </w:rPr>
              <w:t xml:space="preserve">Исполнительные схемы на все предъявляемые виды работ. При подготовке исполнительных схем на инженерные сети, выполняется схема линейная и аксонометрическая. </w:t>
            </w:r>
          </w:p>
          <w:p w14:paraId="53219F12" w14:textId="77777777" w:rsidR="00C67891" w:rsidRPr="00EA44A9" w:rsidRDefault="00C67891" w:rsidP="00575890">
            <w:pPr>
              <w:jc w:val="both"/>
              <w:rPr>
                <w:sz w:val="22"/>
                <w:szCs w:val="22"/>
              </w:rPr>
            </w:pPr>
            <w:r>
              <w:rPr>
                <w:sz w:val="22"/>
                <w:szCs w:val="22"/>
              </w:rPr>
              <w:t xml:space="preserve">Исполнительные схемы должны быть оформлены согласно ГОСТ Р 51872-2024. Основная надпись оформлена в соответствии с ГОСТ Р 21.101-2020 приложение Д, спецификация в соответствии с ГОСТ 21.101 приложение Ж, п. 4.9 </w:t>
            </w:r>
            <w:r w:rsidRPr="00AF2020">
              <w:rPr>
                <w:sz w:val="22"/>
                <w:szCs w:val="22"/>
              </w:rPr>
              <w:t>ГОСТ Р 51872-2024. На исполнительной схеме</w:t>
            </w:r>
            <w:r>
              <w:rPr>
                <w:sz w:val="22"/>
                <w:szCs w:val="22"/>
              </w:rPr>
              <w:t xml:space="preserve"> должен быть указан фактический объем выполненных работ и все размеры для расчета объемов, предъявляемых к освидетельствованию. Объем, указанный в исполнительной схеме, должен соответствовать тому, который предъявляется для оплаты в КС-2 (…..). Исполнительная схема подписывается Подрядчиком и специалистом строительного контроля заказчика. Исполнительная схема разрабатывается Подрядчиком на конкретный вид работ, указанный в АОСР (к каждому акту). Исполнительная схема должна иметь номер и заголовок с указанием вида о свидетельствуемых работ. Схемы на инженерные сети выполняются в аксонометрии и на плане здания</w:t>
            </w:r>
          </w:p>
        </w:tc>
        <w:tc>
          <w:tcPr>
            <w:tcW w:w="1469" w:type="pct"/>
            <w:tcBorders>
              <w:top w:val="nil"/>
              <w:left w:val="nil"/>
              <w:bottom w:val="single" w:sz="4" w:space="0" w:color="auto"/>
              <w:right w:val="single" w:sz="4" w:space="0" w:color="auto"/>
            </w:tcBorders>
            <w:vAlign w:val="center"/>
            <w:hideMark/>
          </w:tcPr>
          <w:p w14:paraId="4BE051B3" w14:textId="77777777" w:rsidR="00C67891" w:rsidRPr="00EA44A9" w:rsidRDefault="00C67891" w:rsidP="00575890">
            <w:pPr>
              <w:jc w:val="both"/>
              <w:rPr>
                <w:sz w:val="22"/>
                <w:szCs w:val="22"/>
              </w:rPr>
            </w:pPr>
            <w:r w:rsidRPr="00EA44A9">
              <w:rPr>
                <w:sz w:val="22"/>
                <w:szCs w:val="22"/>
              </w:rPr>
              <w:t>Оригинал на бумаге с печатью и подписями</w:t>
            </w:r>
          </w:p>
        </w:tc>
        <w:tc>
          <w:tcPr>
            <w:tcW w:w="612" w:type="pct"/>
            <w:tcBorders>
              <w:top w:val="nil"/>
              <w:left w:val="nil"/>
              <w:bottom w:val="single" w:sz="4" w:space="0" w:color="auto"/>
              <w:right w:val="single" w:sz="4" w:space="0" w:color="auto"/>
            </w:tcBorders>
            <w:noWrap/>
            <w:vAlign w:val="center"/>
            <w:hideMark/>
          </w:tcPr>
          <w:p w14:paraId="77AB29E6" w14:textId="77777777" w:rsidR="00C67891" w:rsidRPr="00EA44A9" w:rsidRDefault="00C67891" w:rsidP="00575890">
            <w:pPr>
              <w:jc w:val="center"/>
              <w:rPr>
                <w:sz w:val="22"/>
                <w:szCs w:val="22"/>
              </w:rPr>
            </w:pPr>
            <w:r w:rsidRPr="00EA44A9">
              <w:rPr>
                <w:sz w:val="22"/>
                <w:szCs w:val="22"/>
              </w:rPr>
              <w:t>2</w:t>
            </w:r>
          </w:p>
        </w:tc>
      </w:tr>
      <w:tr w:rsidR="00C67891" w:rsidRPr="00EA44A9" w14:paraId="0DCE4A13"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6EC346C7" w14:textId="77777777" w:rsidR="00C67891" w:rsidRPr="00EA44A9" w:rsidRDefault="00C67891" w:rsidP="00575890">
            <w:pPr>
              <w:jc w:val="center"/>
              <w:rPr>
                <w:b/>
                <w:sz w:val="22"/>
                <w:szCs w:val="22"/>
              </w:rPr>
            </w:pPr>
            <w:r w:rsidRPr="00EA44A9">
              <w:rPr>
                <w:b/>
                <w:sz w:val="22"/>
                <w:szCs w:val="22"/>
              </w:rPr>
              <w:t>11</w:t>
            </w:r>
          </w:p>
        </w:tc>
        <w:tc>
          <w:tcPr>
            <w:tcW w:w="0" w:type="auto"/>
            <w:tcBorders>
              <w:top w:val="nil"/>
              <w:left w:val="nil"/>
              <w:bottom w:val="single" w:sz="4" w:space="0" w:color="auto"/>
              <w:right w:val="single" w:sz="4" w:space="0" w:color="auto"/>
            </w:tcBorders>
            <w:vAlign w:val="center"/>
            <w:hideMark/>
          </w:tcPr>
          <w:p w14:paraId="547F3867" w14:textId="77777777" w:rsidR="00C67891" w:rsidRPr="00EA44A9" w:rsidRDefault="00C67891" w:rsidP="00575890">
            <w:pPr>
              <w:jc w:val="both"/>
              <w:rPr>
                <w:sz w:val="22"/>
                <w:szCs w:val="22"/>
              </w:rPr>
            </w:pPr>
            <w:r w:rsidRPr="00EA44A9">
              <w:rPr>
                <w:sz w:val="22"/>
                <w:szCs w:val="22"/>
              </w:rPr>
              <w:t>Акты освидетельствования участков сетей инженерно-технического обеспечения (при капитальном ремонте подводящих наружных сетей)</w:t>
            </w:r>
          </w:p>
        </w:tc>
        <w:tc>
          <w:tcPr>
            <w:tcW w:w="1469" w:type="pct"/>
            <w:tcBorders>
              <w:top w:val="nil"/>
              <w:left w:val="nil"/>
              <w:bottom w:val="single" w:sz="4" w:space="0" w:color="auto"/>
              <w:right w:val="single" w:sz="4" w:space="0" w:color="auto"/>
            </w:tcBorders>
            <w:vAlign w:val="center"/>
            <w:hideMark/>
          </w:tcPr>
          <w:p w14:paraId="2FA3A7DA" w14:textId="77777777" w:rsidR="00C67891" w:rsidRPr="00EA44A9" w:rsidRDefault="00C67891" w:rsidP="00575890">
            <w:pPr>
              <w:jc w:val="both"/>
              <w:rPr>
                <w:sz w:val="22"/>
                <w:szCs w:val="22"/>
              </w:rPr>
            </w:pPr>
            <w:r w:rsidRPr="00EA44A9">
              <w:rPr>
                <w:sz w:val="22"/>
                <w:szCs w:val="22"/>
              </w:rPr>
              <w:t>Оригинал на бумаге с печатью и подписями</w:t>
            </w:r>
          </w:p>
        </w:tc>
        <w:tc>
          <w:tcPr>
            <w:tcW w:w="612" w:type="pct"/>
            <w:tcBorders>
              <w:top w:val="nil"/>
              <w:left w:val="nil"/>
              <w:bottom w:val="single" w:sz="4" w:space="0" w:color="auto"/>
              <w:right w:val="single" w:sz="4" w:space="0" w:color="auto"/>
            </w:tcBorders>
            <w:noWrap/>
            <w:vAlign w:val="center"/>
            <w:hideMark/>
          </w:tcPr>
          <w:p w14:paraId="346B2745" w14:textId="77777777" w:rsidR="00C67891" w:rsidRPr="00EA44A9" w:rsidRDefault="00C67891" w:rsidP="00575890">
            <w:pPr>
              <w:jc w:val="center"/>
              <w:rPr>
                <w:sz w:val="22"/>
                <w:szCs w:val="22"/>
              </w:rPr>
            </w:pPr>
            <w:r w:rsidRPr="00EA44A9">
              <w:rPr>
                <w:sz w:val="22"/>
                <w:szCs w:val="22"/>
              </w:rPr>
              <w:t>2</w:t>
            </w:r>
          </w:p>
        </w:tc>
      </w:tr>
      <w:tr w:rsidR="00C67891" w:rsidRPr="00EA44A9" w14:paraId="4183370E"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3DFC83BC" w14:textId="77777777" w:rsidR="00C67891" w:rsidRPr="00EA44A9" w:rsidRDefault="00C67891" w:rsidP="00575890">
            <w:pPr>
              <w:jc w:val="center"/>
              <w:rPr>
                <w:b/>
                <w:sz w:val="22"/>
                <w:szCs w:val="22"/>
              </w:rPr>
            </w:pPr>
            <w:r w:rsidRPr="00EA44A9">
              <w:rPr>
                <w:b/>
                <w:sz w:val="22"/>
                <w:szCs w:val="22"/>
              </w:rPr>
              <w:t>12</w:t>
            </w:r>
          </w:p>
        </w:tc>
        <w:tc>
          <w:tcPr>
            <w:tcW w:w="0" w:type="auto"/>
            <w:tcBorders>
              <w:top w:val="nil"/>
              <w:left w:val="nil"/>
              <w:bottom w:val="single" w:sz="4" w:space="0" w:color="auto"/>
              <w:right w:val="single" w:sz="4" w:space="0" w:color="auto"/>
            </w:tcBorders>
            <w:vAlign w:val="center"/>
            <w:hideMark/>
          </w:tcPr>
          <w:p w14:paraId="1B568C0E" w14:textId="77777777" w:rsidR="00C67891" w:rsidRPr="00EA44A9" w:rsidRDefault="00C67891" w:rsidP="00575890">
            <w:pPr>
              <w:jc w:val="both"/>
              <w:rPr>
                <w:sz w:val="22"/>
                <w:szCs w:val="22"/>
              </w:rPr>
            </w:pPr>
            <w:r w:rsidRPr="00EA44A9">
              <w:rPr>
                <w:sz w:val="22"/>
                <w:szCs w:val="22"/>
              </w:rPr>
              <w:t>Акт о приемке выполненных работ (форма № КС-2) (в том числе в программе Гранд-смета)</w:t>
            </w:r>
          </w:p>
        </w:tc>
        <w:tc>
          <w:tcPr>
            <w:tcW w:w="1469" w:type="pct"/>
            <w:tcBorders>
              <w:top w:val="nil"/>
              <w:left w:val="nil"/>
              <w:bottom w:val="single" w:sz="4" w:space="0" w:color="auto"/>
              <w:right w:val="single" w:sz="4" w:space="0" w:color="auto"/>
            </w:tcBorders>
            <w:vAlign w:val="center"/>
            <w:hideMark/>
          </w:tcPr>
          <w:p w14:paraId="6247B6DF" w14:textId="77777777" w:rsidR="00C67891" w:rsidRPr="00EA44A9" w:rsidRDefault="00C67891" w:rsidP="00575890">
            <w:pPr>
              <w:jc w:val="both"/>
              <w:rPr>
                <w:sz w:val="22"/>
                <w:szCs w:val="22"/>
              </w:rPr>
            </w:pPr>
            <w:r w:rsidRPr="00EA44A9">
              <w:rPr>
                <w:sz w:val="22"/>
                <w:szCs w:val="22"/>
              </w:rPr>
              <w:t>Оригинал на бумаге с печатью и подписями</w:t>
            </w:r>
          </w:p>
        </w:tc>
        <w:tc>
          <w:tcPr>
            <w:tcW w:w="612" w:type="pct"/>
            <w:tcBorders>
              <w:top w:val="nil"/>
              <w:left w:val="nil"/>
              <w:bottom w:val="single" w:sz="4" w:space="0" w:color="auto"/>
              <w:right w:val="single" w:sz="4" w:space="0" w:color="auto"/>
            </w:tcBorders>
            <w:noWrap/>
            <w:vAlign w:val="center"/>
            <w:hideMark/>
          </w:tcPr>
          <w:p w14:paraId="743F7548" w14:textId="77777777" w:rsidR="00C67891" w:rsidRPr="00EA44A9" w:rsidRDefault="00C67891" w:rsidP="00575890">
            <w:pPr>
              <w:jc w:val="center"/>
              <w:rPr>
                <w:sz w:val="22"/>
                <w:szCs w:val="22"/>
              </w:rPr>
            </w:pPr>
            <w:r w:rsidRPr="00EA44A9">
              <w:rPr>
                <w:sz w:val="22"/>
                <w:szCs w:val="22"/>
              </w:rPr>
              <w:t>2</w:t>
            </w:r>
          </w:p>
        </w:tc>
      </w:tr>
      <w:tr w:rsidR="00C67891" w:rsidRPr="00EA44A9" w14:paraId="0BD1A398"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61E3DD24" w14:textId="77777777" w:rsidR="00C67891" w:rsidRPr="00EA44A9" w:rsidRDefault="00C67891" w:rsidP="00575890">
            <w:pPr>
              <w:jc w:val="center"/>
              <w:rPr>
                <w:b/>
                <w:sz w:val="22"/>
                <w:szCs w:val="22"/>
              </w:rPr>
            </w:pPr>
            <w:r w:rsidRPr="00EA44A9">
              <w:rPr>
                <w:b/>
                <w:sz w:val="22"/>
                <w:szCs w:val="22"/>
              </w:rPr>
              <w:t>13</w:t>
            </w:r>
          </w:p>
        </w:tc>
        <w:tc>
          <w:tcPr>
            <w:tcW w:w="0" w:type="auto"/>
            <w:tcBorders>
              <w:top w:val="nil"/>
              <w:left w:val="nil"/>
              <w:bottom w:val="single" w:sz="4" w:space="0" w:color="auto"/>
              <w:right w:val="single" w:sz="4" w:space="0" w:color="auto"/>
            </w:tcBorders>
            <w:vAlign w:val="center"/>
            <w:hideMark/>
          </w:tcPr>
          <w:p w14:paraId="7DA78BBC" w14:textId="77777777" w:rsidR="00C67891" w:rsidRPr="00EA44A9" w:rsidRDefault="00C67891" w:rsidP="00C67891">
            <w:pPr>
              <w:jc w:val="both"/>
              <w:rPr>
                <w:sz w:val="22"/>
                <w:szCs w:val="22"/>
              </w:rPr>
            </w:pPr>
            <w:r w:rsidRPr="00EA44A9">
              <w:rPr>
                <w:sz w:val="22"/>
                <w:szCs w:val="22"/>
              </w:rPr>
              <w:t>При подготовке Акта выполненных работ на добавляемые и исключаемые объемы в Управление предоставить следующие документы:</w:t>
            </w:r>
          </w:p>
          <w:p w14:paraId="1FA8AD73" w14:textId="77777777" w:rsidR="00C67891" w:rsidRPr="00EA44A9" w:rsidRDefault="00C67891" w:rsidP="00C67891">
            <w:pPr>
              <w:jc w:val="both"/>
              <w:rPr>
                <w:sz w:val="22"/>
                <w:szCs w:val="22"/>
              </w:rPr>
            </w:pPr>
            <w:r w:rsidRPr="00EA44A9">
              <w:rPr>
                <w:sz w:val="22"/>
                <w:szCs w:val="22"/>
              </w:rPr>
              <w:t>- письмо от подрядчика о выявленных в ходе капитального ремонта дополнительных/исключаемых работах;</w:t>
            </w:r>
          </w:p>
          <w:p w14:paraId="2512DBE3" w14:textId="77777777" w:rsidR="00C67891" w:rsidRPr="00EA44A9" w:rsidRDefault="00C67891" w:rsidP="00C67891">
            <w:pPr>
              <w:jc w:val="both"/>
              <w:rPr>
                <w:sz w:val="22"/>
                <w:szCs w:val="22"/>
              </w:rPr>
            </w:pPr>
            <w:r w:rsidRPr="00EA44A9">
              <w:rPr>
                <w:sz w:val="22"/>
                <w:szCs w:val="22"/>
              </w:rPr>
              <w:t xml:space="preserve">- акт, подписанный заказчиком, о необходимости выполнения/исключения работ, внесения изменения в рабочую/иную техническую документацию; </w:t>
            </w:r>
          </w:p>
          <w:p w14:paraId="5F8A5566" w14:textId="77777777" w:rsidR="00C67891" w:rsidRPr="00EA44A9" w:rsidRDefault="00C67891" w:rsidP="00C67891">
            <w:pPr>
              <w:jc w:val="both"/>
              <w:rPr>
                <w:sz w:val="22"/>
                <w:szCs w:val="22"/>
              </w:rPr>
            </w:pPr>
            <w:r w:rsidRPr="00EA44A9">
              <w:rPr>
                <w:sz w:val="22"/>
                <w:szCs w:val="22"/>
              </w:rPr>
              <w:t xml:space="preserve">- сопоставительная ведомость объемов работ (по форме приложения № 12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w:t>
            </w:r>
            <w:r w:rsidRPr="00EA44A9">
              <w:rPr>
                <w:sz w:val="22"/>
                <w:szCs w:val="22"/>
              </w:rPr>
              <w:lastRenderedPageBreak/>
              <w:t>Федерации» (далее – Методика), утвержденной приказом Минстроя РФ от 04.08.2020 №421/пр);</w:t>
            </w:r>
          </w:p>
          <w:p w14:paraId="58FB2443" w14:textId="77777777" w:rsidR="00C67891" w:rsidRPr="00EA44A9" w:rsidRDefault="00C67891" w:rsidP="00C67891">
            <w:pPr>
              <w:jc w:val="both"/>
              <w:rPr>
                <w:sz w:val="22"/>
                <w:szCs w:val="22"/>
              </w:rPr>
            </w:pPr>
            <w:r w:rsidRPr="00EA44A9">
              <w:rPr>
                <w:sz w:val="22"/>
                <w:szCs w:val="22"/>
              </w:rPr>
              <w:t>- сопоставительная ведомость изменения сметной стоимости (по форме приложения №13 Методики) - с обязательным заполнением всех столбцов;</w:t>
            </w:r>
          </w:p>
          <w:p w14:paraId="35AB01FF" w14:textId="77777777" w:rsidR="00C67891" w:rsidRPr="00EA44A9" w:rsidRDefault="00C67891" w:rsidP="00C67891">
            <w:pPr>
              <w:jc w:val="both"/>
              <w:rPr>
                <w:sz w:val="22"/>
                <w:szCs w:val="22"/>
              </w:rPr>
            </w:pPr>
            <w:r w:rsidRPr="00EA44A9">
              <w:rPr>
                <w:sz w:val="22"/>
                <w:szCs w:val="22"/>
              </w:rPr>
              <w:t>- локально-сметный расчет: №..-..-... изм. доп.1 или №..-..-... изм. искл.1;</w:t>
            </w:r>
          </w:p>
          <w:p w14:paraId="7C785D70" w14:textId="77777777" w:rsidR="00C67891" w:rsidRPr="00EA44A9" w:rsidRDefault="00C67891" w:rsidP="00575890">
            <w:pPr>
              <w:jc w:val="both"/>
              <w:rPr>
                <w:sz w:val="22"/>
                <w:szCs w:val="22"/>
              </w:rPr>
            </w:pPr>
            <w:r w:rsidRPr="00EA44A9">
              <w:rPr>
                <w:sz w:val="22"/>
                <w:szCs w:val="22"/>
              </w:rPr>
              <w:t>- конъюнктурный анализ (на оборудование, при замене марки или вида)</w:t>
            </w:r>
          </w:p>
        </w:tc>
        <w:tc>
          <w:tcPr>
            <w:tcW w:w="1469" w:type="pct"/>
            <w:tcBorders>
              <w:top w:val="nil"/>
              <w:left w:val="nil"/>
              <w:bottom w:val="single" w:sz="4" w:space="0" w:color="auto"/>
              <w:right w:val="single" w:sz="4" w:space="0" w:color="auto"/>
            </w:tcBorders>
            <w:vAlign w:val="center"/>
            <w:hideMark/>
          </w:tcPr>
          <w:p w14:paraId="30A58EAB" w14:textId="77777777" w:rsidR="00C67891" w:rsidRPr="00EA44A9" w:rsidRDefault="00C67891" w:rsidP="00575890">
            <w:pPr>
              <w:jc w:val="both"/>
              <w:rPr>
                <w:sz w:val="22"/>
                <w:szCs w:val="22"/>
              </w:rPr>
            </w:pPr>
            <w:r w:rsidRPr="00EA44A9">
              <w:rPr>
                <w:sz w:val="22"/>
                <w:szCs w:val="22"/>
              </w:rPr>
              <w:lastRenderedPageBreak/>
              <w:t>Оригинал на бумаге с печатью и подписями</w:t>
            </w:r>
          </w:p>
        </w:tc>
        <w:tc>
          <w:tcPr>
            <w:tcW w:w="612" w:type="pct"/>
            <w:tcBorders>
              <w:top w:val="nil"/>
              <w:left w:val="nil"/>
              <w:bottom w:val="single" w:sz="4" w:space="0" w:color="auto"/>
              <w:right w:val="single" w:sz="4" w:space="0" w:color="auto"/>
            </w:tcBorders>
            <w:noWrap/>
            <w:vAlign w:val="center"/>
            <w:hideMark/>
          </w:tcPr>
          <w:p w14:paraId="5A5F0F0F" w14:textId="77777777" w:rsidR="00C67891" w:rsidRPr="00EA44A9" w:rsidRDefault="00C67891" w:rsidP="00575890">
            <w:pPr>
              <w:jc w:val="center"/>
              <w:rPr>
                <w:sz w:val="22"/>
                <w:szCs w:val="22"/>
              </w:rPr>
            </w:pPr>
            <w:r w:rsidRPr="00EA44A9">
              <w:rPr>
                <w:sz w:val="22"/>
                <w:szCs w:val="22"/>
              </w:rPr>
              <w:t>2</w:t>
            </w:r>
          </w:p>
        </w:tc>
      </w:tr>
      <w:tr w:rsidR="00C67891" w:rsidRPr="00EA44A9" w14:paraId="49E8756A" w14:textId="77777777" w:rsidTr="00EA44A9">
        <w:tc>
          <w:tcPr>
            <w:tcW w:w="0" w:type="auto"/>
            <w:tcBorders>
              <w:top w:val="nil"/>
              <w:left w:val="single" w:sz="4" w:space="0" w:color="auto"/>
              <w:bottom w:val="single" w:sz="4" w:space="0" w:color="auto"/>
              <w:right w:val="single" w:sz="4" w:space="0" w:color="auto"/>
            </w:tcBorders>
            <w:noWrap/>
            <w:vAlign w:val="center"/>
            <w:hideMark/>
          </w:tcPr>
          <w:p w14:paraId="047DBC57" w14:textId="77777777" w:rsidR="00C67891" w:rsidRPr="00EA44A9" w:rsidRDefault="00C67891" w:rsidP="00575890">
            <w:pPr>
              <w:jc w:val="center"/>
              <w:rPr>
                <w:b/>
                <w:sz w:val="22"/>
                <w:szCs w:val="22"/>
              </w:rPr>
            </w:pPr>
            <w:r w:rsidRPr="00EA44A9">
              <w:rPr>
                <w:b/>
                <w:sz w:val="22"/>
                <w:szCs w:val="22"/>
              </w:rPr>
              <w:lastRenderedPageBreak/>
              <w:t>14</w:t>
            </w:r>
          </w:p>
        </w:tc>
        <w:tc>
          <w:tcPr>
            <w:tcW w:w="0" w:type="auto"/>
            <w:tcBorders>
              <w:top w:val="nil"/>
              <w:left w:val="nil"/>
              <w:bottom w:val="single" w:sz="4" w:space="0" w:color="auto"/>
              <w:right w:val="single" w:sz="4" w:space="0" w:color="auto"/>
            </w:tcBorders>
            <w:vAlign w:val="center"/>
            <w:hideMark/>
          </w:tcPr>
          <w:p w14:paraId="66AEF8F8" w14:textId="77777777" w:rsidR="00C67891" w:rsidRPr="00EA44A9" w:rsidRDefault="00C67891" w:rsidP="00575890">
            <w:pPr>
              <w:jc w:val="both"/>
              <w:rPr>
                <w:sz w:val="22"/>
                <w:szCs w:val="22"/>
              </w:rPr>
            </w:pPr>
            <w:r w:rsidRPr="00EA44A9">
              <w:rPr>
                <w:sz w:val="22"/>
                <w:szCs w:val="22"/>
              </w:rPr>
              <w:t>Справки о стоимости выполненных работ и затрат (форма № КС-3)</w:t>
            </w:r>
          </w:p>
        </w:tc>
        <w:tc>
          <w:tcPr>
            <w:tcW w:w="1469" w:type="pct"/>
            <w:tcBorders>
              <w:top w:val="nil"/>
              <w:left w:val="nil"/>
              <w:bottom w:val="single" w:sz="4" w:space="0" w:color="auto"/>
              <w:right w:val="single" w:sz="4" w:space="0" w:color="auto"/>
            </w:tcBorders>
            <w:vAlign w:val="center"/>
            <w:hideMark/>
          </w:tcPr>
          <w:p w14:paraId="6192381B" w14:textId="77777777" w:rsidR="00C67891" w:rsidRPr="00EA44A9" w:rsidRDefault="00C67891" w:rsidP="00575890">
            <w:pPr>
              <w:jc w:val="both"/>
              <w:rPr>
                <w:sz w:val="22"/>
                <w:szCs w:val="22"/>
              </w:rPr>
            </w:pPr>
            <w:r w:rsidRPr="00EA44A9">
              <w:rPr>
                <w:sz w:val="22"/>
                <w:szCs w:val="22"/>
              </w:rPr>
              <w:t>Оригинал</w:t>
            </w:r>
          </w:p>
        </w:tc>
        <w:tc>
          <w:tcPr>
            <w:tcW w:w="612" w:type="pct"/>
            <w:tcBorders>
              <w:top w:val="nil"/>
              <w:left w:val="nil"/>
              <w:bottom w:val="single" w:sz="4" w:space="0" w:color="auto"/>
              <w:right w:val="single" w:sz="4" w:space="0" w:color="auto"/>
            </w:tcBorders>
            <w:noWrap/>
            <w:vAlign w:val="center"/>
            <w:hideMark/>
          </w:tcPr>
          <w:p w14:paraId="417F40DF" w14:textId="77777777" w:rsidR="00C67891" w:rsidRPr="00EA44A9" w:rsidRDefault="00C67891" w:rsidP="00575890">
            <w:pPr>
              <w:jc w:val="center"/>
              <w:rPr>
                <w:sz w:val="22"/>
                <w:szCs w:val="22"/>
              </w:rPr>
            </w:pPr>
            <w:r w:rsidRPr="00EA44A9">
              <w:rPr>
                <w:sz w:val="22"/>
                <w:szCs w:val="22"/>
              </w:rPr>
              <w:t>2</w:t>
            </w:r>
          </w:p>
        </w:tc>
      </w:tr>
      <w:tr w:rsidR="00C67891" w:rsidRPr="00EA44A9" w14:paraId="5D579E23"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hideMark/>
          </w:tcPr>
          <w:p w14:paraId="75ED4B81" w14:textId="77777777" w:rsidR="00C67891" w:rsidRPr="00EA44A9" w:rsidRDefault="00C67891" w:rsidP="00575890">
            <w:pPr>
              <w:jc w:val="center"/>
              <w:rPr>
                <w:b/>
                <w:sz w:val="22"/>
                <w:szCs w:val="22"/>
              </w:rPr>
            </w:pPr>
            <w:r w:rsidRPr="00EA44A9">
              <w:rPr>
                <w:b/>
                <w:sz w:val="22"/>
                <w:szCs w:val="22"/>
              </w:rPr>
              <w:t>15</w:t>
            </w:r>
          </w:p>
        </w:tc>
        <w:tc>
          <w:tcPr>
            <w:tcW w:w="0" w:type="auto"/>
            <w:tcBorders>
              <w:top w:val="single" w:sz="4" w:space="0" w:color="auto"/>
              <w:left w:val="nil"/>
              <w:bottom w:val="single" w:sz="4" w:space="0" w:color="auto"/>
              <w:right w:val="single" w:sz="4" w:space="0" w:color="auto"/>
            </w:tcBorders>
            <w:vAlign w:val="center"/>
            <w:hideMark/>
          </w:tcPr>
          <w:p w14:paraId="2B769890" w14:textId="77777777" w:rsidR="00C67891" w:rsidRPr="00EA44A9" w:rsidRDefault="00C67891" w:rsidP="00575890">
            <w:pPr>
              <w:jc w:val="both"/>
              <w:rPr>
                <w:sz w:val="22"/>
                <w:szCs w:val="22"/>
              </w:rPr>
            </w:pPr>
            <w:r w:rsidRPr="00EA44A9">
              <w:rPr>
                <w:sz w:val="22"/>
                <w:szCs w:val="22"/>
              </w:rPr>
              <w:t>Журнал учета выполненных работ (форма № КС-6А)</w:t>
            </w:r>
          </w:p>
        </w:tc>
        <w:tc>
          <w:tcPr>
            <w:tcW w:w="1469" w:type="pct"/>
            <w:tcBorders>
              <w:top w:val="single" w:sz="4" w:space="0" w:color="auto"/>
              <w:left w:val="nil"/>
              <w:bottom w:val="single" w:sz="4" w:space="0" w:color="auto"/>
              <w:right w:val="single" w:sz="4" w:space="0" w:color="auto"/>
            </w:tcBorders>
            <w:vAlign w:val="center"/>
            <w:hideMark/>
          </w:tcPr>
          <w:p w14:paraId="7FC79A29" w14:textId="77777777" w:rsidR="00C67891" w:rsidRPr="00EA44A9" w:rsidRDefault="00C67891" w:rsidP="00575890">
            <w:pPr>
              <w:jc w:val="both"/>
              <w:rPr>
                <w:sz w:val="22"/>
                <w:szCs w:val="22"/>
              </w:rPr>
            </w:pPr>
            <w:r w:rsidRPr="00EA44A9">
              <w:rPr>
                <w:sz w:val="22"/>
                <w:szCs w:val="22"/>
              </w:rPr>
              <w:t>Оригинал</w:t>
            </w:r>
          </w:p>
        </w:tc>
        <w:tc>
          <w:tcPr>
            <w:tcW w:w="612" w:type="pct"/>
            <w:tcBorders>
              <w:top w:val="single" w:sz="4" w:space="0" w:color="auto"/>
              <w:left w:val="nil"/>
              <w:bottom w:val="single" w:sz="4" w:space="0" w:color="auto"/>
              <w:right w:val="single" w:sz="4" w:space="0" w:color="auto"/>
            </w:tcBorders>
            <w:noWrap/>
            <w:vAlign w:val="center"/>
            <w:hideMark/>
          </w:tcPr>
          <w:p w14:paraId="27720C89" w14:textId="77777777" w:rsidR="00C67891" w:rsidRPr="00EA44A9" w:rsidRDefault="00C67891" w:rsidP="00575890">
            <w:pPr>
              <w:jc w:val="center"/>
              <w:rPr>
                <w:sz w:val="22"/>
                <w:szCs w:val="22"/>
              </w:rPr>
            </w:pPr>
            <w:r w:rsidRPr="00EA44A9">
              <w:rPr>
                <w:sz w:val="22"/>
                <w:szCs w:val="22"/>
              </w:rPr>
              <w:t>2</w:t>
            </w:r>
          </w:p>
        </w:tc>
      </w:tr>
      <w:tr w:rsidR="00C67891" w:rsidRPr="00EA44A9" w14:paraId="6B1749B8"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tcPr>
          <w:p w14:paraId="055A91AA" w14:textId="77777777" w:rsidR="00C67891" w:rsidRPr="00EA44A9" w:rsidRDefault="00C67891" w:rsidP="00575890">
            <w:pPr>
              <w:jc w:val="center"/>
              <w:rPr>
                <w:b/>
                <w:sz w:val="22"/>
                <w:szCs w:val="22"/>
              </w:rPr>
            </w:pPr>
            <w:r w:rsidRPr="00EA44A9">
              <w:rPr>
                <w:b/>
                <w:sz w:val="22"/>
                <w:szCs w:val="22"/>
              </w:rPr>
              <w:t>16</w:t>
            </w:r>
          </w:p>
        </w:tc>
        <w:tc>
          <w:tcPr>
            <w:tcW w:w="0" w:type="auto"/>
            <w:tcBorders>
              <w:top w:val="single" w:sz="4" w:space="0" w:color="auto"/>
              <w:left w:val="nil"/>
              <w:bottom w:val="single" w:sz="4" w:space="0" w:color="auto"/>
              <w:right w:val="single" w:sz="4" w:space="0" w:color="auto"/>
            </w:tcBorders>
            <w:vAlign w:val="center"/>
          </w:tcPr>
          <w:p w14:paraId="7E92DE47" w14:textId="77777777" w:rsidR="00C67891" w:rsidRPr="00EA44A9" w:rsidRDefault="00C67891" w:rsidP="00575890">
            <w:pPr>
              <w:jc w:val="both"/>
              <w:rPr>
                <w:sz w:val="22"/>
                <w:szCs w:val="22"/>
              </w:rPr>
            </w:pPr>
            <w:r w:rsidRPr="00EA44A9">
              <w:rPr>
                <w:sz w:val="22"/>
                <w:szCs w:val="22"/>
              </w:rPr>
              <w:t>Фотоматериалы к АОСР (п. 4) (приложение № 6)</w:t>
            </w:r>
          </w:p>
        </w:tc>
        <w:tc>
          <w:tcPr>
            <w:tcW w:w="1469" w:type="pct"/>
            <w:tcBorders>
              <w:top w:val="single" w:sz="4" w:space="0" w:color="auto"/>
              <w:left w:val="nil"/>
              <w:bottom w:val="single" w:sz="4" w:space="0" w:color="auto"/>
              <w:right w:val="single" w:sz="4" w:space="0" w:color="auto"/>
            </w:tcBorders>
            <w:vAlign w:val="center"/>
          </w:tcPr>
          <w:p w14:paraId="63663A7C" w14:textId="77777777" w:rsidR="00C67891" w:rsidRPr="00EA44A9" w:rsidRDefault="00C67891" w:rsidP="00575890">
            <w:pPr>
              <w:jc w:val="both"/>
              <w:rPr>
                <w:sz w:val="22"/>
                <w:szCs w:val="22"/>
              </w:rPr>
            </w:pPr>
            <w:r w:rsidRPr="00EA44A9">
              <w:rPr>
                <w:sz w:val="22"/>
                <w:szCs w:val="22"/>
              </w:rPr>
              <w:t>Оригинал</w:t>
            </w:r>
          </w:p>
        </w:tc>
        <w:tc>
          <w:tcPr>
            <w:tcW w:w="612" w:type="pct"/>
            <w:tcBorders>
              <w:top w:val="single" w:sz="4" w:space="0" w:color="auto"/>
              <w:left w:val="nil"/>
              <w:bottom w:val="single" w:sz="4" w:space="0" w:color="auto"/>
              <w:right w:val="single" w:sz="4" w:space="0" w:color="auto"/>
            </w:tcBorders>
            <w:noWrap/>
            <w:vAlign w:val="center"/>
          </w:tcPr>
          <w:p w14:paraId="63DE8814" w14:textId="77777777" w:rsidR="00C67891" w:rsidRPr="00EA44A9" w:rsidRDefault="00C67891" w:rsidP="00575890">
            <w:pPr>
              <w:jc w:val="center"/>
              <w:rPr>
                <w:sz w:val="22"/>
                <w:szCs w:val="22"/>
              </w:rPr>
            </w:pPr>
            <w:r w:rsidRPr="00EA44A9">
              <w:rPr>
                <w:sz w:val="22"/>
                <w:szCs w:val="22"/>
              </w:rPr>
              <w:t>1</w:t>
            </w:r>
          </w:p>
        </w:tc>
      </w:tr>
      <w:tr w:rsidR="00C67891" w:rsidRPr="00EA44A9" w14:paraId="288FD756" w14:textId="77777777" w:rsidTr="00EA44A9">
        <w:tc>
          <w:tcPr>
            <w:tcW w:w="0" w:type="auto"/>
            <w:tcBorders>
              <w:top w:val="single" w:sz="4" w:space="0" w:color="auto"/>
              <w:left w:val="single" w:sz="4" w:space="0" w:color="auto"/>
              <w:bottom w:val="single" w:sz="4" w:space="0" w:color="auto"/>
              <w:right w:val="single" w:sz="4" w:space="0" w:color="auto"/>
            </w:tcBorders>
            <w:noWrap/>
            <w:vAlign w:val="center"/>
          </w:tcPr>
          <w:p w14:paraId="77740B9B" w14:textId="77777777" w:rsidR="00C67891" w:rsidRPr="00EA44A9" w:rsidRDefault="00C67891" w:rsidP="00575890">
            <w:pPr>
              <w:jc w:val="center"/>
              <w:rPr>
                <w:b/>
                <w:sz w:val="22"/>
                <w:szCs w:val="22"/>
              </w:rPr>
            </w:pPr>
            <w:r w:rsidRPr="00EA44A9">
              <w:rPr>
                <w:b/>
                <w:sz w:val="22"/>
                <w:szCs w:val="22"/>
              </w:rPr>
              <w:t>17</w:t>
            </w:r>
          </w:p>
        </w:tc>
        <w:tc>
          <w:tcPr>
            <w:tcW w:w="0" w:type="auto"/>
            <w:tcBorders>
              <w:top w:val="single" w:sz="4" w:space="0" w:color="auto"/>
              <w:left w:val="nil"/>
              <w:bottom w:val="single" w:sz="4" w:space="0" w:color="auto"/>
              <w:right w:val="single" w:sz="4" w:space="0" w:color="auto"/>
            </w:tcBorders>
            <w:vAlign w:val="center"/>
          </w:tcPr>
          <w:p w14:paraId="39EE2B93" w14:textId="77777777" w:rsidR="00C67891" w:rsidRPr="00EA44A9" w:rsidRDefault="00C67891" w:rsidP="00575890">
            <w:pPr>
              <w:jc w:val="both"/>
              <w:rPr>
                <w:sz w:val="22"/>
                <w:szCs w:val="22"/>
              </w:rPr>
            </w:pPr>
            <w:r w:rsidRPr="00EA44A9">
              <w:rPr>
                <w:sz w:val="22"/>
                <w:szCs w:val="22"/>
              </w:rPr>
              <w:t>Иные журналы (при выполнении специализированных работ)</w:t>
            </w:r>
          </w:p>
        </w:tc>
        <w:tc>
          <w:tcPr>
            <w:tcW w:w="1469" w:type="pct"/>
            <w:tcBorders>
              <w:top w:val="single" w:sz="4" w:space="0" w:color="auto"/>
              <w:left w:val="nil"/>
              <w:bottom w:val="single" w:sz="4" w:space="0" w:color="auto"/>
              <w:right w:val="single" w:sz="4" w:space="0" w:color="auto"/>
            </w:tcBorders>
            <w:vAlign w:val="center"/>
          </w:tcPr>
          <w:p w14:paraId="010A8065" w14:textId="77777777" w:rsidR="00C67891" w:rsidRPr="00EA44A9" w:rsidRDefault="00C67891" w:rsidP="00575890">
            <w:pPr>
              <w:jc w:val="both"/>
              <w:rPr>
                <w:sz w:val="22"/>
                <w:szCs w:val="22"/>
              </w:rPr>
            </w:pPr>
            <w:r w:rsidRPr="00EA44A9">
              <w:rPr>
                <w:sz w:val="22"/>
                <w:szCs w:val="22"/>
              </w:rPr>
              <w:t>Оригинал</w:t>
            </w:r>
          </w:p>
        </w:tc>
        <w:tc>
          <w:tcPr>
            <w:tcW w:w="612" w:type="pct"/>
            <w:tcBorders>
              <w:top w:val="single" w:sz="4" w:space="0" w:color="auto"/>
              <w:left w:val="nil"/>
              <w:bottom w:val="single" w:sz="4" w:space="0" w:color="auto"/>
              <w:right w:val="single" w:sz="4" w:space="0" w:color="auto"/>
            </w:tcBorders>
            <w:noWrap/>
            <w:vAlign w:val="center"/>
          </w:tcPr>
          <w:p w14:paraId="0AEC5BF1" w14:textId="77777777" w:rsidR="00C67891" w:rsidRPr="00EA44A9" w:rsidRDefault="00C67891" w:rsidP="00575890">
            <w:pPr>
              <w:jc w:val="center"/>
              <w:rPr>
                <w:sz w:val="22"/>
                <w:szCs w:val="22"/>
              </w:rPr>
            </w:pPr>
            <w:r w:rsidRPr="00EA44A9">
              <w:rPr>
                <w:sz w:val="22"/>
                <w:szCs w:val="22"/>
              </w:rPr>
              <w:t>1</w:t>
            </w:r>
          </w:p>
        </w:tc>
      </w:tr>
    </w:tbl>
    <w:p w14:paraId="3144D8B8" w14:textId="77777777" w:rsidR="006C0EFD" w:rsidRDefault="006C0EFD" w:rsidP="009D5E7E">
      <w:pPr>
        <w:ind w:firstLine="567"/>
        <w:rPr>
          <w:sz w:val="22"/>
          <w:szCs w:val="22"/>
          <w:lang w:eastAsia="ru-RU"/>
        </w:rPr>
      </w:pPr>
    </w:p>
    <w:p w14:paraId="0F89BA18" w14:textId="1D460B68" w:rsidR="009D5E7E" w:rsidRPr="00AF2020" w:rsidRDefault="009D5E7E" w:rsidP="009D5E7E">
      <w:pPr>
        <w:ind w:firstLine="567"/>
        <w:rPr>
          <w:sz w:val="22"/>
          <w:szCs w:val="22"/>
          <w:lang w:eastAsia="ru-RU"/>
        </w:rPr>
      </w:pPr>
      <w:r w:rsidRPr="00FE0DDA">
        <w:rPr>
          <w:sz w:val="22"/>
          <w:szCs w:val="22"/>
          <w:lang w:eastAsia="ru-RU"/>
        </w:rPr>
        <w:t>Приложение к настоящему Техническому заданию: проектно-сметная документация, в том числе дефектная ведомость и ведомость объёмов работ.</w:t>
      </w:r>
      <w:bookmarkStart w:id="0" w:name="_GoBack"/>
      <w:bookmarkEnd w:id="0"/>
    </w:p>
    <w:sectPr w:rsidR="009D5E7E" w:rsidRPr="00AF2020" w:rsidSect="00532460">
      <w:headerReference w:type="even" r:id="rId9"/>
      <w:headerReference w:type="default" r:id="rId10"/>
      <w:footerReference w:type="even" r:id="rId11"/>
      <w:footerReference w:type="default" r:id="rId12"/>
      <w:headerReference w:type="first" r:id="rId13"/>
      <w:footerReference w:type="first" r:id="rId14"/>
      <w:pgSz w:w="11906" w:h="16838"/>
      <w:pgMar w:top="1134" w:right="850" w:bottom="993" w:left="1134" w:header="70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CF315" w14:textId="77777777" w:rsidR="00F144D0" w:rsidRDefault="00F144D0">
      <w:r>
        <w:separator/>
      </w:r>
    </w:p>
  </w:endnote>
  <w:endnote w:type="continuationSeparator" w:id="0">
    <w:p w14:paraId="644E1E4B" w14:textId="77777777" w:rsidR="00F144D0" w:rsidRDefault="00F1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ohit Hindi">
    <w:altName w:val="MS Gothic"/>
    <w:charset w:val="80"/>
    <w:family w:val="auto"/>
    <w:pitch w:val="variable"/>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ookAntiqua">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10AE1" w14:textId="77777777" w:rsidR="00575890" w:rsidRDefault="00575890">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326094"/>
      <w:docPartObj>
        <w:docPartGallery w:val="Page Numbers (Bottom of Page)"/>
        <w:docPartUnique/>
      </w:docPartObj>
    </w:sdtPr>
    <w:sdtEndPr/>
    <w:sdtContent>
      <w:p w14:paraId="62E991D1" w14:textId="77777777" w:rsidR="00575890" w:rsidRDefault="00126533">
        <w:pPr>
          <w:pStyle w:val="afe"/>
          <w:jc w:val="right"/>
        </w:pPr>
        <w:r>
          <w:fldChar w:fldCharType="begin"/>
        </w:r>
        <w:r>
          <w:instrText xml:space="preserve"> PAGE   \* MERGEFORMAT </w:instrText>
        </w:r>
        <w:r>
          <w:fldChar w:fldCharType="separate"/>
        </w:r>
        <w:r w:rsidR="00FE0DDA">
          <w:rPr>
            <w:noProof/>
          </w:rPr>
          <w:t>1</w:t>
        </w:r>
        <w:r>
          <w:rPr>
            <w:noProof/>
          </w:rPr>
          <w:fldChar w:fldCharType="end"/>
        </w:r>
      </w:p>
    </w:sdtContent>
  </w:sdt>
  <w:p w14:paraId="358BE9B3" w14:textId="77777777" w:rsidR="00575890" w:rsidRDefault="00575890" w:rsidP="000C71C6">
    <w:pPr>
      <w:pStyle w:val="afe"/>
      <w:ind w:lef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5441B" w14:textId="77777777" w:rsidR="00575890" w:rsidRDefault="00575890">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F9F1E" w14:textId="77777777" w:rsidR="00F144D0" w:rsidRDefault="00F144D0">
      <w:r>
        <w:separator/>
      </w:r>
    </w:p>
  </w:footnote>
  <w:footnote w:type="continuationSeparator" w:id="0">
    <w:p w14:paraId="63159918" w14:textId="77777777" w:rsidR="00F144D0" w:rsidRDefault="00F14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4B05F" w14:textId="77777777" w:rsidR="00575890" w:rsidRDefault="00575890">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1657E" w14:textId="77777777" w:rsidR="00575890" w:rsidRDefault="00575890">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FEE0F" w14:textId="77777777" w:rsidR="00575890" w:rsidRDefault="00575890">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611275A0"/>
    <w:lvl w:ilvl="0">
      <w:start w:val="1"/>
      <w:numFmt w:val="decimal"/>
      <w:lvlText w:val="%1."/>
      <w:lvlJc w:val="left"/>
      <w:pPr>
        <w:tabs>
          <w:tab w:val="num" w:pos="1209"/>
        </w:tabs>
        <w:ind w:left="1209" w:hanging="360"/>
      </w:pPr>
      <w:rPr>
        <w:rFonts w:cs="Times New Roman"/>
      </w:rPr>
    </w:lvl>
  </w:abstractNum>
  <w:abstractNum w:abstractNumId="1">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2">
    <w:nsid w:val="00000002"/>
    <w:multiLevelType w:val="singleLevel"/>
    <w:tmpl w:val="00000002"/>
    <w:name w:val="WW8Num2"/>
    <w:lvl w:ilvl="0">
      <w:start w:val="1"/>
      <w:numFmt w:val="upperRoman"/>
      <w:lvlText w:val="%1."/>
      <w:lvlJc w:val="right"/>
      <w:pPr>
        <w:tabs>
          <w:tab w:val="num" w:pos="0"/>
        </w:tabs>
        <w:ind w:left="926" w:hanging="360"/>
      </w:pPr>
      <w:rPr>
        <w:rFonts w:cs="Times New Roman"/>
      </w:rPr>
    </w:lvl>
  </w:abstractNum>
  <w:abstractNum w:abstractNumId="3">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84B23A3C"/>
    <w:name w:val="WW8Num4"/>
    <w:lvl w:ilvl="0">
      <w:start w:val="3"/>
      <w:numFmt w:val="decimal"/>
      <w:pStyle w:val="SBHeading2"/>
      <w:lvlText w:val="%1"/>
      <w:lvlJc w:val="left"/>
      <w:pPr>
        <w:tabs>
          <w:tab w:val="num" w:pos="0"/>
        </w:tabs>
        <w:ind w:left="360" w:hanging="360"/>
      </w:pPr>
      <w:rPr>
        <w:rFonts w:cs="Times New Roman"/>
      </w:rPr>
    </w:lvl>
    <w:lvl w:ilvl="1">
      <w:start w:val="2"/>
      <w:numFmt w:val="decimal"/>
      <w:lvlText w:val="%1.%2"/>
      <w:lvlJc w:val="left"/>
      <w:pPr>
        <w:tabs>
          <w:tab w:val="num" w:pos="0"/>
        </w:tabs>
        <w:ind w:left="1440" w:hanging="360"/>
      </w:pPr>
      <w:rPr>
        <w:rFonts w:cs="Times New Roman"/>
        <w:b/>
      </w:rPr>
    </w:lvl>
    <w:lvl w:ilvl="2">
      <w:start w:val="1"/>
      <w:numFmt w:val="decimal"/>
      <w:lvlText w:val="%1.%2.%3"/>
      <w:lvlJc w:val="left"/>
      <w:pPr>
        <w:tabs>
          <w:tab w:val="num" w:pos="0"/>
        </w:tabs>
        <w:ind w:left="2880" w:hanging="720"/>
      </w:pPr>
      <w:rPr>
        <w:rFonts w:cs="Times New Roman"/>
      </w:rPr>
    </w:lvl>
    <w:lvl w:ilvl="3">
      <w:start w:val="1"/>
      <w:numFmt w:val="decimal"/>
      <w:lvlText w:val="%1.%2.%3.%4"/>
      <w:lvlJc w:val="left"/>
      <w:pPr>
        <w:tabs>
          <w:tab w:val="num" w:pos="0"/>
        </w:tabs>
        <w:ind w:left="3960" w:hanging="720"/>
      </w:pPr>
      <w:rPr>
        <w:rFonts w:cs="Times New Roman"/>
      </w:rPr>
    </w:lvl>
    <w:lvl w:ilvl="4">
      <w:start w:val="1"/>
      <w:numFmt w:val="decimal"/>
      <w:lvlText w:val="%1.%2.%3.%4.%5"/>
      <w:lvlJc w:val="left"/>
      <w:pPr>
        <w:tabs>
          <w:tab w:val="num" w:pos="0"/>
        </w:tabs>
        <w:ind w:left="5400" w:hanging="1080"/>
      </w:pPr>
      <w:rPr>
        <w:rFonts w:cs="Times New Roman"/>
      </w:rPr>
    </w:lvl>
    <w:lvl w:ilvl="5">
      <w:start w:val="1"/>
      <w:numFmt w:val="decimal"/>
      <w:lvlText w:val="%1.%2.%3.%4.%5.%6"/>
      <w:lvlJc w:val="left"/>
      <w:pPr>
        <w:tabs>
          <w:tab w:val="num" w:pos="0"/>
        </w:tabs>
        <w:ind w:left="6480" w:hanging="1080"/>
      </w:pPr>
      <w:rPr>
        <w:rFonts w:cs="Times New Roman"/>
      </w:rPr>
    </w:lvl>
    <w:lvl w:ilvl="6">
      <w:start w:val="1"/>
      <w:numFmt w:val="decimal"/>
      <w:lvlText w:val="%1.%2.%3.%4.%5.%6.%7"/>
      <w:lvlJc w:val="left"/>
      <w:pPr>
        <w:tabs>
          <w:tab w:val="num" w:pos="0"/>
        </w:tabs>
        <w:ind w:left="7920" w:hanging="1440"/>
      </w:pPr>
      <w:rPr>
        <w:rFonts w:cs="Times New Roman"/>
      </w:rPr>
    </w:lvl>
    <w:lvl w:ilvl="7">
      <w:start w:val="1"/>
      <w:numFmt w:val="decimal"/>
      <w:lvlText w:val="%1.%2.%3.%4.%5.%6.%7.%8"/>
      <w:lvlJc w:val="left"/>
      <w:pPr>
        <w:tabs>
          <w:tab w:val="num" w:pos="0"/>
        </w:tabs>
        <w:ind w:left="9000" w:hanging="1440"/>
      </w:pPr>
      <w:rPr>
        <w:rFonts w:cs="Times New Roman"/>
      </w:rPr>
    </w:lvl>
    <w:lvl w:ilvl="8">
      <w:start w:val="1"/>
      <w:numFmt w:val="decimal"/>
      <w:lvlText w:val="%1.%2.%3.%4.%5.%6.%7.%8.%9"/>
      <w:lvlJc w:val="left"/>
      <w:pPr>
        <w:tabs>
          <w:tab w:val="num" w:pos="0"/>
        </w:tabs>
        <w:ind w:left="10440" w:hanging="1800"/>
      </w:pPr>
      <w:rPr>
        <w:rFonts w:cs="Times New Roman"/>
      </w:rPr>
    </w:lvl>
  </w:abstractNum>
  <w:abstractNum w:abstractNumId="5">
    <w:nsid w:val="00000005"/>
    <w:multiLevelType w:val="multilevel"/>
    <w:tmpl w:val="00000005"/>
    <w:name w:val="WW8Num5"/>
    <w:lvl w:ilvl="0">
      <w:start w:val="3"/>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6">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nsid w:val="00000007"/>
    <w:multiLevelType w:val="multilevel"/>
    <w:tmpl w:val="00000007"/>
    <w:name w:val="WW8Num7"/>
    <w:lvl w:ilvl="0">
      <w:start w:val="1"/>
      <w:numFmt w:val="decimal"/>
      <w:lvlText w:val="8.13.%1."/>
      <w:lvlJc w:val="left"/>
      <w:pPr>
        <w:tabs>
          <w:tab w:val="num" w:pos="0"/>
        </w:tabs>
        <w:ind w:left="2844" w:hanging="360"/>
      </w:pPr>
      <w:rPr>
        <w:rFonts w:cs="Times New Roman"/>
        <w:b w:val="0"/>
        <w:i w:val="0"/>
      </w:rPr>
    </w:lvl>
    <w:lvl w:ilvl="1">
      <w:start w:val="1"/>
      <w:numFmt w:val="lowerLetter"/>
      <w:lvlText w:val="%2."/>
      <w:lvlJc w:val="left"/>
      <w:pPr>
        <w:tabs>
          <w:tab w:val="num" w:pos="0"/>
        </w:tabs>
        <w:ind w:left="3564" w:hanging="360"/>
      </w:pPr>
      <w:rPr>
        <w:rFonts w:cs="Times New Roman"/>
      </w:rPr>
    </w:lvl>
    <w:lvl w:ilvl="2">
      <w:start w:val="1"/>
      <w:numFmt w:val="lowerRoman"/>
      <w:lvlText w:val="%3."/>
      <w:lvlJc w:val="right"/>
      <w:pPr>
        <w:tabs>
          <w:tab w:val="num" w:pos="0"/>
        </w:tabs>
        <w:ind w:left="4284" w:hanging="180"/>
      </w:pPr>
      <w:rPr>
        <w:rFonts w:cs="Times New Roman"/>
      </w:rPr>
    </w:lvl>
    <w:lvl w:ilvl="3">
      <w:start w:val="1"/>
      <w:numFmt w:val="decimal"/>
      <w:lvlText w:val="%4."/>
      <w:lvlJc w:val="left"/>
      <w:pPr>
        <w:tabs>
          <w:tab w:val="num" w:pos="0"/>
        </w:tabs>
        <w:ind w:left="5004" w:hanging="360"/>
      </w:pPr>
      <w:rPr>
        <w:rFonts w:cs="Times New Roman"/>
      </w:rPr>
    </w:lvl>
    <w:lvl w:ilvl="4">
      <w:start w:val="1"/>
      <w:numFmt w:val="lowerLetter"/>
      <w:lvlText w:val="%5."/>
      <w:lvlJc w:val="left"/>
      <w:pPr>
        <w:tabs>
          <w:tab w:val="num" w:pos="0"/>
        </w:tabs>
        <w:ind w:left="5724" w:hanging="360"/>
      </w:pPr>
      <w:rPr>
        <w:rFonts w:cs="Times New Roman"/>
      </w:rPr>
    </w:lvl>
    <w:lvl w:ilvl="5">
      <w:start w:val="1"/>
      <w:numFmt w:val="lowerRoman"/>
      <w:lvlText w:val="%6."/>
      <w:lvlJc w:val="right"/>
      <w:pPr>
        <w:tabs>
          <w:tab w:val="num" w:pos="0"/>
        </w:tabs>
        <w:ind w:left="6444" w:hanging="180"/>
      </w:pPr>
      <w:rPr>
        <w:rFonts w:cs="Times New Roman"/>
      </w:rPr>
    </w:lvl>
    <w:lvl w:ilvl="6">
      <w:start w:val="1"/>
      <w:numFmt w:val="decimal"/>
      <w:lvlText w:val="%7."/>
      <w:lvlJc w:val="left"/>
      <w:pPr>
        <w:tabs>
          <w:tab w:val="num" w:pos="0"/>
        </w:tabs>
        <w:ind w:left="7164" w:hanging="360"/>
      </w:pPr>
      <w:rPr>
        <w:rFonts w:cs="Times New Roman"/>
      </w:rPr>
    </w:lvl>
    <w:lvl w:ilvl="7">
      <w:start w:val="1"/>
      <w:numFmt w:val="lowerLetter"/>
      <w:lvlText w:val="%8."/>
      <w:lvlJc w:val="left"/>
      <w:pPr>
        <w:tabs>
          <w:tab w:val="num" w:pos="0"/>
        </w:tabs>
        <w:ind w:left="7884" w:hanging="360"/>
      </w:pPr>
      <w:rPr>
        <w:rFonts w:cs="Times New Roman"/>
      </w:rPr>
    </w:lvl>
    <w:lvl w:ilvl="8">
      <w:start w:val="1"/>
      <w:numFmt w:val="lowerRoman"/>
      <w:lvlText w:val="%9."/>
      <w:lvlJc w:val="right"/>
      <w:pPr>
        <w:tabs>
          <w:tab w:val="num" w:pos="0"/>
        </w:tabs>
        <w:ind w:left="8604" w:hanging="180"/>
      </w:pPr>
      <w:rPr>
        <w:rFonts w:cs="Times New Roman"/>
      </w:rPr>
    </w:lvl>
  </w:abstractNum>
  <w:abstractNum w:abstractNumId="8">
    <w:nsid w:val="00000008"/>
    <w:multiLevelType w:val="multilevel"/>
    <w:tmpl w:val="00000008"/>
    <w:name w:val="WW8Num8"/>
    <w:lvl w:ilvl="0">
      <w:start w:val="1"/>
      <w:numFmt w:val="upperRoman"/>
      <w:pStyle w:val="a"/>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nsid w:val="0000000D"/>
    <w:multiLevelType w:val="multilevel"/>
    <w:tmpl w:val="D6B8FDA0"/>
    <w:lvl w:ilvl="0">
      <w:start w:val="1"/>
      <w:numFmt w:val="decimal"/>
      <w:lvlText w:val="%1."/>
      <w:lvlJc w:val="left"/>
      <w:pPr>
        <w:tabs>
          <w:tab w:val="num" w:pos="720"/>
        </w:tabs>
        <w:ind w:left="720" w:hanging="360"/>
      </w:pPr>
      <w:rPr>
        <w:rFonts w:cs="Times New Roman"/>
      </w:rPr>
    </w:lvl>
    <w:lvl w:ilvl="1">
      <w:start w:val="16"/>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080" w:hanging="72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10">
    <w:nsid w:val="00000010"/>
    <w:multiLevelType w:val="multilevel"/>
    <w:tmpl w:val="A1D6113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44"/>
        </w:tabs>
        <w:ind w:left="644" w:hanging="360"/>
      </w:pPr>
      <w:rPr>
        <w:rFonts w:cs="Times New Roman"/>
        <w:b/>
      </w:rPr>
    </w:lvl>
    <w:lvl w:ilvl="2">
      <w:start w:val="1"/>
      <w:numFmt w:val="decimal"/>
      <w:lvlText w:val="%1.%2.%3."/>
      <w:lvlJc w:val="left"/>
      <w:pPr>
        <w:tabs>
          <w:tab w:val="num" w:pos="0"/>
        </w:tabs>
        <w:ind w:hanging="720"/>
      </w:pPr>
      <w:rPr>
        <w:rFonts w:cs="Times New Roman"/>
      </w:rPr>
    </w:lvl>
    <w:lvl w:ilvl="3">
      <w:start w:val="1"/>
      <w:numFmt w:val="decimal"/>
      <w:lvlText w:val="%1.%2.%3.%4."/>
      <w:lvlJc w:val="left"/>
      <w:pPr>
        <w:tabs>
          <w:tab w:val="num" w:pos="-360"/>
        </w:tabs>
        <w:ind w:left="360" w:hanging="720"/>
      </w:pPr>
      <w:rPr>
        <w:rFonts w:cs="Times New Roman"/>
      </w:rPr>
    </w:lvl>
    <w:lvl w:ilvl="4">
      <w:start w:val="1"/>
      <w:numFmt w:val="decimal"/>
      <w:lvlText w:val="%1.%2.%3.%4.%5."/>
      <w:lvlJc w:val="left"/>
      <w:pPr>
        <w:tabs>
          <w:tab w:val="num" w:pos="-360"/>
        </w:tabs>
        <w:ind w:left="360" w:hanging="1080"/>
      </w:pPr>
      <w:rPr>
        <w:rFonts w:cs="Times New Roman"/>
      </w:rPr>
    </w:lvl>
    <w:lvl w:ilvl="5">
      <w:start w:val="1"/>
      <w:numFmt w:val="decimal"/>
      <w:lvlText w:val="%1.%2.%3.%4.%5.%6."/>
      <w:lvlJc w:val="left"/>
      <w:pPr>
        <w:tabs>
          <w:tab w:val="num" w:pos="-720"/>
        </w:tabs>
        <w:ind w:left="720" w:hanging="1080"/>
      </w:pPr>
      <w:rPr>
        <w:rFonts w:cs="Times New Roman"/>
      </w:rPr>
    </w:lvl>
    <w:lvl w:ilvl="6">
      <w:start w:val="1"/>
      <w:numFmt w:val="decimal"/>
      <w:lvlText w:val="%1.%2.%3.%4.%5.%6.%7."/>
      <w:lvlJc w:val="left"/>
      <w:pPr>
        <w:tabs>
          <w:tab w:val="num" w:pos="-720"/>
        </w:tabs>
        <w:ind w:left="720" w:hanging="1440"/>
      </w:pPr>
      <w:rPr>
        <w:rFonts w:cs="Times New Roman"/>
      </w:rPr>
    </w:lvl>
    <w:lvl w:ilvl="7">
      <w:start w:val="1"/>
      <w:numFmt w:val="decimal"/>
      <w:lvlText w:val="%1.%2.%3.%4.%5.%6.%7.%8."/>
      <w:lvlJc w:val="left"/>
      <w:pPr>
        <w:tabs>
          <w:tab w:val="num" w:pos="-1080"/>
        </w:tabs>
        <w:ind w:left="1080" w:hanging="1440"/>
      </w:pPr>
      <w:rPr>
        <w:rFonts w:cs="Times New Roman"/>
      </w:rPr>
    </w:lvl>
    <w:lvl w:ilvl="8">
      <w:start w:val="1"/>
      <w:numFmt w:val="decimal"/>
      <w:lvlText w:val="%1.%2.%3.%4.%5.%6.%7.%8.%9."/>
      <w:lvlJc w:val="left"/>
      <w:pPr>
        <w:tabs>
          <w:tab w:val="num" w:pos="-1080"/>
        </w:tabs>
        <w:ind w:left="1080" w:hanging="1800"/>
      </w:pPr>
      <w:rPr>
        <w:rFonts w:cs="Times New Roman"/>
      </w:rPr>
    </w:lvl>
  </w:abstractNum>
  <w:abstractNum w:abstractNumId="11">
    <w:nsid w:val="00000013"/>
    <w:multiLevelType w:val="multilevel"/>
    <w:tmpl w:val="CC5EA718"/>
    <w:lvl w:ilvl="0">
      <w:start w:val="3"/>
      <w:numFmt w:val="decimal"/>
      <w:lvlText w:val="%1."/>
      <w:lvlJc w:val="left"/>
      <w:pPr>
        <w:tabs>
          <w:tab w:val="num" w:pos="3600"/>
        </w:tabs>
        <w:ind w:left="3600" w:hanging="360"/>
      </w:pPr>
      <w:rPr>
        <w:rFonts w:cs="Times New Roman"/>
        <w:b/>
      </w:rPr>
    </w:lvl>
    <w:lvl w:ilvl="1">
      <w:start w:val="1"/>
      <w:numFmt w:val="decimal"/>
      <w:lvlText w:val="%1.%2."/>
      <w:lvlJc w:val="left"/>
      <w:pPr>
        <w:tabs>
          <w:tab w:val="num" w:pos="360"/>
        </w:tabs>
        <w:ind w:left="360" w:hanging="360"/>
      </w:pPr>
      <w:rPr>
        <w:rFonts w:cs="Times New Roman"/>
        <w:b/>
        <w:color w:val="auto"/>
      </w:rPr>
    </w:lvl>
    <w:lvl w:ilvl="2">
      <w:start w:val="1"/>
      <w:numFmt w:val="decimal"/>
      <w:lvlText w:val="%1.%2.%3."/>
      <w:lvlJc w:val="left"/>
      <w:pPr>
        <w:tabs>
          <w:tab w:val="num" w:pos="1440"/>
        </w:tabs>
        <w:ind w:left="1440" w:hanging="720"/>
      </w:pPr>
      <w:rPr>
        <w:rFonts w:cs="Times New Roman"/>
        <w:b w:val="0"/>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2">
    <w:nsid w:val="00000014"/>
    <w:multiLevelType w:val="multilevel"/>
    <w:tmpl w:val="00000014"/>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3">
    <w:nsid w:val="040D0F11"/>
    <w:multiLevelType w:val="multilevel"/>
    <w:tmpl w:val="3E6AB7A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A1464C2"/>
    <w:multiLevelType w:val="multilevel"/>
    <w:tmpl w:val="F7F290B8"/>
    <w:lvl w:ilvl="0">
      <w:start w:val="5"/>
      <w:numFmt w:val="decimal"/>
      <w:lvlText w:val="%1."/>
      <w:lvlJc w:val="left"/>
      <w:pPr>
        <w:ind w:left="360" w:hanging="360"/>
      </w:pPr>
      <w:rPr>
        <w:rFonts w:hint="default"/>
        <w:b/>
      </w:rPr>
    </w:lvl>
    <w:lvl w:ilvl="1">
      <w:start w:val="1"/>
      <w:numFmt w:val="decimal"/>
      <w:lvlText w:val="%1.%2."/>
      <w:lvlJc w:val="left"/>
      <w:pPr>
        <w:ind w:left="2062" w:hanging="360"/>
      </w:pPr>
      <w:rPr>
        <w:rFonts w:hint="default"/>
        <w:b/>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B2839AF"/>
    <w:multiLevelType w:val="hybridMultilevel"/>
    <w:tmpl w:val="966E808E"/>
    <w:lvl w:ilvl="0" w:tplc="6D50F61A">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1A031488"/>
    <w:multiLevelType w:val="hybridMultilevel"/>
    <w:tmpl w:val="6D6AF3C4"/>
    <w:lvl w:ilvl="0" w:tplc="17D0F26A">
      <w:start w:val="100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571AD9"/>
    <w:multiLevelType w:val="multilevel"/>
    <w:tmpl w:val="3280E466"/>
    <w:lvl w:ilvl="0">
      <w:start w:val="1"/>
      <w:numFmt w:val="decimal"/>
      <w:pStyle w:val="-"/>
      <w:lvlText w:val="%1."/>
      <w:lvlJc w:val="center"/>
      <w:pPr>
        <w:tabs>
          <w:tab w:val="num" w:pos="0"/>
        </w:tabs>
      </w:pPr>
      <w:rPr>
        <w:rFonts w:cs="Times New Roman"/>
        <w:b/>
        <w:i w:val="0"/>
      </w:rPr>
    </w:lvl>
    <w:lvl w:ilvl="1">
      <w:start w:val="1"/>
      <w:numFmt w:val="decimal"/>
      <w:pStyle w:val="-0"/>
      <w:lvlText w:val="2.%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rPr>
    </w:lvl>
    <w:lvl w:ilvl="2">
      <w:start w:val="1"/>
      <w:numFmt w:val="decimal"/>
      <w:pStyle w:val="-1"/>
      <w:lvlText w:val="2.%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8">
    <w:nsid w:val="22BC5112"/>
    <w:multiLevelType w:val="hybridMultilevel"/>
    <w:tmpl w:val="A03A37C6"/>
    <w:lvl w:ilvl="0" w:tplc="318884B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72279AA"/>
    <w:multiLevelType w:val="hybridMultilevel"/>
    <w:tmpl w:val="4D38F3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C920F6A"/>
    <w:multiLevelType w:val="hybridMultilevel"/>
    <w:tmpl w:val="66C88FC6"/>
    <w:lvl w:ilvl="0" w:tplc="64F2284C">
      <w:start w:val="1"/>
      <w:numFmt w:val="decimal"/>
      <w:lvlText w:val="%1."/>
      <w:lvlJc w:val="left"/>
      <w:pPr>
        <w:ind w:left="1854" w:hanging="360"/>
      </w:pPr>
      <w:rPr>
        <w:rFonts w:hint="default"/>
        <w:b/>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1">
    <w:nsid w:val="3442159C"/>
    <w:multiLevelType w:val="multilevel"/>
    <w:tmpl w:val="F5CAD062"/>
    <w:lvl w:ilvl="0">
      <w:start w:val="5"/>
      <w:numFmt w:val="decimal"/>
      <w:lvlText w:val="%1."/>
      <w:lvlJc w:val="left"/>
      <w:pPr>
        <w:ind w:left="360" w:hanging="360"/>
      </w:pPr>
      <w:rPr>
        <w:rFonts w:hint="default"/>
        <w:b/>
      </w:rPr>
    </w:lvl>
    <w:lvl w:ilvl="1">
      <w:start w:val="1"/>
      <w:numFmt w:val="decimal"/>
      <w:lvlText w:val="%1.%2."/>
      <w:lvlJc w:val="left"/>
      <w:pPr>
        <w:ind w:left="206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B8527AF"/>
    <w:multiLevelType w:val="multilevel"/>
    <w:tmpl w:val="1CF8D360"/>
    <w:lvl w:ilvl="0">
      <w:start w:val="1"/>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nsid w:val="3E0D3B5F"/>
    <w:multiLevelType w:val="hybridMultilevel"/>
    <w:tmpl w:val="740E9E1E"/>
    <w:lvl w:ilvl="0" w:tplc="46E663B6">
      <w:start w:val="1"/>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4901A0"/>
    <w:multiLevelType w:val="hybridMultilevel"/>
    <w:tmpl w:val="E6FE5D60"/>
    <w:lvl w:ilvl="0" w:tplc="04190001">
      <w:start w:val="1"/>
      <w:numFmt w:val="bullet"/>
      <w:lvlText w:val=""/>
      <w:lvlJc w:val="left"/>
      <w:pPr>
        <w:ind w:left="992" w:hanging="360"/>
      </w:pPr>
      <w:rPr>
        <w:rFonts w:ascii="Symbol" w:hAnsi="Symbol" w:hint="default"/>
      </w:rPr>
    </w:lvl>
    <w:lvl w:ilvl="1" w:tplc="04190003" w:tentative="1">
      <w:start w:val="1"/>
      <w:numFmt w:val="bullet"/>
      <w:lvlText w:val="o"/>
      <w:lvlJc w:val="left"/>
      <w:pPr>
        <w:ind w:left="1712" w:hanging="360"/>
      </w:pPr>
      <w:rPr>
        <w:rFonts w:ascii="Courier New" w:hAnsi="Courier New" w:cs="Courier New" w:hint="default"/>
      </w:rPr>
    </w:lvl>
    <w:lvl w:ilvl="2" w:tplc="04190005" w:tentative="1">
      <w:start w:val="1"/>
      <w:numFmt w:val="bullet"/>
      <w:lvlText w:val=""/>
      <w:lvlJc w:val="left"/>
      <w:pPr>
        <w:ind w:left="2432" w:hanging="360"/>
      </w:pPr>
      <w:rPr>
        <w:rFonts w:ascii="Wingdings" w:hAnsi="Wingdings" w:hint="default"/>
      </w:rPr>
    </w:lvl>
    <w:lvl w:ilvl="3" w:tplc="04190001" w:tentative="1">
      <w:start w:val="1"/>
      <w:numFmt w:val="bullet"/>
      <w:lvlText w:val=""/>
      <w:lvlJc w:val="left"/>
      <w:pPr>
        <w:ind w:left="3152" w:hanging="360"/>
      </w:pPr>
      <w:rPr>
        <w:rFonts w:ascii="Symbol" w:hAnsi="Symbol" w:hint="default"/>
      </w:rPr>
    </w:lvl>
    <w:lvl w:ilvl="4" w:tplc="04190003" w:tentative="1">
      <w:start w:val="1"/>
      <w:numFmt w:val="bullet"/>
      <w:lvlText w:val="o"/>
      <w:lvlJc w:val="left"/>
      <w:pPr>
        <w:ind w:left="3872" w:hanging="360"/>
      </w:pPr>
      <w:rPr>
        <w:rFonts w:ascii="Courier New" w:hAnsi="Courier New" w:cs="Courier New" w:hint="default"/>
      </w:rPr>
    </w:lvl>
    <w:lvl w:ilvl="5" w:tplc="04190005" w:tentative="1">
      <w:start w:val="1"/>
      <w:numFmt w:val="bullet"/>
      <w:lvlText w:val=""/>
      <w:lvlJc w:val="left"/>
      <w:pPr>
        <w:ind w:left="4592" w:hanging="360"/>
      </w:pPr>
      <w:rPr>
        <w:rFonts w:ascii="Wingdings" w:hAnsi="Wingdings" w:hint="default"/>
      </w:rPr>
    </w:lvl>
    <w:lvl w:ilvl="6" w:tplc="04190001" w:tentative="1">
      <w:start w:val="1"/>
      <w:numFmt w:val="bullet"/>
      <w:lvlText w:val=""/>
      <w:lvlJc w:val="left"/>
      <w:pPr>
        <w:ind w:left="5312" w:hanging="360"/>
      </w:pPr>
      <w:rPr>
        <w:rFonts w:ascii="Symbol" w:hAnsi="Symbol" w:hint="default"/>
      </w:rPr>
    </w:lvl>
    <w:lvl w:ilvl="7" w:tplc="04190003" w:tentative="1">
      <w:start w:val="1"/>
      <w:numFmt w:val="bullet"/>
      <w:lvlText w:val="o"/>
      <w:lvlJc w:val="left"/>
      <w:pPr>
        <w:ind w:left="6032" w:hanging="360"/>
      </w:pPr>
      <w:rPr>
        <w:rFonts w:ascii="Courier New" w:hAnsi="Courier New" w:cs="Courier New" w:hint="default"/>
      </w:rPr>
    </w:lvl>
    <w:lvl w:ilvl="8" w:tplc="04190005" w:tentative="1">
      <w:start w:val="1"/>
      <w:numFmt w:val="bullet"/>
      <w:lvlText w:val=""/>
      <w:lvlJc w:val="left"/>
      <w:pPr>
        <w:ind w:left="6752" w:hanging="360"/>
      </w:pPr>
      <w:rPr>
        <w:rFonts w:ascii="Wingdings" w:hAnsi="Wingdings" w:hint="default"/>
      </w:rPr>
    </w:lvl>
  </w:abstractNum>
  <w:abstractNum w:abstractNumId="25">
    <w:nsid w:val="51DF238A"/>
    <w:multiLevelType w:val="multilevel"/>
    <w:tmpl w:val="3B3A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2077BE"/>
    <w:multiLevelType w:val="hybridMultilevel"/>
    <w:tmpl w:val="08AAD8A0"/>
    <w:lvl w:ilvl="0" w:tplc="D6C0FBA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317CEA"/>
    <w:multiLevelType w:val="multilevel"/>
    <w:tmpl w:val="5E4273C4"/>
    <w:lvl w:ilvl="0">
      <w:start w:val="1"/>
      <w:numFmt w:val="decimal"/>
      <w:pStyle w:val="a0"/>
      <w:lvlText w:val="%1."/>
      <w:lvlJc w:val="left"/>
      <w:pPr>
        <w:ind w:left="1680" w:hanging="360"/>
      </w:pPr>
      <w:rPr>
        <w:rFonts w:cs="Times New Roman"/>
        <w:b/>
        <w:i w:val="0"/>
      </w:rPr>
    </w:lvl>
    <w:lvl w:ilvl="1">
      <w:start w:val="1"/>
      <w:numFmt w:val="decimal"/>
      <w:lvlText w:val="%1.%2."/>
      <w:lvlJc w:val="left"/>
      <w:pPr>
        <w:ind w:left="55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nsid w:val="6BA744F0"/>
    <w:multiLevelType w:val="multilevel"/>
    <w:tmpl w:val="48CC51B0"/>
    <w:lvl w:ilvl="0">
      <w:start w:val="2"/>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b w:val="0"/>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29">
    <w:nsid w:val="6CD4544A"/>
    <w:multiLevelType w:val="multilevel"/>
    <w:tmpl w:val="DFB0F978"/>
    <w:lvl w:ilvl="0">
      <w:start w:val="3"/>
      <w:numFmt w:val="decimal"/>
      <w:lvlText w:val="%1."/>
      <w:lvlJc w:val="left"/>
      <w:pPr>
        <w:ind w:left="360" w:hanging="360"/>
      </w:pPr>
      <w:rPr>
        <w:rFonts w:hint="default"/>
      </w:rPr>
    </w:lvl>
    <w:lvl w:ilvl="1">
      <w:start w:val="6"/>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30">
    <w:nsid w:val="74EA0B05"/>
    <w:multiLevelType w:val="multilevel"/>
    <w:tmpl w:val="F5CAD06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9EA4F1D"/>
    <w:multiLevelType w:val="multilevel"/>
    <w:tmpl w:val="97168A6C"/>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32">
    <w:nsid w:val="7B5D6B17"/>
    <w:multiLevelType w:val="hybridMultilevel"/>
    <w:tmpl w:val="FFDC5DB6"/>
    <w:lvl w:ilvl="0" w:tplc="4E4886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160BD7"/>
    <w:multiLevelType w:val="multilevel"/>
    <w:tmpl w:val="F5CAD062"/>
    <w:lvl w:ilvl="0">
      <w:start w:val="5"/>
      <w:numFmt w:val="decimal"/>
      <w:lvlText w:val="%1."/>
      <w:lvlJc w:val="left"/>
      <w:pPr>
        <w:ind w:left="360" w:hanging="360"/>
      </w:pPr>
      <w:rPr>
        <w:rFonts w:hint="default"/>
        <w:b/>
      </w:rPr>
    </w:lvl>
    <w:lvl w:ilvl="1">
      <w:start w:val="1"/>
      <w:numFmt w:val="decimal"/>
      <w:lvlText w:val="%1.%2."/>
      <w:lvlJc w:val="left"/>
      <w:pPr>
        <w:ind w:left="206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F635515"/>
    <w:multiLevelType w:val="multilevel"/>
    <w:tmpl w:val="AA726AD8"/>
    <w:lvl w:ilvl="0">
      <w:start w:val="3"/>
      <w:numFmt w:val="decimal"/>
      <w:lvlText w:val="%1."/>
      <w:lvlJc w:val="left"/>
      <w:pPr>
        <w:ind w:left="360" w:hanging="360"/>
      </w:pPr>
      <w:rPr>
        <w:rFonts w:hint="default"/>
        <w:b/>
      </w:rPr>
    </w:lvl>
    <w:lvl w:ilvl="1">
      <w:start w:val="3"/>
      <w:numFmt w:val="decimal"/>
      <w:lvlText w:val="%1.%2."/>
      <w:lvlJc w:val="left"/>
      <w:pPr>
        <w:ind w:left="206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8"/>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8"/>
  </w:num>
  <w:num w:numId="12">
    <w:abstractNumId w:val="23"/>
  </w:num>
  <w:num w:numId="13">
    <w:abstractNumId w:val="15"/>
  </w:num>
  <w:num w:numId="14">
    <w:abstractNumId w:val="34"/>
  </w:num>
  <w:num w:numId="15">
    <w:abstractNumId w:val="13"/>
  </w:num>
  <w:num w:numId="16">
    <w:abstractNumId w:val="29"/>
  </w:num>
  <w:num w:numId="17">
    <w:abstractNumId w:val="31"/>
  </w:num>
  <w:num w:numId="18">
    <w:abstractNumId w:val="30"/>
  </w:num>
  <w:num w:numId="19">
    <w:abstractNumId w:val="26"/>
  </w:num>
  <w:num w:numId="20">
    <w:abstractNumId w:val="21"/>
  </w:num>
  <w:num w:numId="21">
    <w:abstractNumId w:val="14"/>
  </w:num>
  <w:num w:numId="22">
    <w:abstractNumId w:val="33"/>
  </w:num>
  <w:num w:numId="23">
    <w:abstractNumId w:val="16"/>
  </w:num>
  <w:num w:numId="24">
    <w:abstractNumId w:val="20"/>
  </w:num>
  <w:num w:numId="25">
    <w:abstractNumId w:val="22"/>
  </w:num>
  <w:num w:numId="26">
    <w:abstractNumId w:val="25"/>
  </w:num>
  <w:num w:numId="27">
    <w:abstractNumId w:val="0"/>
  </w:num>
  <w:num w:numId="28">
    <w:abstractNumId w:val="32"/>
  </w:num>
  <w:num w:numId="29">
    <w:abstractNumId w:val="24"/>
  </w:num>
  <w:num w:numId="30">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A44F9B"/>
    <w:rsid w:val="00000706"/>
    <w:rsid w:val="00000E46"/>
    <w:rsid w:val="000031CB"/>
    <w:rsid w:val="000064B8"/>
    <w:rsid w:val="00010837"/>
    <w:rsid w:val="000122F0"/>
    <w:rsid w:val="00014D2F"/>
    <w:rsid w:val="00015204"/>
    <w:rsid w:val="000157FC"/>
    <w:rsid w:val="000204F2"/>
    <w:rsid w:val="00020E31"/>
    <w:rsid w:val="00025884"/>
    <w:rsid w:val="00026B50"/>
    <w:rsid w:val="0002761C"/>
    <w:rsid w:val="00040006"/>
    <w:rsid w:val="0004246D"/>
    <w:rsid w:val="00044645"/>
    <w:rsid w:val="0004616A"/>
    <w:rsid w:val="00046586"/>
    <w:rsid w:val="0004788A"/>
    <w:rsid w:val="00060C4B"/>
    <w:rsid w:val="00062723"/>
    <w:rsid w:val="000643AD"/>
    <w:rsid w:val="00064B01"/>
    <w:rsid w:val="00064FD3"/>
    <w:rsid w:val="00071B88"/>
    <w:rsid w:val="00080425"/>
    <w:rsid w:val="00082975"/>
    <w:rsid w:val="00083B97"/>
    <w:rsid w:val="00090393"/>
    <w:rsid w:val="000909BE"/>
    <w:rsid w:val="000920A3"/>
    <w:rsid w:val="0009265F"/>
    <w:rsid w:val="00092956"/>
    <w:rsid w:val="00092CD5"/>
    <w:rsid w:val="00092D26"/>
    <w:rsid w:val="00092F7E"/>
    <w:rsid w:val="000A0848"/>
    <w:rsid w:val="000A260A"/>
    <w:rsid w:val="000A3906"/>
    <w:rsid w:val="000A602D"/>
    <w:rsid w:val="000B053C"/>
    <w:rsid w:val="000B21E4"/>
    <w:rsid w:val="000B4A56"/>
    <w:rsid w:val="000B5AFB"/>
    <w:rsid w:val="000B6F17"/>
    <w:rsid w:val="000B711A"/>
    <w:rsid w:val="000C1DE4"/>
    <w:rsid w:val="000C3829"/>
    <w:rsid w:val="000C3888"/>
    <w:rsid w:val="000C3AA8"/>
    <w:rsid w:val="000C3FBB"/>
    <w:rsid w:val="000C4AC2"/>
    <w:rsid w:val="000C6B5C"/>
    <w:rsid w:val="000C71C6"/>
    <w:rsid w:val="000D0892"/>
    <w:rsid w:val="000D226A"/>
    <w:rsid w:val="000D2A5B"/>
    <w:rsid w:val="000D4872"/>
    <w:rsid w:val="000D4DCA"/>
    <w:rsid w:val="000D5676"/>
    <w:rsid w:val="000E6686"/>
    <w:rsid w:val="000F1879"/>
    <w:rsid w:val="000F2258"/>
    <w:rsid w:val="000F2F38"/>
    <w:rsid w:val="000F2FC1"/>
    <w:rsid w:val="000F4281"/>
    <w:rsid w:val="000F52B9"/>
    <w:rsid w:val="000F6E11"/>
    <w:rsid w:val="000F7F2B"/>
    <w:rsid w:val="001000F9"/>
    <w:rsid w:val="00100DB2"/>
    <w:rsid w:val="001027B7"/>
    <w:rsid w:val="001045AD"/>
    <w:rsid w:val="00106749"/>
    <w:rsid w:val="00110444"/>
    <w:rsid w:val="00110F43"/>
    <w:rsid w:val="001122C5"/>
    <w:rsid w:val="00112898"/>
    <w:rsid w:val="001165CB"/>
    <w:rsid w:val="00117C08"/>
    <w:rsid w:val="0012319A"/>
    <w:rsid w:val="00126533"/>
    <w:rsid w:val="00132513"/>
    <w:rsid w:val="00132A27"/>
    <w:rsid w:val="001373AB"/>
    <w:rsid w:val="00140831"/>
    <w:rsid w:val="00140E49"/>
    <w:rsid w:val="00144D62"/>
    <w:rsid w:val="001450BB"/>
    <w:rsid w:val="00146957"/>
    <w:rsid w:val="0015141E"/>
    <w:rsid w:val="0015563F"/>
    <w:rsid w:val="001570D3"/>
    <w:rsid w:val="00157C7D"/>
    <w:rsid w:val="00163D04"/>
    <w:rsid w:val="00170AD5"/>
    <w:rsid w:val="00171670"/>
    <w:rsid w:val="00180EA9"/>
    <w:rsid w:val="00181261"/>
    <w:rsid w:val="0018198E"/>
    <w:rsid w:val="00190698"/>
    <w:rsid w:val="00193271"/>
    <w:rsid w:val="0019732B"/>
    <w:rsid w:val="00197F98"/>
    <w:rsid w:val="001A4FDB"/>
    <w:rsid w:val="001A5E1B"/>
    <w:rsid w:val="001B050E"/>
    <w:rsid w:val="001B05C9"/>
    <w:rsid w:val="001B17DE"/>
    <w:rsid w:val="001B1A1A"/>
    <w:rsid w:val="001C04F8"/>
    <w:rsid w:val="001C327B"/>
    <w:rsid w:val="001C3853"/>
    <w:rsid w:val="001C4219"/>
    <w:rsid w:val="001C4746"/>
    <w:rsid w:val="001C4945"/>
    <w:rsid w:val="001C6F8B"/>
    <w:rsid w:val="001D50E7"/>
    <w:rsid w:val="001D7964"/>
    <w:rsid w:val="001E4016"/>
    <w:rsid w:val="001E510E"/>
    <w:rsid w:val="001E5CFF"/>
    <w:rsid w:val="001E77B4"/>
    <w:rsid w:val="001F2119"/>
    <w:rsid w:val="001F4C31"/>
    <w:rsid w:val="001F5E54"/>
    <w:rsid w:val="001F6502"/>
    <w:rsid w:val="00200865"/>
    <w:rsid w:val="00200A2B"/>
    <w:rsid w:val="00201B1F"/>
    <w:rsid w:val="0020233E"/>
    <w:rsid w:val="00202C81"/>
    <w:rsid w:val="002065BB"/>
    <w:rsid w:val="00207F75"/>
    <w:rsid w:val="00222236"/>
    <w:rsid w:val="00222EDE"/>
    <w:rsid w:val="002246E0"/>
    <w:rsid w:val="00224B25"/>
    <w:rsid w:val="002253CE"/>
    <w:rsid w:val="002258F2"/>
    <w:rsid w:val="00227356"/>
    <w:rsid w:val="00230B69"/>
    <w:rsid w:val="00230C41"/>
    <w:rsid w:val="0023171D"/>
    <w:rsid w:val="002323B8"/>
    <w:rsid w:val="002337B7"/>
    <w:rsid w:val="00236F58"/>
    <w:rsid w:val="0024041F"/>
    <w:rsid w:val="00240AB5"/>
    <w:rsid w:val="0024104D"/>
    <w:rsid w:val="00242986"/>
    <w:rsid w:val="00242B82"/>
    <w:rsid w:val="0024350E"/>
    <w:rsid w:val="002513DC"/>
    <w:rsid w:val="00252929"/>
    <w:rsid w:val="00252FEE"/>
    <w:rsid w:val="00255080"/>
    <w:rsid w:val="002607D7"/>
    <w:rsid w:val="002616AB"/>
    <w:rsid w:val="00261E53"/>
    <w:rsid w:val="0026481E"/>
    <w:rsid w:val="00264FCA"/>
    <w:rsid w:val="00265FDB"/>
    <w:rsid w:val="00266ED8"/>
    <w:rsid w:val="00267C3D"/>
    <w:rsid w:val="00267F03"/>
    <w:rsid w:val="0027461B"/>
    <w:rsid w:val="00281C57"/>
    <w:rsid w:val="00284292"/>
    <w:rsid w:val="00286685"/>
    <w:rsid w:val="00287187"/>
    <w:rsid w:val="002877C6"/>
    <w:rsid w:val="0029113A"/>
    <w:rsid w:val="00292EFA"/>
    <w:rsid w:val="00294B70"/>
    <w:rsid w:val="00296747"/>
    <w:rsid w:val="002A0BC5"/>
    <w:rsid w:val="002A1A13"/>
    <w:rsid w:val="002A1B31"/>
    <w:rsid w:val="002A3563"/>
    <w:rsid w:val="002A5DA3"/>
    <w:rsid w:val="002A6AB4"/>
    <w:rsid w:val="002B0A03"/>
    <w:rsid w:val="002B2850"/>
    <w:rsid w:val="002B3058"/>
    <w:rsid w:val="002B5DE0"/>
    <w:rsid w:val="002B6F22"/>
    <w:rsid w:val="002B7B01"/>
    <w:rsid w:val="002C39BA"/>
    <w:rsid w:val="002C7453"/>
    <w:rsid w:val="002D1880"/>
    <w:rsid w:val="002D290A"/>
    <w:rsid w:val="002D2C01"/>
    <w:rsid w:val="002D2FAD"/>
    <w:rsid w:val="002D7DD2"/>
    <w:rsid w:val="002E1D7E"/>
    <w:rsid w:val="002E3992"/>
    <w:rsid w:val="002E3ACF"/>
    <w:rsid w:val="002E544F"/>
    <w:rsid w:val="002E5F1F"/>
    <w:rsid w:val="002E68D1"/>
    <w:rsid w:val="002F3B2D"/>
    <w:rsid w:val="00300B8C"/>
    <w:rsid w:val="003060B0"/>
    <w:rsid w:val="00311B6F"/>
    <w:rsid w:val="0031257A"/>
    <w:rsid w:val="003137E3"/>
    <w:rsid w:val="00314F78"/>
    <w:rsid w:val="003166F1"/>
    <w:rsid w:val="00316942"/>
    <w:rsid w:val="00322F7C"/>
    <w:rsid w:val="00323ABB"/>
    <w:rsid w:val="00324179"/>
    <w:rsid w:val="003248BE"/>
    <w:rsid w:val="00324F29"/>
    <w:rsid w:val="00327714"/>
    <w:rsid w:val="00327DD1"/>
    <w:rsid w:val="00332CC3"/>
    <w:rsid w:val="00335753"/>
    <w:rsid w:val="00337EF6"/>
    <w:rsid w:val="00340648"/>
    <w:rsid w:val="003411F5"/>
    <w:rsid w:val="00343CE5"/>
    <w:rsid w:val="00344647"/>
    <w:rsid w:val="00347825"/>
    <w:rsid w:val="003579F5"/>
    <w:rsid w:val="00361D66"/>
    <w:rsid w:val="00364C7D"/>
    <w:rsid w:val="003711D8"/>
    <w:rsid w:val="00376494"/>
    <w:rsid w:val="00380E62"/>
    <w:rsid w:val="00381D31"/>
    <w:rsid w:val="00382555"/>
    <w:rsid w:val="0038371F"/>
    <w:rsid w:val="003869DC"/>
    <w:rsid w:val="00394D4A"/>
    <w:rsid w:val="003956F8"/>
    <w:rsid w:val="003A0EE1"/>
    <w:rsid w:val="003A31D8"/>
    <w:rsid w:val="003A39C6"/>
    <w:rsid w:val="003A6121"/>
    <w:rsid w:val="003A759D"/>
    <w:rsid w:val="003B12D1"/>
    <w:rsid w:val="003B1980"/>
    <w:rsid w:val="003B2DE7"/>
    <w:rsid w:val="003B3C89"/>
    <w:rsid w:val="003B5FFC"/>
    <w:rsid w:val="003B7A5B"/>
    <w:rsid w:val="003C1370"/>
    <w:rsid w:val="003C3F0D"/>
    <w:rsid w:val="003C678C"/>
    <w:rsid w:val="003C6D16"/>
    <w:rsid w:val="003D02B3"/>
    <w:rsid w:val="003D0CB1"/>
    <w:rsid w:val="003D20E7"/>
    <w:rsid w:val="003D33D7"/>
    <w:rsid w:val="003D6E88"/>
    <w:rsid w:val="003E0099"/>
    <w:rsid w:val="003F1DD1"/>
    <w:rsid w:val="003F265D"/>
    <w:rsid w:val="00402102"/>
    <w:rsid w:val="00402E5D"/>
    <w:rsid w:val="0040518F"/>
    <w:rsid w:val="004053BC"/>
    <w:rsid w:val="0041295A"/>
    <w:rsid w:val="00412A52"/>
    <w:rsid w:val="00413258"/>
    <w:rsid w:val="00415C8A"/>
    <w:rsid w:val="00420E87"/>
    <w:rsid w:val="004211A5"/>
    <w:rsid w:val="00426D28"/>
    <w:rsid w:val="0043230C"/>
    <w:rsid w:val="00432D26"/>
    <w:rsid w:val="00437A97"/>
    <w:rsid w:val="00437CEF"/>
    <w:rsid w:val="004426FE"/>
    <w:rsid w:val="004469CA"/>
    <w:rsid w:val="00447BF1"/>
    <w:rsid w:val="0045380B"/>
    <w:rsid w:val="0045656E"/>
    <w:rsid w:val="0045737A"/>
    <w:rsid w:val="00461403"/>
    <w:rsid w:val="00462834"/>
    <w:rsid w:val="0046308E"/>
    <w:rsid w:val="00463A4B"/>
    <w:rsid w:val="00466131"/>
    <w:rsid w:val="00472039"/>
    <w:rsid w:val="0047797B"/>
    <w:rsid w:val="00482AAF"/>
    <w:rsid w:val="00487CEA"/>
    <w:rsid w:val="00494FFF"/>
    <w:rsid w:val="004954FE"/>
    <w:rsid w:val="004977B7"/>
    <w:rsid w:val="004A06BF"/>
    <w:rsid w:val="004A1133"/>
    <w:rsid w:val="004A1F57"/>
    <w:rsid w:val="004A44D3"/>
    <w:rsid w:val="004A58C2"/>
    <w:rsid w:val="004A6192"/>
    <w:rsid w:val="004A73E1"/>
    <w:rsid w:val="004A7871"/>
    <w:rsid w:val="004B1A5A"/>
    <w:rsid w:val="004B2DCE"/>
    <w:rsid w:val="004B2E8D"/>
    <w:rsid w:val="004B6373"/>
    <w:rsid w:val="004B719A"/>
    <w:rsid w:val="004B7E42"/>
    <w:rsid w:val="004C0A1E"/>
    <w:rsid w:val="004C16D9"/>
    <w:rsid w:val="004C1891"/>
    <w:rsid w:val="004D0191"/>
    <w:rsid w:val="004D1F6E"/>
    <w:rsid w:val="004D2843"/>
    <w:rsid w:val="004D37F5"/>
    <w:rsid w:val="004D3EC5"/>
    <w:rsid w:val="004D5F68"/>
    <w:rsid w:val="004D6C61"/>
    <w:rsid w:val="004E0DA6"/>
    <w:rsid w:val="004E3271"/>
    <w:rsid w:val="004E651B"/>
    <w:rsid w:val="004E6F6A"/>
    <w:rsid w:val="004E7E7F"/>
    <w:rsid w:val="004F1A8C"/>
    <w:rsid w:val="004F1B24"/>
    <w:rsid w:val="004F1CF0"/>
    <w:rsid w:val="004F3D9C"/>
    <w:rsid w:val="004F4331"/>
    <w:rsid w:val="004F54C9"/>
    <w:rsid w:val="004F6C89"/>
    <w:rsid w:val="00500839"/>
    <w:rsid w:val="00506268"/>
    <w:rsid w:val="00514A79"/>
    <w:rsid w:val="00517054"/>
    <w:rsid w:val="00526B3E"/>
    <w:rsid w:val="005270B3"/>
    <w:rsid w:val="005314F1"/>
    <w:rsid w:val="00532460"/>
    <w:rsid w:val="00532F46"/>
    <w:rsid w:val="00533F34"/>
    <w:rsid w:val="0053459A"/>
    <w:rsid w:val="00534F61"/>
    <w:rsid w:val="005358FB"/>
    <w:rsid w:val="00542620"/>
    <w:rsid w:val="00546681"/>
    <w:rsid w:val="00552505"/>
    <w:rsid w:val="00553B36"/>
    <w:rsid w:val="005572DD"/>
    <w:rsid w:val="005601C1"/>
    <w:rsid w:val="00560276"/>
    <w:rsid w:val="00560361"/>
    <w:rsid w:val="005608DF"/>
    <w:rsid w:val="00562E32"/>
    <w:rsid w:val="00562F7B"/>
    <w:rsid w:val="00566E0D"/>
    <w:rsid w:val="005678E7"/>
    <w:rsid w:val="00570246"/>
    <w:rsid w:val="00571BF7"/>
    <w:rsid w:val="00575890"/>
    <w:rsid w:val="00576C71"/>
    <w:rsid w:val="0057722C"/>
    <w:rsid w:val="00583246"/>
    <w:rsid w:val="00583419"/>
    <w:rsid w:val="00587599"/>
    <w:rsid w:val="00591935"/>
    <w:rsid w:val="00592DBA"/>
    <w:rsid w:val="005936BD"/>
    <w:rsid w:val="005948F1"/>
    <w:rsid w:val="00595D8B"/>
    <w:rsid w:val="005971A6"/>
    <w:rsid w:val="005A01CD"/>
    <w:rsid w:val="005A06E0"/>
    <w:rsid w:val="005A4ED2"/>
    <w:rsid w:val="005B7701"/>
    <w:rsid w:val="005C1C3B"/>
    <w:rsid w:val="005C2127"/>
    <w:rsid w:val="005C388D"/>
    <w:rsid w:val="005C6D63"/>
    <w:rsid w:val="005D0504"/>
    <w:rsid w:val="005D0BFD"/>
    <w:rsid w:val="005D0EEE"/>
    <w:rsid w:val="005D1FF5"/>
    <w:rsid w:val="005D28B4"/>
    <w:rsid w:val="005D2FF7"/>
    <w:rsid w:val="005D6DB6"/>
    <w:rsid w:val="005E03E7"/>
    <w:rsid w:val="005E2885"/>
    <w:rsid w:val="005E3CF0"/>
    <w:rsid w:val="005E4C0A"/>
    <w:rsid w:val="005E6735"/>
    <w:rsid w:val="005E6D48"/>
    <w:rsid w:val="005F09AA"/>
    <w:rsid w:val="005F16C1"/>
    <w:rsid w:val="005F298F"/>
    <w:rsid w:val="005F3573"/>
    <w:rsid w:val="005F4943"/>
    <w:rsid w:val="005F61C6"/>
    <w:rsid w:val="0060039F"/>
    <w:rsid w:val="00600D43"/>
    <w:rsid w:val="0060362A"/>
    <w:rsid w:val="0060433B"/>
    <w:rsid w:val="006072CF"/>
    <w:rsid w:val="0060736A"/>
    <w:rsid w:val="00615E10"/>
    <w:rsid w:val="00616864"/>
    <w:rsid w:val="00616F7D"/>
    <w:rsid w:val="006173CA"/>
    <w:rsid w:val="00622809"/>
    <w:rsid w:val="00623B5E"/>
    <w:rsid w:val="00623FFF"/>
    <w:rsid w:val="0062799F"/>
    <w:rsid w:val="00627BA2"/>
    <w:rsid w:val="00630F31"/>
    <w:rsid w:val="00631CB8"/>
    <w:rsid w:val="00632505"/>
    <w:rsid w:val="00633128"/>
    <w:rsid w:val="00633580"/>
    <w:rsid w:val="006439B7"/>
    <w:rsid w:val="00650212"/>
    <w:rsid w:val="006509F3"/>
    <w:rsid w:val="00653DAA"/>
    <w:rsid w:val="00660C90"/>
    <w:rsid w:val="00661110"/>
    <w:rsid w:val="00661EB1"/>
    <w:rsid w:val="00662010"/>
    <w:rsid w:val="00662476"/>
    <w:rsid w:val="00663304"/>
    <w:rsid w:val="0067111C"/>
    <w:rsid w:val="0067329B"/>
    <w:rsid w:val="00684F51"/>
    <w:rsid w:val="006861E5"/>
    <w:rsid w:val="00687692"/>
    <w:rsid w:val="00691C0E"/>
    <w:rsid w:val="00693FCB"/>
    <w:rsid w:val="0069489E"/>
    <w:rsid w:val="00695BBC"/>
    <w:rsid w:val="00695C22"/>
    <w:rsid w:val="006970BF"/>
    <w:rsid w:val="006A2B00"/>
    <w:rsid w:val="006B2B00"/>
    <w:rsid w:val="006B419A"/>
    <w:rsid w:val="006B512B"/>
    <w:rsid w:val="006B754B"/>
    <w:rsid w:val="006C0EFD"/>
    <w:rsid w:val="006C213D"/>
    <w:rsid w:val="006C47A9"/>
    <w:rsid w:val="006D0723"/>
    <w:rsid w:val="006D0B49"/>
    <w:rsid w:val="006E36AE"/>
    <w:rsid w:val="006E527B"/>
    <w:rsid w:val="006E5DAA"/>
    <w:rsid w:val="006E6025"/>
    <w:rsid w:val="006E6441"/>
    <w:rsid w:val="006E71F6"/>
    <w:rsid w:val="006F7771"/>
    <w:rsid w:val="00704F51"/>
    <w:rsid w:val="007054E2"/>
    <w:rsid w:val="00711A6E"/>
    <w:rsid w:val="00717F17"/>
    <w:rsid w:val="00722E64"/>
    <w:rsid w:val="00725DAF"/>
    <w:rsid w:val="0072755D"/>
    <w:rsid w:val="00727F14"/>
    <w:rsid w:val="00731C3B"/>
    <w:rsid w:val="00732211"/>
    <w:rsid w:val="00733E1F"/>
    <w:rsid w:val="00734E04"/>
    <w:rsid w:val="0073527A"/>
    <w:rsid w:val="007400B8"/>
    <w:rsid w:val="00741185"/>
    <w:rsid w:val="00743975"/>
    <w:rsid w:val="007447B4"/>
    <w:rsid w:val="00745800"/>
    <w:rsid w:val="00750766"/>
    <w:rsid w:val="0075085E"/>
    <w:rsid w:val="00752014"/>
    <w:rsid w:val="0075751E"/>
    <w:rsid w:val="0076064B"/>
    <w:rsid w:val="007616B6"/>
    <w:rsid w:val="00761895"/>
    <w:rsid w:val="0076585E"/>
    <w:rsid w:val="00767ED7"/>
    <w:rsid w:val="007705EE"/>
    <w:rsid w:val="00774D65"/>
    <w:rsid w:val="00775358"/>
    <w:rsid w:val="00775D3C"/>
    <w:rsid w:val="00780360"/>
    <w:rsid w:val="007826A2"/>
    <w:rsid w:val="00782BD2"/>
    <w:rsid w:val="0078481C"/>
    <w:rsid w:val="00785681"/>
    <w:rsid w:val="007A0C38"/>
    <w:rsid w:val="007A11CE"/>
    <w:rsid w:val="007B2F4F"/>
    <w:rsid w:val="007B3ACB"/>
    <w:rsid w:val="007B3BE5"/>
    <w:rsid w:val="007B74D1"/>
    <w:rsid w:val="007C0C7B"/>
    <w:rsid w:val="007C183D"/>
    <w:rsid w:val="007C31A1"/>
    <w:rsid w:val="007C31E3"/>
    <w:rsid w:val="007C3C40"/>
    <w:rsid w:val="007C4E8A"/>
    <w:rsid w:val="007C6458"/>
    <w:rsid w:val="007C790D"/>
    <w:rsid w:val="007D12FC"/>
    <w:rsid w:val="007D191B"/>
    <w:rsid w:val="007D509E"/>
    <w:rsid w:val="007E1CDA"/>
    <w:rsid w:val="007E490D"/>
    <w:rsid w:val="007E4F7F"/>
    <w:rsid w:val="007F093D"/>
    <w:rsid w:val="007F28B0"/>
    <w:rsid w:val="007F47DC"/>
    <w:rsid w:val="007F6774"/>
    <w:rsid w:val="007F70B1"/>
    <w:rsid w:val="007F7447"/>
    <w:rsid w:val="00801F0E"/>
    <w:rsid w:val="008049C0"/>
    <w:rsid w:val="0081100D"/>
    <w:rsid w:val="00811946"/>
    <w:rsid w:val="0081286A"/>
    <w:rsid w:val="00812BCA"/>
    <w:rsid w:val="00812DC9"/>
    <w:rsid w:val="00816F0C"/>
    <w:rsid w:val="00817CD1"/>
    <w:rsid w:val="0082111A"/>
    <w:rsid w:val="00823894"/>
    <w:rsid w:val="008350F5"/>
    <w:rsid w:val="00836D4B"/>
    <w:rsid w:val="0084304D"/>
    <w:rsid w:val="00845CF7"/>
    <w:rsid w:val="0085129B"/>
    <w:rsid w:val="008534DF"/>
    <w:rsid w:val="00856938"/>
    <w:rsid w:val="00860286"/>
    <w:rsid w:val="00861D8E"/>
    <w:rsid w:val="00863C8D"/>
    <w:rsid w:val="00870976"/>
    <w:rsid w:val="00872359"/>
    <w:rsid w:val="00872FEB"/>
    <w:rsid w:val="00874E61"/>
    <w:rsid w:val="008809C7"/>
    <w:rsid w:val="00880B48"/>
    <w:rsid w:val="008816E7"/>
    <w:rsid w:val="00882191"/>
    <w:rsid w:val="00884A14"/>
    <w:rsid w:val="00886C5A"/>
    <w:rsid w:val="00887F5A"/>
    <w:rsid w:val="00892A46"/>
    <w:rsid w:val="008A0E13"/>
    <w:rsid w:val="008A2141"/>
    <w:rsid w:val="008A4421"/>
    <w:rsid w:val="008A478B"/>
    <w:rsid w:val="008A5001"/>
    <w:rsid w:val="008A6508"/>
    <w:rsid w:val="008A6BF1"/>
    <w:rsid w:val="008B292D"/>
    <w:rsid w:val="008B2DB4"/>
    <w:rsid w:val="008B615E"/>
    <w:rsid w:val="008C394C"/>
    <w:rsid w:val="008C5A46"/>
    <w:rsid w:val="008C6E79"/>
    <w:rsid w:val="008D3A06"/>
    <w:rsid w:val="008D7106"/>
    <w:rsid w:val="008E2D7B"/>
    <w:rsid w:val="008E3C04"/>
    <w:rsid w:val="008E41CA"/>
    <w:rsid w:val="008E53EF"/>
    <w:rsid w:val="008E7CAB"/>
    <w:rsid w:val="008F040C"/>
    <w:rsid w:val="008F14C0"/>
    <w:rsid w:val="008F3818"/>
    <w:rsid w:val="008F4B1B"/>
    <w:rsid w:val="0090014D"/>
    <w:rsid w:val="00900292"/>
    <w:rsid w:val="00900766"/>
    <w:rsid w:val="00900C79"/>
    <w:rsid w:val="0090170B"/>
    <w:rsid w:val="00901B2B"/>
    <w:rsid w:val="00904CBF"/>
    <w:rsid w:val="0090634F"/>
    <w:rsid w:val="009071EB"/>
    <w:rsid w:val="00910012"/>
    <w:rsid w:val="0091154E"/>
    <w:rsid w:val="00914C8E"/>
    <w:rsid w:val="00915EB6"/>
    <w:rsid w:val="0091659C"/>
    <w:rsid w:val="009206EB"/>
    <w:rsid w:val="00920BF3"/>
    <w:rsid w:val="0092151C"/>
    <w:rsid w:val="00921D3C"/>
    <w:rsid w:val="009239AC"/>
    <w:rsid w:val="009261B1"/>
    <w:rsid w:val="00931F16"/>
    <w:rsid w:val="00932285"/>
    <w:rsid w:val="00932D03"/>
    <w:rsid w:val="00934D1A"/>
    <w:rsid w:val="00935493"/>
    <w:rsid w:val="0093714D"/>
    <w:rsid w:val="009403D6"/>
    <w:rsid w:val="00940DAA"/>
    <w:rsid w:val="0094351A"/>
    <w:rsid w:val="0094488A"/>
    <w:rsid w:val="00945275"/>
    <w:rsid w:val="00950EF1"/>
    <w:rsid w:val="009513A8"/>
    <w:rsid w:val="00953C3B"/>
    <w:rsid w:val="00957732"/>
    <w:rsid w:val="00960CAD"/>
    <w:rsid w:val="00963380"/>
    <w:rsid w:val="00964464"/>
    <w:rsid w:val="009669BD"/>
    <w:rsid w:val="00967AD2"/>
    <w:rsid w:val="00967C39"/>
    <w:rsid w:val="00970A1A"/>
    <w:rsid w:val="00970C35"/>
    <w:rsid w:val="00970D37"/>
    <w:rsid w:val="00977C60"/>
    <w:rsid w:val="00981D88"/>
    <w:rsid w:val="0098327A"/>
    <w:rsid w:val="00986CE0"/>
    <w:rsid w:val="009911B2"/>
    <w:rsid w:val="00992612"/>
    <w:rsid w:val="00994DE4"/>
    <w:rsid w:val="00995701"/>
    <w:rsid w:val="009A1224"/>
    <w:rsid w:val="009A24B6"/>
    <w:rsid w:val="009A3EEA"/>
    <w:rsid w:val="009A41B5"/>
    <w:rsid w:val="009A5DB4"/>
    <w:rsid w:val="009A7ACF"/>
    <w:rsid w:val="009A7B44"/>
    <w:rsid w:val="009A7EC6"/>
    <w:rsid w:val="009B1539"/>
    <w:rsid w:val="009B34BA"/>
    <w:rsid w:val="009B39A4"/>
    <w:rsid w:val="009B6396"/>
    <w:rsid w:val="009B792A"/>
    <w:rsid w:val="009C0507"/>
    <w:rsid w:val="009C135F"/>
    <w:rsid w:val="009D5E7E"/>
    <w:rsid w:val="009D6203"/>
    <w:rsid w:val="009E09F9"/>
    <w:rsid w:val="009E3B76"/>
    <w:rsid w:val="009E3D52"/>
    <w:rsid w:val="009E5D88"/>
    <w:rsid w:val="009F48A5"/>
    <w:rsid w:val="009F6057"/>
    <w:rsid w:val="00A02382"/>
    <w:rsid w:val="00A02E2C"/>
    <w:rsid w:val="00A04A4A"/>
    <w:rsid w:val="00A04BF1"/>
    <w:rsid w:val="00A04DDB"/>
    <w:rsid w:val="00A04FE5"/>
    <w:rsid w:val="00A10103"/>
    <w:rsid w:val="00A12BE7"/>
    <w:rsid w:val="00A13540"/>
    <w:rsid w:val="00A13A54"/>
    <w:rsid w:val="00A16550"/>
    <w:rsid w:val="00A1782E"/>
    <w:rsid w:val="00A21391"/>
    <w:rsid w:val="00A22037"/>
    <w:rsid w:val="00A22DB3"/>
    <w:rsid w:val="00A25A35"/>
    <w:rsid w:val="00A25BE0"/>
    <w:rsid w:val="00A2623E"/>
    <w:rsid w:val="00A30B39"/>
    <w:rsid w:val="00A311E9"/>
    <w:rsid w:val="00A31534"/>
    <w:rsid w:val="00A34530"/>
    <w:rsid w:val="00A35231"/>
    <w:rsid w:val="00A36650"/>
    <w:rsid w:val="00A36CF4"/>
    <w:rsid w:val="00A372C9"/>
    <w:rsid w:val="00A37A0B"/>
    <w:rsid w:val="00A44C69"/>
    <w:rsid w:val="00A44F9B"/>
    <w:rsid w:val="00A5171C"/>
    <w:rsid w:val="00A521A3"/>
    <w:rsid w:val="00A52AD4"/>
    <w:rsid w:val="00A531A7"/>
    <w:rsid w:val="00A569DD"/>
    <w:rsid w:val="00A57047"/>
    <w:rsid w:val="00A57295"/>
    <w:rsid w:val="00A734EB"/>
    <w:rsid w:val="00A7429E"/>
    <w:rsid w:val="00A8331C"/>
    <w:rsid w:val="00A8510F"/>
    <w:rsid w:val="00A87859"/>
    <w:rsid w:val="00A925A4"/>
    <w:rsid w:val="00A93FAD"/>
    <w:rsid w:val="00A93FDB"/>
    <w:rsid w:val="00AA1017"/>
    <w:rsid w:val="00AA1139"/>
    <w:rsid w:val="00AA242C"/>
    <w:rsid w:val="00AA2CD0"/>
    <w:rsid w:val="00AA3E73"/>
    <w:rsid w:val="00AA429A"/>
    <w:rsid w:val="00AA6100"/>
    <w:rsid w:val="00AA6B7F"/>
    <w:rsid w:val="00AA6C0F"/>
    <w:rsid w:val="00AA715E"/>
    <w:rsid w:val="00AB6A9D"/>
    <w:rsid w:val="00AB7F72"/>
    <w:rsid w:val="00AC2622"/>
    <w:rsid w:val="00AC3A66"/>
    <w:rsid w:val="00AC61C7"/>
    <w:rsid w:val="00AD23B2"/>
    <w:rsid w:val="00AD396D"/>
    <w:rsid w:val="00AD4200"/>
    <w:rsid w:val="00AD5857"/>
    <w:rsid w:val="00AD7E75"/>
    <w:rsid w:val="00AE059C"/>
    <w:rsid w:val="00AE4150"/>
    <w:rsid w:val="00AF1226"/>
    <w:rsid w:val="00AF1729"/>
    <w:rsid w:val="00AF2020"/>
    <w:rsid w:val="00AF242A"/>
    <w:rsid w:val="00AF3021"/>
    <w:rsid w:val="00AF4EB4"/>
    <w:rsid w:val="00B03B2A"/>
    <w:rsid w:val="00B03DCD"/>
    <w:rsid w:val="00B03EF9"/>
    <w:rsid w:val="00B058EC"/>
    <w:rsid w:val="00B11C4C"/>
    <w:rsid w:val="00B11F71"/>
    <w:rsid w:val="00B16A28"/>
    <w:rsid w:val="00B17C95"/>
    <w:rsid w:val="00B17F05"/>
    <w:rsid w:val="00B23E16"/>
    <w:rsid w:val="00B303B6"/>
    <w:rsid w:val="00B321D7"/>
    <w:rsid w:val="00B32784"/>
    <w:rsid w:val="00B34FE5"/>
    <w:rsid w:val="00B350F6"/>
    <w:rsid w:val="00B43B90"/>
    <w:rsid w:val="00B462D3"/>
    <w:rsid w:val="00B471A8"/>
    <w:rsid w:val="00B54A2C"/>
    <w:rsid w:val="00B568C4"/>
    <w:rsid w:val="00B63AE2"/>
    <w:rsid w:val="00B63F2F"/>
    <w:rsid w:val="00B66060"/>
    <w:rsid w:val="00B7054F"/>
    <w:rsid w:val="00B715C3"/>
    <w:rsid w:val="00B73A0A"/>
    <w:rsid w:val="00B75E36"/>
    <w:rsid w:val="00B76AFD"/>
    <w:rsid w:val="00B77D32"/>
    <w:rsid w:val="00B80B3C"/>
    <w:rsid w:val="00B863EB"/>
    <w:rsid w:val="00B9167A"/>
    <w:rsid w:val="00B920E6"/>
    <w:rsid w:val="00B92592"/>
    <w:rsid w:val="00B96590"/>
    <w:rsid w:val="00B9733C"/>
    <w:rsid w:val="00B9743B"/>
    <w:rsid w:val="00B97C9D"/>
    <w:rsid w:val="00BA6256"/>
    <w:rsid w:val="00BB25B6"/>
    <w:rsid w:val="00BB78FB"/>
    <w:rsid w:val="00BC21F0"/>
    <w:rsid w:val="00BC380B"/>
    <w:rsid w:val="00BC3C45"/>
    <w:rsid w:val="00BC3F65"/>
    <w:rsid w:val="00BD0759"/>
    <w:rsid w:val="00BD1E19"/>
    <w:rsid w:val="00BE6689"/>
    <w:rsid w:val="00BE6A44"/>
    <w:rsid w:val="00BE6B25"/>
    <w:rsid w:val="00BE7FD0"/>
    <w:rsid w:val="00BF0667"/>
    <w:rsid w:val="00BF1222"/>
    <w:rsid w:val="00BF21E5"/>
    <w:rsid w:val="00BF27A5"/>
    <w:rsid w:val="00C001D7"/>
    <w:rsid w:val="00C019AA"/>
    <w:rsid w:val="00C039C5"/>
    <w:rsid w:val="00C043A3"/>
    <w:rsid w:val="00C12C12"/>
    <w:rsid w:val="00C146C3"/>
    <w:rsid w:val="00C147DD"/>
    <w:rsid w:val="00C14980"/>
    <w:rsid w:val="00C15072"/>
    <w:rsid w:val="00C16259"/>
    <w:rsid w:val="00C2374E"/>
    <w:rsid w:val="00C3062C"/>
    <w:rsid w:val="00C368E2"/>
    <w:rsid w:val="00C4186A"/>
    <w:rsid w:val="00C42EC4"/>
    <w:rsid w:val="00C44CE4"/>
    <w:rsid w:val="00C46956"/>
    <w:rsid w:val="00C475CB"/>
    <w:rsid w:val="00C51F15"/>
    <w:rsid w:val="00C61A52"/>
    <w:rsid w:val="00C65569"/>
    <w:rsid w:val="00C67881"/>
    <w:rsid w:val="00C67891"/>
    <w:rsid w:val="00C71B52"/>
    <w:rsid w:val="00C7314D"/>
    <w:rsid w:val="00C7414C"/>
    <w:rsid w:val="00C75766"/>
    <w:rsid w:val="00C758D0"/>
    <w:rsid w:val="00C761BF"/>
    <w:rsid w:val="00C762AD"/>
    <w:rsid w:val="00C8161C"/>
    <w:rsid w:val="00C909BC"/>
    <w:rsid w:val="00C91BF6"/>
    <w:rsid w:val="00C925B4"/>
    <w:rsid w:val="00C9364B"/>
    <w:rsid w:val="00C93688"/>
    <w:rsid w:val="00C943C8"/>
    <w:rsid w:val="00C95266"/>
    <w:rsid w:val="00C97732"/>
    <w:rsid w:val="00CB0360"/>
    <w:rsid w:val="00CB4505"/>
    <w:rsid w:val="00CB4FE8"/>
    <w:rsid w:val="00CB55D7"/>
    <w:rsid w:val="00CC05F6"/>
    <w:rsid w:val="00CC0C51"/>
    <w:rsid w:val="00CC1B45"/>
    <w:rsid w:val="00CC2CBE"/>
    <w:rsid w:val="00CD0949"/>
    <w:rsid w:val="00CD0BE9"/>
    <w:rsid w:val="00CD176D"/>
    <w:rsid w:val="00CD2F9B"/>
    <w:rsid w:val="00CD5DA1"/>
    <w:rsid w:val="00CD7452"/>
    <w:rsid w:val="00CD7631"/>
    <w:rsid w:val="00CE0437"/>
    <w:rsid w:val="00CE24CC"/>
    <w:rsid w:val="00CE4309"/>
    <w:rsid w:val="00CE46F4"/>
    <w:rsid w:val="00CE630A"/>
    <w:rsid w:val="00CF331E"/>
    <w:rsid w:val="00CF4AC3"/>
    <w:rsid w:val="00CF57D6"/>
    <w:rsid w:val="00CF7879"/>
    <w:rsid w:val="00D046C3"/>
    <w:rsid w:val="00D06170"/>
    <w:rsid w:val="00D063DF"/>
    <w:rsid w:val="00D07F8B"/>
    <w:rsid w:val="00D11D9E"/>
    <w:rsid w:val="00D124E1"/>
    <w:rsid w:val="00D14C7B"/>
    <w:rsid w:val="00D152E8"/>
    <w:rsid w:val="00D15936"/>
    <w:rsid w:val="00D21A0A"/>
    <w:rsid w:val="00D24EDE"/>
    <w:rsid w:val="00D25E1A"/>
    <w:rsid w:val="00D30677"/>
    <w:rsid w:val="00D40BD4"/>
    <w:rsid w:val="00D412C0"/>
    <w:rsid w:val="00D4197E"/>
    <w:rsid w:val="00D44A36"/>
    <w:rsid w:val="00D4797A"/>
    <w:rsid w:val="00D52CD4"/>
    <w:rsid w:val="00D6165F"/>
    <w:rsid w:val="00D6326E"/>
    <w:rsid w:val="00D64DD6"/>
    <w:rsid w:val="00D64E45"/>
    <w:rsid w:val="00D66C27"/>
    <w:rsid w:val="00D6719A"/>
    <w:rsid w:val="00D712FA"/>
    <w:rsid w:val="00D7466D"/>
    <w:rsid w:val="00D7469A"/>
    <w:rsid w:val="00D75EC3"/>
    <w:rsid w:val="00D91CEB"/>
    <w:rsid w:val="00D94C0E"/>
    <w:rsid w:val="00D95631"/>
    <w:rsid w:val="00DA0DBA"/>
    <w:rsid w:val="00DA6211"/>
    <w:rsid w:val="00DB0DCE"/>
    <w:rsid w:val="00DB263C"/>
    <w:rsid w:val="00DB4649"/>
    <w:rsid w:val="00DB7B0A"/>
    <w:rsid w:val="00DC069A"/>
    <w:rsid w:val="00DC09D1"/>
    <w:rsid w:val="00DC0E82"/>
    <w:rsid w:val="00DC1B3E"/>
    <w:rsid w:val="00DC2109"/>
    <w:rsid w:val="00DC39C1"/>
    <w:rsid w:val="00DC3C91"/>
    <w:rsid w:val="00DC6E3F"/>
    <w:rsid w:val="00DD19C7"/>
    <w:rsid w:val="00DE2017"/>
    <w:rsid w:val="00DE4609"/>
    <w:rsid w:val="00DE47C0"/>
    <w:rsid w:val="00DE5853"/>
    <w:rsid w:val="00DE7266"/>
    <w:rsid w:val="00DF1148"/>
    <w:rsid w:val="00DF15F9"/>
    <w:rsid w:val="00DF29C4"/>
    <w:rsid w:val="00DF7A45"/>
    <w:rsid w:val="00DF7EB2"/>
    <w:rsid w:val="00E007DA"/>
    <w:rsid w:val="00E0238B"/>
    <w:rsid w:val="00E026DF"/>
    <w:rsid w:val="00E033C3"/>
    <w:rsid w:val="00E11276"/>
    <w:rsid w:val="00E12B31"/>
    <w:rsid w:val="00E13C93"/>
    <w:rsid w:val="00E23B18"/>
    <w:rsid w:val="00E25104"/>
    <w:rsid w:val="00E30C9C"/>
    <w:rsid w:val="00E32036"/>
    <w:rsid w:val="00E34EA9"/>
    <w:rsid w:val="00E369AB"/>
    <w:rsid w:val="00E36BBF"/>
    <w:rsid w:val="00E37294"/>
    <w:rsid w:val="00E427A4"/>
    <w:rsid w:val="00E44BA3"/>
    <w:rsid w:val="00E457BB"/>
    <w:rsid w:val="00E51115"/>
    <w:rsid w:val="00E52574"/>
    <w:rsid w:val="00E5302A"/>
    <w:rsid w:val="00E55AFD"/>
    <w:rsid w:val="00E5644A"/>
    <w:rsid w:val="00E6025F"/>
    <w:rsid w:val="00E6072F"/>
    <w:rsid w:val="00E60B64"/>
    <w:rsid w:val="00E61A0E"/>
    <w:rsid w:val="00E63ABE"/>
    <w:rsid w:val="00E64CEF"/>
    <w:rsid w:val="00E669C2"/>
    <w:rsid w:val="00E66FD0"/>
    <w:rsid w:val="00E7190B"/>
    <w:rsid w:val="00E755CC"/>
    <w:rsid w:val="00E77F94"/>
    <w:rsid w:val="00E8359B"/>
    <w:rsid w:val="00E86502"/>
    <w:rsid w:val="00E86997"/>
    <w:rsid w:val="00E94CB0"/>
    <w:rsid w:val="00E961AC"/>
    <w:rsid w:val="00E971D1"/>
    <w:rsid w:val="00EA06EE"/>
    <w:rsid w:val="00EA0A3E"/>
    <w:rsid w:val="00EA2276"/>
    <w:rsid w:val="00EA2600"/>
    <w:rsid w:val="00EA39A3"/>
    <w:rsid w:val="00EA44A9"/>
    <w:rsid w:val="00EA76BD"/>
    <w:rsid w:val="00EB282C"/>
    <w:rsid w:val="00EB4BAC"/>
    <w:rsid w:val="00EB79D7"/>
    <w:rsid w:val="00EC11D9"/>
    <w:rsid w:val="00EC3CC8"/>
    <w:rsid w:val="00EC3D25"/>
    <w:rsid w:val="00EC57E8"/>
    <w:rsid w:val="00EC70B2"/>
    <w:rsid w:val="00EC74B3"/>
    <w:rsid w:val="00EC7777"/>
    <w:rsid w:val="00ED29A5"/>
    <w:rsid w:val="00ED40FB"/>
    <w:rsid w:val="00ED4475"/>
    <w:rsid w:val="00ED7697"/>
    <w:rsid w:val="00EE3749"/>
    <w:rsid w:val="00EE647D"/>
    <w:rsid w:val="00EF0294"/>
    <w:rsid w:val="00EF17CC"/>
    <w:rsid w:val="00EF2BB1"/>
    <w:rsid w:val="00EF74FB"/>
    <w:rsid w:val="00EF7C59"/>
    <w:rsid w:val="00F01177"/>
    <w:rsid w:val="00F0217E"/>
    <w:rsid w:val="00F13A60"/>
    <w:rsid w:val="00F13F35"/>
    <w:rsid w:val="00F144D0"/>
    <w:rsid w:val="00F2546D"/>
    <w:rsid w:val="00F26269"/>
    <w:rsid w:val="00F31968"/>
    <w:rsid w:val="00F34586"/>
    <w:rsid w:val="00F3545F"/>
    <w:rsid w:val="00F3577C"/>
    <w:rsid w:val="00F37F7C"/>
    <w:rsid w:val="00F55F8E"/>
    <w:rsid w:val="00F57992"/>
    <w:rsid w:val="00F61DC0"/>
    <w:rsid w:val="00F7227F"/>
    <w:rsid w:val="00F74000"/>
    <w:rsid w:val="00F74715"/>
    <w:rsid w:val="00F74932"/>
    <w:rsid w:val="00F770F3"/>
    <w:rsid w:val="00F8127B"/>
    <w:rsid w:val="00F84D3C"/>
    <w:rsid w:val="00F87712"/>
    <w:rsid w:val="00F90E14"/>
    <w:rsid w:val="00F91953"/>
    <w:rsid w:val="00F91C79"/>
    <w:rsid w:val="00F925F5"/>
    <w:rsid w:val="00F94EA0"/>
    <w:rsid w:val="00F95E6B"/>
    <w:rsid w:val="00F95EA1"/>
    <w:rsid w:val="00FA1699"/>
    <w:rsid w:val="00FB0150"/>
    <w:rsid w:val="00FB1827"/>
    <w:rsid w:val="00FB1C32"/>
    <w:rsid w:val="00FB2037"/>
    <w:rsid w:val="00FB31CC"/>
    <w:rsid w:val="00FB5A6A"/>
    <w:rsid w:val="00FB7954"/>
    <w:rsid w:val="00FB7C56"/>
    <w:rsid w:val="00FC14C6"/>
    <w:rsid w:val="00FC5A74"/>
    <w:rsid w:val="00FC60FD"/>
    <w:rsid w:val="00FD3C69"/>
    <w:rsid w:val="00FD40EB"/>
    <w:rsid w:val="00FD5A3F"/>
    <w:rsid w:val="00FD71CB"/>
    <w:rsid w:val="00FD7306"/>
    <w:rsid w:val="00FD776D"/>
    <w:rsid w:val="00FE0DDA"/>
    <w:rsid w:val="00FE2C68"/>
    <w:rsid w:val="00FE39D4"/>
    <w:rsid w:val="00FE4689"/>
    <w:rsid w:val="00FE46BA"/>
    <w:rsid w:val="00FE4C7D"/>
    <w:rsid w:val="00FE588D"/>
    <w:rsid w:val="00FE5FA7"/>
    <w:rsid w:val="00FF10C2"/>
    <w:rsid w:val="00FF6092"/>
    <w:rsid w:val="00FF6AAD"/>
    <w:rsid w:val="00FF714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0A5626"/>
  <w15:docId w15:val="{1968EFF5-7A78-4433-A31D-99776806E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locked="1" w:semiHidden="1" w:uiPriority="0"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E5CFF"/>
    <w:pPr>
      <w:suppressAutoHyphens/>
    </w:pPr>
    <w:rPr>
      <w:sz w:val="24"/>
      <w:szCs w:val="24"/>
      <w:lang w:eastAsia="zh-CN"/>
    </w:rPr>
  </w:style>
  <w:style w:type="paragraph" w:styleId="1">
    <w:name w:val="heading 1"/>
    <w:basedOn w:val="a1"/>
    <w:next w:val="a1"/>
    <w:link w:val="11"/>
    <w:uiPriority w:val="99"/>
    <w:qFormat/>
    <w:rsid w:val="00A37A0B"/>
    <w:pPr>
      <w:keepNext/>
      <w:spacing w:before="240" w:after="60"/>
      <w:jc w:val="center"/>
      <w:outlineLvl w:val="0"/>
    </w:pPr>
    <w:rPr>
      <w:b/>
      <w:kern w:val="1"/>
      <w:sz w:val="36"/>
      <w:szCs w:val="20"/>
    </w:rPr>
  </w:style>
  <w:style w:type="paragraph" w:styleId="2">
    <w:name w:val="heading 2"/>
    <w:basedOn w:val="a1"/>
    <w:next w:val="a1"/>
    <w:link w:val="21"/>
    <w:uiPriority w:val="99"/>
    <w:qFormat/>
    <w:rsid w:val="00A37A0B"/>
    <w:pPr>
      <w:keepNext/>
      <w:numPr>
        <w:ilvl w:val="1"/>
        <w:numId w:val="1"/>
      </w:numPr>
      <w:spacing w:after="60"/>
      <w:jc w:val="center"/>
      <w:outlineLvl w:val="1"/>
    </w:pPr>
    <w:rPr>
      <w:b/>
      <w:sz w:val="30"/>
      <w:szCs w:val="20"/>
    </w:rPr>
  </w:style>
  <w:style w:type="paragraph" w:styleId="3">
    <w:name w:val="heading 3"/>
    <w:basedOn w:val="a1"/>
    <w:next w:val="a1"/>
    <w:link w:val="31"/>
    <w:uiPriority w:val="99"/>
    <w:qFormat/>
    <w:rsid w:val="00A37A0B"/>
    <w:pPr>
      <w:keepNext/>
      <w:spacing w:before="240" w:after="60"/>
      <w:jc w:val="both"/>
      <w:outlineLvl w:val="2"/>
    </w:pPr>
    <w:rPr>
      <w:rFonts w:ascii="Arial" w:hAnsi="Arial" w:cs="Arial"/>
      <w:b/>
      <w:szCs w:val="20"/>
    </w:rPr>
  </w:style>
  <w:style w:type="paragraph" w:styleId="4">
    <w:name w:val="heading 4"/>
    <w:basedOn w:val="a1"/>
    <w:next w:val="a1"/>
    <w:link w:val="41"/>
    <w:uiPriority w:val="99"/>
    <w:qFormat/>
    <w:rsid w:val="00A37A0B"/>
    <w:pPr>
      <w:keepNext/>
      <w:numPr>
        <w:ilvl w:val="3"/>
        <w:numId w:val="1"/>
      </w:numPr>
      <w:spacing w:before="240" w:after="60"/>
      <w:jc w:val="both"/>
      <w:outlineLvl w:val="3"/>
    </w:pPr>
    <w:rPr>
      <w:rFonts w:ascii="Arial" w:hAnsi="Arial" w:cs="Arial"/>
      <w:szCs w:val="20"/>
    </w:rPr>
  </w:style>
  <w:style w:type="paragraph" w:styleId="5">
    <w:name w:val="heading 5"/>
    <w:basedOn w:val="a1"/>
    <w:next w:val="a1"/>
    <w:link w:val="51"/>
    <w:uiPriority w:val="99"/>
    <w:qFormat/>
    <w:rsid w:val="00A37A0B"/>
    <w:pPr>
      <w:spacing w:before="240" w:after="60"/>
      <w:jc w:val="both"/>
      <w:outlineLvl w:val="4"/>
    </w:pPr>
    <w:rPr>
      <w:b/>
      <w:bCs/>
      <w:i/>
      <w:iCs/>
      <w:sz w:val="26"/>
      <w:szCs w:val="26"/>
    </w:rPr>
  </w:style>
  <w:style w:type="paragraph" w:styleId="6">
    <w:name w:val="heading 6"/>
    <w:basedOn w:val="a1"/>
    <w:next w:val="a1"/>
    <w:link w:val="60"/>
    <w:uiPriority w:val="99"/>
    <w:qFormat/>
    <w:rsid w:val="00A37A0B"/>
    <w:pPr>
      <w:numPr>
        <w:ilvl w:val="5"/>
        <w:numId w:val="1"/>
      </w:numPr>
      <w:spacing w:before="240" w:after="60"/>
      <w:jc w:val="both"/>
      <w:outlineLvl w:val="5"/>
    </w:pPr>
    <w:rPr>
      <w:i/>
      <w:sz w:val="22"/>
      <w:szCs w:val="20"/>
    </w:rPr>
  </w:style>
  <w:style w:type="paragraph" w:styleId="7">
    <w:name w:val="heading 7"/>
    <w:basedOn w:val="a1"/>
    <w:next w:val="a1"/>
    <w:link w:val="71"/>
    <w:uiPriority w:val="99"/>
    <w:qFormat/>
    <w:rsid w:val="00A37A0B"/>
    <w:pPr>
      <w:numPr>
        <w:ilvl w:val="6"/>
        <w:numId w:val="1"/>
      </w:numPr>
      <w:spacing w:before="240" w:after="60"/>
      <w:jc w:val="both"/>
      <w:outlineLvl w:val="6"/>
    </w:pPr>
    <w:rPr>
      <w:rFonts w:ascii="Arial" w:hAnsi="Arial" w:cs="Arial"/>
      <w:sz w:val="20"/>
      <w:szCs w:val="20"/>
    </w:rPr>
  </w:style>
  <w:style w:type="paragraph" w:styleId="8">
    <w:name w:val="heading 8"/>
    <w:basedOn w:val="a1"/>
    <w:next w:val="a1"/>
    <w:link w:val="80"/>
    <w:uiPriority w:val="99"/>
    <w:qFormat/>
    <w:rsid w:val="00A37A0B"/>
    <w:pPr>
      <w:numPr>
        <w:ilvl w:val="7"/>
        <w:numId w:val="1"/>
      </w:numPr>
      <w:spacing w:before="240" w:after="60"/>
      <w:jc w:val="both"/>
      <w:outlineLvl w:val="7"/>
    </w:pPr>
    <w:rPr>
      <w:rFonts w:ascii="Arial" w:hAnsi="Arial" w:cs="Arial"/>
      <w:i/>
      <w:sz w:val="20"/>
      <w:szCs w:val="20"/>
    </w:rPr>
  </w:style>
  <w:style w:type="paragraph" w:styleId="9">
    <w:name w:val="heading 9"/>
    <w:basedOn w:val="a1"/>
    <w:next w:val="a1"/>
    <w:link w:val="90"/>
    <w:uiPriority w:val="99"/>
    <w:qFormat/>
    <w:rsid w:val="00A37A0B"/>
    <w:pPr>
      <w:numPr>
        <w:ilvl w:val="8"/>
        <w:numId w:val="1"/>
      </w:numPr>
      <w:spacing w:before="240" w:after="60"/>
      <w:jc w:val="both"/>
      <w:outlineLvl w:val="8"/>
    </w:pPr>
    <w:rPr>
      <w:rFonts w:ascii="Arial" w:hAnsi="Arial" w:cs="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1"/>
    <w:link w:val="1"/>
    <w:uiPriority w:val="9"/>
    <w:rsid w:val="004009E1"/>
    <w:rPr>
      <w:rFonts w:ascii="Cambria" w:eastAsia="Times New Roman" w:hAnsi="Cambria" w:cs="Times New Roman"/>
      <w:b/>
      <w:bCs/>
      <w:kern w:val="32"/>
      <w:sz w:val="32"/>
      <w:szCs w:val="32"/>
      <w:lang w:eastAsia="zh-CN"/>
    </w:rPr>
  </w:style>
  <w:style w:type="character" w:customStyle="1" w:styleId="21">
    <w:name w:val="Заголовок 2 Знак1"/>
    <w:link w:val="2"/>
    <w:uiPriority w:val="99"/>
    <w:rsid w:val="004009E1"/>
    <w:rPr>
      <w:b/>
      <w:sz w:val="30"/>
      <w:lang w:eastAsia="zh-CN"/>
    </w:rPr>
  </w:style>
  <w:style w:type="character" w:customStyle="1" w:styleId="31">
    <w:name w:val="Заголовок 3 Знак1"/>
    <w:link w:val="3"/>
    <w:uiPriority w:val="9"/>
    <w:semiHidden/>
    <w:rsid w:val="004009E1"/>
    <w:rPr>
      <w:rFonts w:ascii="Cambria" w:eastAsia="Times New Roman" w:hAnsi="Cambria" w:cs="Times New Roman"/>
      <w:b/>
      <w:bCs/>
      <w:sz w:val="26"/>
      <w:szCs w:val="26"/>
      <w:lang w:eastAsia="zh-CN"/>
    </w:rPr>
  </w:style>
  <w:style w:type="character" w:customStyle="1" w:styleId="41">
    <w:name w:val="Заголовок 4 Знак1"/>
    <w:link w:val="4"/>
    <w:uiPriority w:val="99"/>
    <w:rsid w:val="004009E1"/>
    <w:rPr>
      <w:rFonts w:ascii="Arial" w:hAnsi="Arial" w:cs="Arial"/>
      <w:sz w:val="24"/>
      <w:lang w:eastAsia="zh-CN"/>
    </w:rPr>
  </w:style>
  <w:style w:type="character" w:customStyle="1" w:styleId="51">
    <w:name w:val="Заголовок 5 Знак1"/>
    <w:link w:val="5"/>
    <w:uiPriority w:val="9"/>
    <w:semiHidden/>
    <w:rsid w:val="004009E1"/>
    <w:rPr>
      <w:rFonts w:ascii="Calibri" w:eastAsia="Times New Roman" w:hAnsi="Calibri" w:cs="Times New Roman"/>
      <w:b/>
      <w:bCs/>
      <w:i/>
      <w:iCs/>
      <w:sz w:val="26"/>
      <w:szCs w:val="26"/>
      <w:lang w:eastAsia="zh-CN"/>
    </w:rPr>
  </w:style>
  <w:style w:type="character" w:customStyle="1" w:styleId="60">
    <w:name w:val="Заголовок 6 Знак"/>
    <w:link w:val="6"/>
    <w:uiPriority w:val="99"/>
    <w:rsid w:val="004009E1"/>
    <w:rPr>
      <w:i/>
      <w:sz w:val="22"/>
      <w:lang w:eastAsia="zh-CN"/>
    </w:rPr>
  </w:style>
  <w:style w:type="character" w:customStyle="1" w:styleId="71">
    <w:name w:val="Заголовок 7 Знак1"/>
    <w:link w:val="7"/>
    <w:uiPriority w:val="99"/>
    <w:rsid w:val="004009E1"/>
    <w:rPr>
      <w:rFonts w:ascii="Arial" w:hAnsi="Arial" w:cs="Arial"/>
      <w:lang w:eastAsia="zh-CN"/>
    </w:rPr>
  </w:style>
  <w:style w:type="character" w:customStyle="1" w:styleId="80">
    <w:name w:val="Заголовок 8 Знак"/>
    <w:link w:val="8"/>
    <w:uiPriority w:val="99"/>
    <w:rsid w:val="004009E1"/>
    <w:rPr>
      <w:rFonts w:ascii="Arial" w:hAnsi="Arial" w:cs="Arial"/>
      <w:i/>
      <w:lang w:eastAsia="zh-CN"/>
    </w:rPr>
  </w:style>
  <w:style w:type="character" w:customStyle="1" w:styleId="90">
    <w:name w:val="Заголовок 9 Знак"/>
    <w:link w:val="9"/>
    <w:uiPriority w:val="99"/>
    <w:rsid w:val="004009E1"/>
    <w:rPr>
      <w:rFonts w:ascii="Arial" w:hAnsi="Arial" w:cs="Arial"/>
      <w:b/>
      <w:i/>
      <w:sz w:val="18"/>
      <w:lang w:eastAsia="zh-CN"/>
    </w:rPr>
  </w:style>
  <w:style w:type="character" w:customStyle="1" w:styleId="WW8Num1z0">
    <w:name w:val="WW8Num1z0"/>
    <w:uiPriority w:val="99"/>
    <w:rsid w:val="00A37A0B"/>
    <w:rPr>
      <w:rFonts w:ascii="Times New Roman" w:hAnsi="Times New Roman"/>
      <w:sz w:val="26"/>
    </w:rPr>
  </w:style>
  <w:style w:type="character" w:customStyle="1" w:styleId="WW8Num1z1">
    <w:name w:val="WW8Num1z1"/>
    <w:uiPriority w:val="99"/>
    <w:rsid w:val="00A37A0B"/>
    <w:rPr>
      <w:sz w:val="26"/>
    </w:rPr>
  </w:style>
  <w:style w:type="character" w:customStyle="1" w:styleId="WW8Num1z2">
    <w:name w:val="WW8Num1z2"/>
    <w:uiPriority w:val="99"/>
    <w:rsid w:val="00A37A0B"/>
    <w:rPr>
      <w:sz w:val="26"/>
    </w:rPr>
  </w:style>
  <w:style w:type="character" w:customStyle="1" w:styleId="WW8Num1z3">
    <w:name w:val="WW8Num1z3"/>
    <w:uiPriority w:val="99"/>
    <w:rsid w:val="00A37A0B"/>
    <w:rPr>
      <w:rFonts w:ascii="Times New Roman" w:hAnsi="Times New Roman"/>
      <w:sz w:val="26"/>
    </w:rPr>
  </w:style>
  <w:style w:type="character" w:customStyle="1" w:styleId="WW8Num3z0">
    <w:name w:val="WW8Num3z0"/>
    <w:uiPriority w:val="99"/>
    <w:rsid w:val="00A37A0B"/>
    <w:rPr>
      <w:rFonts w:ascii="Times New Roman" w:hAnsi="Times New Roman"/>
      <w:sz w:val="26"/>
    </w:rPr>
  </w:style>
  <w:style w:type="character" w:customStyle="1" w:styleId="WW8Num3z2">
    <w:name w:val="WW8Num3z2"/>
    <w:uiPriority w:val="99"/>
    <w:rsid w:val="00A37A0B"/>
    <w:rPr>
      <w:rFonts w:ascii="Times New Roman" w:hAnsi="Times New Roman"/>
      <w:sz w:val="24"/>
    </w:rPr>
  </w:style>
  <w:style w:type="character" w:customStyle="1" w:styleId="WW8Num3z3">
    <w:name w:val="WW8Num3z3"/>
    <w:uiPriority w:val="99"/>
    <w:rsid w:val="00A37A0B"/>
    <w:rPr>
      <w:rFonts w:ascii="Times New Roman" w:hAnsi="Times New Roman"/>
      <w:sz w:val="26"/>
    </w:rPr>
  </w:style>
  <w:style w:type="character" w:customStyle="1" w:styleId="WW8Num3z4">
    <w:name w:val="WW8Num3z4"/>
    <w:uiPriority w:val="99"/>
    <w:rsid w:val="00A37A0B"/>
    <w:rPr>
      <w:sz w:val="26"/>
    </w:rPr>
  </w:style>
  <w:style w:type="character" w:customStyle="1" w:styleId="WW8Num6z0">
    <w:name w:val="WW8Num6z0"/>
    <w:uiPriority w:val="99"/>
    <w:rsid w:val="00A37A0B"/>
    <w:rPr>
      <w:rFonts w:ascii="Times New Roman" w:hAnsi="Times New Roman"/>
      <w:sz w:val="26"/>
    </w:rPr>
  </w:style>
  <w:style w:type="character" w:customStyle="1" w:styleId="WW8Num6z2">
    <w:name w:val="WW8Num6z2"/>
    <w:uiPriority w:val="99"/>
    <w:rsid w:val="00A37A0B"/>
    <w:rPr>
      <w:rFonts w:ascii="Times New Roman" w:hAnsi="Times New Roman"/>
      <w:sz w:val="24"/>
    </w:rPr>
  </w:style>
  <w:style w:type="character" w:customStyle="1" w:styleId="WW8Num6z3">
    <w:name w:val="WW8Num6z3"/>
    <w:uiPriority w:val="99"/>
    <w:rsid w:val="00A37A0B"/>
    <w:rPr>
      <w:rFonts w:ascii="Times New Roman" w:hAnsi="Times New Roman"/>
      <w:sz w:val="26"/>
    </w:rPr>
  </w:style>
  <w:style w:type="character" w:customStyle="1" w:styleId="WW8Num6z4">
    <w:name w:val="WW8Num6z4"/>
    <w:uiPriority w:val="99"/>
    <w:rsid w:val="00A37A0B"/>
    <w:rPr>
      <w:sz w:val="26"/>
    </w:rPr>
  </w:style>
  <w:style w:type="character" w:customStyle="1" w:styleId="WW8Num7z0">
    <w:name w:val="WW8Num7z0"/>
    <w:uiPriority w:val="99"/>
    <w:rsid w:val="00A37A0B"/>
  </w:style>
  <w:style w:type="character" w:customStyle="1" w:styleId="WW8Num8z0">
    <w:name w:val="WW8Num8z0"/>
    <w:uiPriority w:val="99"/>
    <w:rsid w:val="00A37A0B"/>
    <w:rPr>
      <w:sz w:val="40"/>
    </w:rPr>
  </w:style>
  <w:style w:type="character" w:customStyle="1" w:styleId="20">
    <w:name w:val="Основной шрифт абзаца2"/>
    <w:uiPriority w:val="99"/>
    <w:rsid w:val="00A37A0B"/>
  </w:style>
  <w:style w:type="character" w:customStyle="1" w:styleId="WW8Num4z0">
    <w:name w:val="WW8Num4z0"/>
    <w:uiPriority w:val="99"/>
    <w:rsid w:val="00A37A0B"/>
    <w:rPr>
      <w:rFonts w:ascii="Symbol" w:hAnsi="Symbol"/>
    </w:rPr>
  </w:style>
  <w:style w:type="character" w:customStyle="1" w:styleId="WW8Num5z0">
    <w:name w:val="WW8Num5z0"/>
    <w:uiPriority w:val="99"/>
    <w:rsid w:val="00A37A0B"/>
    <w:rPr>
      <w:rFonts w:ascii="Symbol" w:hAnsi="Symbol"/>
    </w:rPr>
  </w:style>
  <w:style w:type="character" w:customStyle="1" w:styleId="WW8Num9z0">
    <w:name w:val="WW8Num9z0"/>
    <w:uiPriority w:val="99"/>
    <w:rsid w:val="00A37A0B"/>
    <w:rPr>
      <w:rFonts w:ascii="Symbol" w:hAnsi="Symbol"/>
    </w:rPr>
  </w:style>
  <w:style w:type="character" w:customStyle="1" w:styleId="WW8Num9z1">
    <w:name w:val="WW8Num9z1"/>
    <w:uiPriority w:val="99"/>
    <w:rsid w:val="00A37A0B"/>
    <w:rPr>
      <w:rFonts w:ascii="Courier New" w:hAnsi="Courier New"/>
    </w:rPr>
  </w:style>
  <w:style w:type="character" w:customStyle="1" w:styleId="WW8Num9z2">
    <w:name w:val="WW8Num9z2"/>
    <w:uiPriority w:val="99"/>
    <w:rsid w:val="00A37A0B"/>
    <w:rPr>
      <w:rFonts w:ascii="Wingdings" w:hAnsi="Wingdings"/>
    </w:rPr>
  </w:style>
  <w:style w:type="character" w:customStyle="1" w:styleId="WW8Num10z0">
    <w:name w:val="WW8Num10z0"/>
    <w:uiPriority w:val="99"/>
    <w:rsid w:val="00A37A0B"/>
    <w:rPr>
      <w:rFonts w:ascii="Times New Roman" w:hAnsi="Times New Roman"/>
      <w:sz w:val="26"/>
    </w:rPr>
  </w:style>
  <w:style w:type="character" w:customStyle="1" w:styleId="WW8Num10z2">
    <w:name w:val="WW8Num10z2"/>
    <w:uiPriority w:val="99"/>
    <w:rsid w:val="00A37A0B"/>
    <w:rPr>
      <w:rFonts w:ascii="Times New Roman" w:hAnsi="Times New Roman"/>
      <w:sz w:val="24"/>
    </w:rPr>
  </w:style>
  <w:style w:type="character" w:customStyle="1" w:styleId="WW8Num10z3">
    <w:name w:val="WW8Num10z3"/>
    <w:uiPriority w:val="99"/>
    <w:rsid w:val="00A37A0B"/>
    <w:rPr>
      <w:rFonts w:ascii="Times New Roman" w:hAnsi="Times New Roman"/>
      <w:sz w:val="26"/>
    </w:rPr>
  </w:style>
  <w:style w:type="character" w:customStyle="1" w:styleId="WW8Num10z4">
    <w:name w:val="WW8Num10z4"/>
    <w:uiPriority w:val="99"/>
    <w:rsid w:val="00A37A0B"/>
    <w:rPr>
      <w:sz w:val="26"/>
    </w:rPr>
  </w:style>
  <w:style w:type="character" w:customStyle="1" w:styleId="WW8Num13z0">
    <w:name w:val="WW8Num13z0"/>
    <w:uiPriority w:val="99"/>
    <w:rsid w:val="00A37A0B"/>
    <w:rPr>
      <w:rFonts w:ascii="Times New Roman" w:hAnsi="Times New Roman"/>
      <w:sz w:val="26"/>
    </w:rPr>
  </w:style>
  <w:style w:type="character" w:customStyle="1" w:styleId="WW8Num13z2">
    <w:name w:val="WW8Num13z2"/>
    <w:uiPriority w:val="99"/>
    <w:rsid w:val="00A37A0B"/>
    <w:rPr>
      <w:rFonts w:ascii="Times New Roman" w:hAnsi="Times New Roman"/>
      <w:sz w:val="24"/>
    </w:rPr>
  </w:style>
  <w:style w:type="character" w:customStyle="1" w:styleId="WW8Num13z3">
    <w:name w:val="WW8Num13z3"/>
    <w:uiPriority w:val="99"/>
    <w:rsid w:val="00A37A0B"/>
    <w:rPr>
      <w:rFonts w:ascii="Times New Roman" w:hAnsi="Times New Roman"/>
      <w:sz w:val="26"/>
    </w:rPr>
  </w:style>
  <w:style w:type="character" w:customStyle="1" w:styleId="WW8Num13z4">
    <w:name w:val="WW8Num13z4"/>
    <w:uiPriority w:val="99"/>
    <w:rsid w:val="00A37A0B"/>
    <w:rPr>
      <w:sz w:val="26"/>
    </w:rPr>
  </w:style>
  <w:style w:type="character" w:customStyle="1" w:styleId="WW8Num14z0">
    <w:name w:val="WW8Num14z0"/>
    <w:uiPriority w:val="99"/>
    <w:rsid w:val="00A37A0B"/>
  </w:style>
  <w:style w:type="character" w:customStyle="1" w:styleId="WW8Num15z0">
    <w:name w:val="WW8Num15z0"/>
    <w:uiPriority w:val="99"/>
    <w:rsid w:val="00A37A0B"/>
    <w:rPr>
      <w:rFonts w:ascii="Times New Roman" w:hAnsi="Times New Roman"/>
      <w:sz w:val="26"/>
    </w:rPr>
  </w:style>
  <w:style w:type="character" w:customStyle="1" w:styleId="WW8Num15z1">
    <w:name w:val="WW8Num15z1"/>
    <w:uiPriority w:val="99"/>
    <w:rsid w:val="00A37A0B"/>
    <w:rPr>
      <w:sz w:val="26"/>
    </w:rPr>
  </w:style>
  <w:style w:type="character" w:customStyle="1" w:styleId="WW8Num15z2">
    <w:name w:val="WW8Num15z2"/>
    <w:uiPriority w:val="99"/>
    <w:rsid w:val="00A37A0B"/>
    <w:rPr>
      <w:sz w:val="26"/>
    </w:rPr>
  </w:style>
  <w:style w:type="character" w:customStyle="1" w:styleId="WW8Num15z3">
    <w:name w:val="WW8Num15z3"/>
    <w:uiPriority w:val="99"/>
    <w:rsid w:val="00A37A0B"/>
    <w:rPr>
      <w:rFonts w:ascii="Times New Roman" w:hAnsi="Times New Roman"/>
      <w:sz w:val="26"/>
    </w:rPr>
  </w:style>
  <w:style w:type="character" w:customStyle="1" w:styleId="WW8Num16z0">
    <w:name w:val="WW8Num16z0"/>
    <w:uiPriority w:val="99"/>
    <w:rsid w:val="00A37A0B"/>
    <w:rPr>
      <w:rFonts w:ascii="Times New Roman" w:hAnsi="Times New Roman"/>
      <w:b/>
      <w:color w:val="000000"/>
      <w:spacing w:val="0"/>
      <w:kern w:val="1"/>
      <w:position w:val="0"/>
      <w:sz w:val="24"/>
      <w:u w:val="none"/>
      <w:vertAlign w:val="baseline"/>
      <w:em w:val="none"/>
    </w:rPr>
  </w:style>
  <w:style w:type="character" w:customStyle="1" w:styleId="WW8Num16z1">
    <w:name w:val="WW8Num16z1"/>
    <w:uiPriority w:val="99"/>
    <w:rsid w:val="00A37A0B"/>
    <w:rPr>
      <w:rFonts w:ascii="Times New Roman" w:hAnsi="Times New Roman"/>
      <w:color w:val="000000"/>
      <w:spacing w:val="0"/>
      <w:kern w:val="1"/>
      <w:position w:val="0"/>
      <w:sz w:val="24"/>
      <w:u w:val="none"/>
      <w:vertAlign w:val="baseline"/>
      <w:em w:val="none"/>
    </w:rPr>
  </w:style>
  <w:style w:type="character" w:customStyle="1" w:styleId="WW8Num16z2">
    <w:name w:val="WW8Num16z2"/>
    <w:uiPriority w:val="99"/>
    <w:rsid w:val="00A37A0B"/>
  </w:style>
  <w:style w:type="character" w:customStyle="1" w:styleId="WW8Num17z0">
    <w:name w:val="WW8Num17z0"/>
    <w:uiPriority w:val="99"/>
    <w:rsid w:val="00A37A0B"/>
    <w:rPr>
      <w:sz w:val="40"/>
    </w:rPr>
  </w:style>
  <w:style w:type="character" w:customStyle="1" w:styleId="10">
    <w:name w:val="Основной шрифт абзаца1"/>
    <w:rsid w:val="00A37A0B"/>
  </w:style>
  <w:style w:type="character" w:styleId="a5">
    <w:name w:val="Hyperlink"/>
    <w:uiPriority w:val="99"/>
    <w:rsid w:val="00A37A0B"/>
    <w:rPr>
      <w:rFonts w:cs="Times New Roman"/>
      <w:color w:val="0000FF"/>
      <w:u w:val="single"/>
    </w:rPr>
  </w:style>
  <w:style w:type="character" w:customStyle="1" w:styleId="FootnoteCharacters">
    <w:name w:val="Footnote Characters"/>
    <w:uiPriority w:val="99"/>
    <w:rsid w:val="00A37A0B"/>
    <w:rPr>
      <w:rFonts w:cs="Times New Roman"/>
      <w:vertAlign w:val="superscript"/>
    </w:rPr>
  </w:style>
  <w:style w:type="character" w:styleId="a6">
    <w:name w:val="page number"/>
    <w:uiPriority w:val="99"/>
    <w:rsid w:val="00A37A0B"/>
    <w:rPr>
      <w:rFonts w:ascii="Times New Roman" w:hAnsi="Times New Roman" w:cs="Times New Roman"/>
    </w:rPr>
  </w:style>
  <w:style w:type="character" w:customStyle="1" w:styleId="12">
    <w:name w:val="Заголовок 1 Знак"/>
    <w:uiPriority w:val="99"/>
    <w:rsid w:val="00A37A0B"/>
    <w:rPr>
      <w:rFonts w:cs="Times New Roman"/>
      <w:b/>
      <w:kern w:val="1"/>
      <w:sz w:val="36"/>
      <w:lang w:val="ru-RU" w:bidi="ar-SA"/>
    </w:rPr>
  </w:style>
  <w:style w:type="character" w:customStyle="1" w:styleId="DocumentHeader11">
    <w:name w:val="Document Header1 Знак1"/>
    <w:uiPriority w:val="99"/>
    <w:rsid w:val="00A37A0B"/>
    <w:rPr>
      <w:rFonts w:cs="Times New Roman"/>
      <w:b/>
      <w:kern w:val="1"/>
      <w:sz w:val="36"/>
      <w:lang w:val="ru-RU" w:bidi="ar-SA"/>
    </w:rPr>
  </w:style>
  <w:style w:type="character" w:customStyle="1" w:styleId="H2">
    <w:name w:val="H2 Знак Знак"/>
    <w:uiPriority w:val="99"/>
    <w:rsid w:val="00A37A0B"/>
    <w:rPr>
      <w:rFonts w:eastAsia="Times New Roman" w:cs="Times New Roman"/>
      <w:b/>
      <w:bCs/>
      <w:sz w:val="30"/>
      <w:szCs w:val="30"/>
      <w:lang w:val="ru-RU" w:bidi="ar-SA"/>
    </w:rPr>
  </w:style>
  <w:style w:type="character" w:customStyle="1" w:styleId="29">
    <w:name w:val="Знак Знак29"/>
    <w:uiPriority w:val="99"/>
    <w:rsid w:val="00A37A0B"/>
    <w:rPr>
      <w:rFonts w:ascii="Cambria" w:eastAsia="Times New Roman" w:hAnsi="Cambria" w:cs="Cambria"/>
      <w:b/>
      <w:bCs/>
      <w:sz w:val="26"/>
      <w:szCs w:val="26"/>
      <w:lang w:val="ru-RU" w:bidi="ar-SA"/>
    </w:rPr>
  </w:style>
  <w:style w:type="character" w:customStyle="1" w:styleId="28">
    <w:name w:val="Знак Знак28"/>
    <w:uiPriority w:val="99"/>
    <w:rsid w:val="00A37A0B"/>
    <w:rPr>
      <w:rFonts w:ascii="Arial" w:eastAsia="Times New Roman" w:hAnsi="Arial" w:cs="Arial"/>
      <w:sz w:val="24"/>
      <w:szCs w:val="24"/>
      <w:lang w:val="ru-RU" w:bidi="ar-SA"/>
    </w:rPr>
  </w:style>
  <w:style w:type="character" w:customStyle="1" w:styleId="27">
    <w:name w:val="Знак Знак27"/>
    <w:uiPriority w:val="99"/>
    <w:rsid w:val="00A37A0B"/>
    <w:rPr>
      <w:rFonts w:eastAsia="Times New Roman" w:cs="Times New Roman"/>
      <w:sz w:val="22"/>
      <w:szCs w:val="22"/>
      <w:lang w:val="ru-RU" w:bidi="ar-SA"/>
    </w:rPr>
  </w:style>
  <w:style w:type="character" w:customStyle="1" w:styleId="26">
    <w:name w:val="Знак Знак26"/>
    <w:uiPriority w:val="99"/>
    <w:rsid w:val="00A37A0B"/>
    <w:rPr>
      <w:rFonts w:eastAsia="Times New Roman" w:cs="Times New Roman"/>
      <w:i/>
      <w:iCs/>
      <w:sz w:val="22"/>
      <w:szCs w:val="22"/>
      <w:lang w:val="ru-RU" w:bidi="ar-SA"/>
    </w:rPr>
  </w:style>
  <w:style w:type="character" w:customStyle="1" w:styleId="25">
    <w:name w:val="Знак Знак25"/>
    <w:uiPriority w:val="99"/>
    <w:rsid w:val="00A37A0B"/>
    <w:rPr>
      <w:rFonts w:ascii="Arial" w:eastAsia="Times New Roman" w:hAnsi="Arial" w:cs="Arial"/>
      <w:lang w:val="ru-RU" w:bidi="ar-SA"/>
    </w:rPr>
  </w:style>
  <w:style w:type="character" w:customStyle="1" w:styleId="24">
    <w:name w:val="Знак Знак24"/>
    <w:uiPriority w:val="99"/>
    <w:rsid w:val="00A37A0B"/>
    <w:rPr>
      <w:rFonts w:ascii="Arial" w:eastAsia="Times New Roman" w:hAnsi="Arial" w:cs="Arial"/>
      <w:i/>
      <w:iCs/>
      <w:lang w:val="ru-RU" w:bidi="ar-SA"/>
    </w:rPr>
  </w:style>
  <w:style w:type="character" w:customStyle="1" w:styleId="23">
    <w:name w:val="Знак Знак23"/>
    <w:uiPriority w:val="99"/>
    <w:rsid w:val="00A37A0B"/>
    <w:rPr>
      <w:rFonts w:ascii="Arial" w:eastAsia="Times New Roman" w:hAnsi="Arial" w:cs="Arial"/>
      <w:b/>
      <w:bCs/>
      <w:i/>
      <w:iCs/>
      <w:sz w:val="18"/>
      <w:szCs w:val="18"/>
      <w:lang w:val="ru-RU" w:bidi="ar-SA"/>
    </w:rPr>
  </w:style>
  <w:style w:type="character" w:customStyle="1" w:styleId="17">
    <w:name w:val="Знак Знак17"/>
    <w:uiPriority w:val="99"/>
    <w:rsid w:val="00A37A0B"/>
    <w:rPr>
      <w:rFonts w:ascii="Cambria" w:eastAsia="Times New Roman" w:hAnsi="Cambria" w:cs="Cambria"/>
      <w:b/>
      <w:bCs/>
      <w:kern w:val="1"/>
      <w:sz w:val="32"/>
      <w:szCs w:val="32"/>
      <w:lang w:val="ru-RU" w:eastAsia="zh-CN" w:bidi="ar-SA"/>
    </w:rPr>
  </w:style>
  <w:style w:type="character" w:customStyle="1" w:styleId="110">
    <w:name w:val="Знак Знак11"/>
    <w:uiPriority w:val="99"/>
    <w:rsid w:val="00A37A0B"/>
    <w:rPr>
      <w:rFonts w:ascii="Arial" w:eastAsia="Times New Roman" w:hAnsi="Arial" w:cs="Arial"/>
      <w:sz w:val="24"/>
      <w:szCs w:val="24"/>
      <w:lang w:val="ru-RU" w:bidi="ar-SA"/>
    </w:rPr>
  </w:style>
  <w:style w:type="character" w:customStyle="1" w:styleId="91">
    <w:name w:val="Знак Знак9"/>
    <w:uiPriority w:val="99"/>
    <w:rsid w:val="00A37A0B"/>
    <w:rPr>
      <w:rFonts w:eastAsia="Times New Roman" w:cs="Times New Roman"/>
      <w:sz w:val="24"/>
      <w:szCs w:val="24"/>
      <w:lang w:val="ru-RU" w:bidi="ar-SA"/>
    </w:rPr>
  </w:style>
  <w:style w:type="character" w:customStyle="1" w:styleId="50">
    <w:name w:val="Знак Знак5"/>
    <w:uiPriority w:val="99"/>
    <w:rsid w:val="00A37A0B"/>
    <w:rPr>
      <w:rFonts w:eastAsia="Times New Roman" w:cs="Times New Roman"/>
      <w:sz w:val="24"/>
      <w:szCs w:val="24"/>
      <w:lang w:val="ru-RU" w:bidi="ar-SA"/>
    </w:rPr>
  </w:style>
  <w:style w:type="character" w:customStyle="1" w:styleId="a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rsid w:val="00A37A0B"/>
    <w:rPr>
      <w:rFonts w:cs="Times New Roman"/>
      <w:sz w:val="18"/>
      <w:szCs w:val="18"/>
    </w:rPr>
  </w:style>
  <w:style w:type="character" w:styleId="a8">
    <w:name w:val="Placeholder Text"/>
    <w:uiPriority w:val="99"/>
    <w:rsid w:val="00A37A0B"/>
    <w:rPr>
      <w:rFonts w:cs="Times New Roman"/>
      <w:color w:val="808080"/>
    </w:rPr>
  </w:style>
  <w:style w:type="character" w:customStyle="1" w:styleId="a9">
    <w:name w:val="Абзац списка Знак"/>
    <w:aliases w:val="Bullet List Знак,FooterText Знак,numbered Знак,Paragraphe de liste1 Знак,lp1 Знак,SL_Абзац списка Знак,Содержание. 2 уровень Знак,Use Case List Paragraph Знак,ТЗ список Знак,Bulletr List Paragraph Знак,Список нумерованный цифры Знак"/>
    <w:uiPriority w:val="34"/>
    <w:rsid w:val="00A37A0B"/>
    <w:rPr>
      <w:rFonts w:cs="Times New Roman"/>
      <w:sz w:val="24"/>
      <w:szCs w:val="24"/>
    </w:rPr>
  </w:style>
  <w:style w:type="character" w:customStyle="1" w:styleId="aa">
    <w:name w:val="Дефис Знак"/>
    <w:uiPriority w:val="99"/>
    <w:rsid w:val="00A37A0B"/>
    <w:rPr>
      <w:rFonts w:cs="Times New Roman"/>
      <w:sz w:val="24"/>
      <w:szCs w:val="24"/>
      <w:lang w:val="en-US"/>
    </w:rPr>
  </w:style>
  <w:style w:type="character" w:customStyle="1" w:styleId="40">
    <w:name w:val="Стиль4 Знак"/>
    <w:uiPriority w:val="99"/>
    <w:rsid w:val="00A37A0B"/>
    <w:rPr>
      <w:rFonts w:cs="Times New Roman"/>
      <w:sz w:val="24"/>
      <w:szCs w:val="24"/>
      <w:lang w:val="en-US"/>
    </w:rPr>
  </w:style>
  <w:style w:type="character" w:customStyle="1" w:styleId="30">
    <w:name w:val="Заголовок 3 Знак"/>
    <w:uiPriority w:val="99"/>
    <w:rsid w:val="00A37A0B"/>
    <w:rPr>
      <w:rFonts w:ascii="Arial" w:hAnsi="Arial" w:cs="Arial"/>
      <w:b/>
      <w:sz w:val="24"/>
    </w:rPr>
  </w:style>
  <w:style w:type="character" w:customStyle="1" w:styleId="skypepnhtextspan">
    <w:name w:val="skype_pnh_text_span"/>
    <w:uiPriority w:val="99"/>
    <w:rsid w:val="00A37A0B"/>
    <w:rPr>
      <w:rFonts w:cs="Times New Roman"/>
    </w:rPr>
  </w:style>
  <w:style w:type="character" w:customStyle="1" w:styleId="ab">
    <w:name w:val="Текст концевой сноски Знак"/>
    <w:uiPriority w:val="99"/>
    <w:rsid w:val="00A37A0B"/>
    <w:rPr>
      <w:rFonts w:cs="Times New Roman"/>
    </w:rPr>
  </w:style>
  <w:style w:type="character" w:customStyle="1" w:styleId="EndnoteCharacters">
    <w:name w:val="Endnote Characters"/>
    <w:uiPriority w:val="99"/>
    <w:rsid w:val="00A37A0B"/>
    <w:rPr>
      <w:rFonts w:cs="Times New Roman"/>
      <w:vertAlign w:val="superscript"/>
    </w:rPr>
  </w:style>
  <w:style w:type="character" w:styleId="ac">
    <w:name w:val="Emphasis"/>
    <w:uiPriority w:val="99"/>
    <w:qFormat/>
    <w:rsid w:val="00A37A0B"/>
    <w:rPr>
      <w:rFonts w:cs="Times New Roman"/>
      <w:i/>
      <w:iCs/>
    </w:rPr>
  </w:style>
  <w:style w:type="character" w:customStyle="1" w:styleId="ad">
    <w:name w:val="Основной текст Знак"/>
    <w:rsid w:val="00A37A0B"/>
    <w:rPr>
      <w:rFonts w:cs="Times New Roman"/>
      <w:sz w:val="24"/>
    </w:rPr>
  </w:style>
  <w:style w:type="character" w:customStyle="1" w:styleId="13">
    <w:name w:val="Знак примечания1"/>
    <w:uiPriority w:val="99"/>
    <w:rsid w:val="00A37A0B"/>
    <w:rPr>
      <w:rFonts w:cs="Times New Roman"/>
      <w:sz w:val="16"/>
      <w:szCs w:val="16"/>
    </w:rPr>
  </w:style>
  <w:style w:type="character" w:customStyle="1" w:styleId="ae">
    <w:name w:val="Текст примечания Знак"/>
    <w:uiPriority w:val="99"/>
    <w:rsid w:val="00A37A0B"/>
    <w:rPr>
      <w:rFonts w:cs="Times New Roman"/>
    </w:rPr>
  </w:style>
  <w:style w:type="character" w:customStyle="1" w:styleId="14">
    <w:name w:val="Знак сноски1"/>
    <w:uiPriority w:val="99"/>
    <w:rsid w:val="00A37A0B"/>
    <w:rPr>
      <w:vertAlign w:val="superscript"/>
    </w:rPr>
  </w:style>
  <w:style w:type="character" w:customStyle="1" w:styleId="IndexLink">
    <w:name w:val="Index Link"/>
    <w:uiPriority w:val="99"/>
    <w:rsid w:val="00A37A0B"/>
  </w:style>
  <w:style w:type="character" w:customStyle="1" w:styleId="15">
    <w:name w:val="Знак концевой сноски1"/>
    <w:uiPriority w:val="99"/>
    <w:rsid w:val="00A37A0B"/>
    <w:rPr>
      <w:vertAlign w:val="superscript"/>
    </w:rPr>
  </w:style>
  <w:style w:type="character" w:customStyle="1" w:styleId="NumberingSymbols">
    <w:name w:val="Numbering Symbols"/>
    <w:uiPriority w:val="99"/>
    <w:rsid w:val="00A37A0B"/>
  </w:style>
  <w:style w:type="character" w:styleId="af">
    <w:name w:val="footnote reference"/>
    <w:aliases w:val="Ссылка на сноску 45"/>
    <w:qFormat/>
    <w:rsid w:val="00A37A0B"/>
    <w:rPr>
      <w:rFonts w:cs="Times New Roman"/>
      <w:vertAlign w:val="superscript"/>
    </w:rPr>
  </w:style>
  <w:style w:type="character" w:styleId="af0">
    <w:name w:val="endnote reference"/>
    <w:uiPriority w:val="99"/>
    <w:rsid w:val="00A37A0B"/>
    <w:rPr>
      <w:rFonts w:cs="Times New Roman"/>
      <w:vertAlign w:val="superscript"/>
    </w:rPr>
  </w:style>
  <w:style w:type="paragraph" w:customStyle="1" w:styleId="Heading">
    <w:name w:val="Heading"/>
    <w:basedOn w:val="a1"/>
    <w:next w:val="af1"/>
    <w:uiPriority w:val="99"/>
    <w:rsid w:val="00A37A0B"/>
    <w:pPr>
      <w:widowControl w:val="0"/>
      <w:autoSpaceDE w:val="0"/>
      <w:spacing w:before="240" w:after="60"/>
      <w:jc w:val="center"/>
    </w:pPr>
    <w:rPr>
      <w:rFonts w:ascii="Cambria" w:hAnsi="Cambria" w:cs="Cambria"/>
      <w:b/>
      <w:bCs/>
      <w:kern w:val="1"/>
      <w:sz w:val="32"/>
      <w:szCs w:val="32"/>
    </w:rPr>
  </w:style>
  <w:style w:type="paragraph" w:styleId="af1">
    <w:name w:val="Body Text"/>
    <w:basedOn w:val="a1"/>
    <w:link w:val="16"/>
    <w:uiPriority w:val="99"/>
    <w:rsid w:val="00A37A0B"/>
    <w:pPr>
      <w:spacing w:after="120"/>
      <w:jc w:val="both"/>
    </w:pPr>
    <w:rPr>
      <w:szCs w:val="20"/>
    </w:rPr>
  </w:style>
  <w:style w:type="character" w:customStyle="1" w:styleId="16">
    <w:name w:val="Основной текст Знак1"/>
    <w:link w:val="af1"/>
    <w:uiPriority w:val="99"/>
    <w:rsid w:val="00DC3C91"/>
    <w:rPr>
      <w:rFonts w:cs="Times New Roman"/>
      <w:sz w:val="24"/>
      <w:szCs w:val="24"/>
    </w:rPr>
  </w:style>
  <w:style w:type="paragraph" w:styleId="af2">
    <w:name w:val="List"/>
    <w:basedOn w:val="a1"/>
    <w:uiPriority w:val="99"/>
    <w:rsid w:val="00A37A0B"/>
    <w:pPr>
      <w:spacing w:after="60"/>
      <w:ind w:left="283" w:hanging="283"/>
      <w:jc w:val="both"/>
    </w:pPr>
  </w:style>
  <w:style w:type="paragraph" w:styleId="af3">
    <w:name w:val="caption"/>
    <w:basedOn w:val="a1"/>
    <w:uiPriority w:val="99"/>
    <w:qFormat/>
    <w:rsid w:val="00A37A0B"/>
    <w:pPr>
      <w:suppressLineNumbers/>
      <w:spacing w:before="120" w:after="120"/>
    </w:pPr>
    <w:rPr>
      <w:rFonts w:cs="Lohit Hindi"/>
      <w:i/>
      <w:iCs/>
    </w:rPr>
  </w:style>
  <w:style w:type="paragraph" w:customStyle="1" w:styleId="Index">
    <w:name w:val="Index"/>
    <w:basedOn w:val="a1"/>
    <w:uiPriority w:val="99"/>
    <w:rsid w:val="00A37A0B"/>
    <w:pPr>
      <w:suppressLineNumbers/>
    </w:pPr>
    <w:rPr>
      <w:rFonts w:cs="Lohit Hindi"/>
    </w:rPr>
  </w:style>
  <w:style w:type="paragraph" w:customStyle="1" w:styleId="18">
    <w:name w:val="Название объекта1"/>
    <w:basedOn w:val="a1"/>
    <w:uiPriority w:val="99"/>
    <w:rsid w:val="00A37A0B"/>
    <w:pPr>
      <w:suppressLineNumbers/>
      <w:spacing w:before="120" w:after="120"/>
    </w:pPr>
    <w:rPr>
      <w:rFonts w:cs="Lohit Hindi"/>
      <w:i/>
      <w:iCs/>
    </w:rPr>
  </w:style>
  <w:style w:type="paragraph" w:customStyle="1" w:styleId="19">
    <w:name w:val="Текст примечания1"/>
    <w:basedOn w:val="a1"/>
    <w:uiPriority w:val="99"/>
    <w:rsid w:val="00A37A0B"/>
    <w:rPr>
      <w:sz w:val="20"/>
      <w:szCs w:val="20"/>
    </w:rPr>
  </w:style>
  <w:style w:type="paragraph" w:styleId="af4">
    <w:name w:val="annotation text"/>
    <w:basedOn w:val="a1"/>
    <w:link w:val="1a"/>
    <w:uiPriority w:val="99"/>
    <w:semiHidden/>
    <w:rsid w:val="00AA2CD0"/>
    <w:rPr>
      <w:sz w:val="20"/>
      <w:szCs w:val="20"/>
    </w:rPr>
  </w:style>
  <w:style w:type="character" w:customStyle="1" w:styleId="1a">
    <w:name w:val="Текст примечания Знак1"/>
    <w:link w:val="af4"/>
    <w:uiPriority w:val="99"/>
    <w:semiHidden/>
    <w:rsid w:val="004009E1"/>
    <w:rPr>
      <w:sz w:val="20"/>
      <w:szCs w:val="20"/>
      <w:lang w:eastAsia="zh-CN"/>
    </w:rPr>
  </w:style>
  <w:style w:type="paragraph" w:styleId="af5">
    <w:name w:val="annotation subject"/>
    <w:basedOn w:val="19"/>
    <w:next w:val="19"/>
    <w:link w:val="1b"/>
    <w:uiPriority w:val="99"/>
    <w:rsid w:val="00A37A0B"/>
    <w:rPr>
      <w:b/>
      <w:bCs/>
    </w:rPr>
  </w:style>
  <w:style w:type="character" w:customStyle="1" w:styleId="1b">
    <w:name w:val="Тема примечания Знак1"/>
    <w:link w:val="af5"/>
    <w:uiPriority w:val="99"/>
    <w:semiHidden/>
    <w:rsid w:val="004009E1"/>
    <w:rPr>
      <w:b/>
      <w:bCs/>
      <w:sz w:val="20"/>
      <w:szCs w:val="20"/>
      <w:lang w:eastAsia="zh-CN"/>
    </w:rPr>
  </w:style>
  <w:style w:type="paragraph" w:styleId="af6">
    <w:name w:val="Balloon Text"/>
    <w:basedOn w:val="a1"/>
    <w:link w:val="1c"/>
    <w:uiPriority w:val="99"/>
    <w:rsid w:val="00A37A0B"/>
    <w:rPr>
      <w:rFonts w:ascii="Tahoma" w:hAnsi="Tahoma" w:cs="Tahoma"/>
      <w:sz w:val="16"/>
      <w:szCs w:val="16"/>
    </w:rPr>
  </w:style>
  <w:style w:type="character" w:customStyle="1" w:styleId="1c">
    <w:name w:val="Текст выноски Знак1"/>
    <w:link w:val="af6"/>
    <w:uiPriority w:val="99"/>
    <w:semiHidden/>
    <w:rsid w:val="004009E1"/>
    <w:rPr>
      <w:sz w:val="0"/>
      <w:szCs w:val="0"/>
      <w:lang w:eastAsia="zh-CN"/>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1"/>
    <w:link w:val="1d"/>
    <w:qFormat/>
    <w:rsid w:val="00A37A0B"/>
    <w:pPr>
      <w:spacing w:after="60"/>
      <w:ind w:left="-426"/>
      <w:jc w:val="both"/>
    </w:pPr>
    <w:rPr>
      <w:sz w:val="18"/>
      <w:szCs w:val="18"/>
    </w:rPr>
  </w:style>
  <w:style w:type="character" w:customStyle="1" w:styleId="1d">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link w:val="af7"/>
    <w:uiPriority w:val="99"/>
    <w:rsid w:val="00DC3C91"/>
    <w:rPr>
      <w:rFonts w:cs="Times New Roman"/>
      <w:lang w:val="ru-RU"/>
    </w:rPr>
  </w:style>
  <w:style w:type="paragraph" w:customStyle="1" w:styleId="ConsPlusCell">
    <w:name w:val="ConsPlusCell"/>
    <w:uiPriority w:val="99"/>
    <w:rsid w:val="00A37A0B"/>
    <w:pPr>
      <w:suppressAutoHyphens/>
      <w:autoSpaceDE w:val="0"/>
    </w:pPr>
    <w:rPr>
      <w:rFonts w:ascii="Arial" w:hAnsi="Arial" w:cs="Arial"/>
      <w:lang w:eastAsia="zh-CN"/>
    </w:rPr>
  </w:style>
  <w:style w:type="paragraph" w:customStyle="1" w:styleId="310">
    <w:name w:val="Основной текст с отступом 31"/>
    <w:basedOn w:val="a1"/>
    <w:uiPriority w:val="99"/>
    <w:rsid w:val="00A37A0B"/>
    <w:pPr>
      <w:spacing w:after="120"/>
      <w:ind w:left="283"/>
      <w:jc w:val="both"/>
    </w:pPr>
    <w:rPr>
      <w:sz w:val="16"/>
      <w:szCs w:val="20"/>
    </w:rPr>
  </w:style>
  <w:style w:type="paragraph" w:customStyle="1" w:styleId="1e">
    <w:name w:val="Цитата1"/>
    <w:basedOn w:val="a1"/>
    <w:uiPriority w:val="99"/>
    <w:rsid w:val="00A37A0B"/>
    <w:pPr>
      <w:spacing w:after="120"/>
      <w:ind w:left="1440" w:right="1440"/>
      <w:jc w:val="both"/>
    </w:pPr>
    <w:rPr>
      <w:szCs w:val="20"/>
    </w:rPr>
  </w:style>
  <w:style w:type="paragraph" w:customStyle="1" w:styleId="1f">
    <w:name w:val="Заголовок записки1"/>
    <w:basedOn w:val="a1"/>
    <w:next w:val="a1"/>
    <w:uiPriority w:val="99"/>
    <w:rsid w:val="00A37A0B"/>
    <w:pPr>
      <w:spacing w:after="60"/>
      <w:jc w:val="both"/>
    </w:pPr>
  </w:style>
  <w:style w:type="paragraph" w:customStyle="1" w:styleId="ConsPlusNormal">
    <w:name w:val="ConsPlusNormal"/>
    <w:link w:val="ConsPlusNormal0"/>
    <w:qFormat/>
    <w:rsid w:val="00A37A0B"/>
    <w:pPr>
      <w:widowControl w:val="0"/>
      <w:suppressAutoHyphens/>
      <w:autoSpaceDE w:val="0"/>
      <w:ind w:firstLine="720"/>
    </w:pPr>
    <w:rPr>
      <w:rFonts w:ascii="Arial" w:hAnsi="Arial" w:cs="Arial"/>
      <w:lang w:eastAsia="zh-CN"/>
    </w:rPr>
  </w:style>
  <w:style w:type="paragraph" w:customStyle="1" w:styleId="af8">
    <w:name w:val="Пункт"/>
    <w:basedOn w:val="a1"/>
    <w:uiPriority w:val="99"/>
    <w:rsid w:val="00A37A0B"/>
    <w:pPr>
      <w:ind w:left="1404" w:hanging="504"/>
      <w:jc w:val="both"/>
    </w:pPr>
    <w:rPr>
      <w:szCs w:val="28"/>
    </w:rPr>
  </w:style>
  <w:style w:type="paragraph" w:styleId="af9">
    <w:name w:val="Body Text Indent"/>
    <w:basedOn w:val="a1"/>
    <w:link w:val="1f0"/>
    <w:uiPriority w:val="99"/>
    <w:rsid w:val="00A37A0B"/>
    <w:pPr>
      <w:spacing w:after="120"/>
      <w:ind w:left="283"/>
    </w:pPr>
  </w:style>
  <w:style w:type="character" w:customStyle="1" w:styleId="1f0">
    <w:name w:val="Основной текст с отступом Знак1"/>
    <w:link w:val="af9"/>
    <w:uiPriority w:val="99"/>
    <w:semiHidden/>
    <w:rsid w:val="004009E1"/>
    <w:rPr>
      <w:sz w:val="24"/>
      <w:szCs w:val="24"/>
      <w:lang w:eastAsia="zh-CN"/>
    </w:rPr>
  </w:style>
  <w:style w:type="paragraph" w:customStyle="1" w:styleId="311">
    <w:name w:val="Основной текст 31"/>
    <w:basedOn w:val="a1"/>
    <w:uiPriority w:val="99"/>
    <w:rsid w:val="00A37A0B"/>
    <w:pPr>
      <w:spacing w:after="120"/>
    </w:pPr>
    <w:rPr>
      <w:sz w:val="16"/>
      <w:szCs w:val="16"/>
    </w:rPr>
  </w:style>
  <w:style w:type="paragraph" w:customStyle="1" w:styleId="210">
    <w:name w:val="Основной текст 21"/>
    <w:basedOn w:val="a1"/>
    <w:uiPriority w:val="99"/>
    <w:rsid w:val="00A37A0B"/>
    <w:pPr>
      <w:spacing w:after="120" w:line="480" w:lineRule="auto"/>
    </w:pPr>
  </w:style>
  <w:style w:type="paragraph" w:customStyle="1" w:styleId="afa">
    <w:name w:val="Тендерные данные"/>
    <w:basedOn w:val="a1"/>
    <w:uiPriority w:val="99"/>
    <w:rsid w:val="00A37A0B"/>
    <w:pPr>
      <w:spacing w:before="120" w:after="60"/>
      <w:jc w:val="both"/>
    </w:pPr>
    <w:rPr>
      <w:b/>
      <w:szCs w:val="20"/>
    </w:rPr>
  </w:style>
  <w:style w:type="paragraph" w:customStyle="1" w:styleId="afb">
    <w:name w:val="Таблица шапка"/>
    <w:basedOn w:val="a1"/>
    <w:uiPriority w:val="99"/>
    <w:rsid w:val="00A37A0B"/>
    <w:pPr>
      <w:keepNext/>
      <w:spacing w:before="40" w:after="40"/>
      <w:ind w:left="57" w:right="57"/>
    </w:pPr>
    <w:rPr>
      <w:sz w:val="18"/>
      <w:szCs w:val="18"/>
    </w:rPr>
  </w:style>
  <w:style w:type="paragraph" w:customStyle="1" w:styleId="afc">
    <w:name w:val="Таблица текст"/>
    <w:basedOn w:val="a1"/>
    <w:uiPriority w:val="99"/>
    <w:rsid w:val="00A37A0B"/>
    <w:pPr>
      <w:spacing w:before="40" w:after="40"/>
      <w:ind w:left="57" w:right="57"/>
    </w:pPr>
    <w:rPr>
      <w:sz w:val="22"/>
      <w:szCs w:val="22"/>
    </w:rPr>
  </w:style>
  <w:style w:type="paragraph" w:styleId="afd">
    <w:name w:val="header"/>
    <w:basedOn w:val="a1"/>
    <w:link w:val="1f1"/>
    <w:uiPriority w:val="99"/>
    <w:rsid w:val="00A37A0B"/>
    <w:pPr>
      <w:spacing w:before="120" w:after="120"/>
      <w:jc w:val="both"/>
    </w:pPr>
    <w:rPr>
      <w:rFonts w:ascii="Arial" w:hAnsi="Arial" w:cs="Arial"/>
      <w:lang w:eastAsia="ru-RU"/>
    </w:rPr>
  </w:style>
  <w:style w:type="character" w:customStyle="1" w:styleId="1f1">
    <w:name w:val="Верхний колонтитул Знак1"/>
    <w:link w:val="afd"/>
    <w:uiPriority w:val="99"/>
    <w:rsid w:val="00DC3C91"/>
    <w:rPr>
      <w:rFonts w:cs="Times New Roman"/>
      <w:sz w:val="24"/>
      <w:szCs w:val="24"/>
    </w:rPr>
  </w:style>
  <w:style w:type="paragraph" w:styleId="afe">
    <w:name w:val="footer"/>
    <w:basedOn w:val="a1"/>
    <w:link w:val="1f2"/>
    <w:uiPriority w:val="99"/>
    <w:rsid w:val="00A37A0B"/>
    <w:pPr>
      <w:spacing w:after="60"/>
      <w:jc w:val="both"/>
    </w:pPr>
    <w:rPr>
      <w:lang w:eastAsia="ru-RU"/>
    </w:rPr>
  </w:style>
  <w:style w:type="character" w:customStyle="1" w:styleId="1f2">
    <w:name w:val="Нижний колонтитул Знак1"/>
    <w:link w:val="afe"/>
    <w:uiPriority w:val="99"/>
    <w:semiHidden/>
    <w:rsid w:val="004009E1"/>
    <w:rPr>
      <w:sz w:val="24"/>
      <w:szCs w:val="24"/>
      <w:lang w:eastAsia="zh-CN"/>
    </w:rPr>
  </w:style>
  <w:style w:type="paragraph" w:customStyle="1" w:styleId="211">
    <w:name w:val="Маркированный список 21"/>
    <w:basedOn w:val="a1"/>
    <w:uiPriority w:val="99"/>
    <w:rsid w:val="00A37A0B"/>
    <w:pPr>
      <w:spacing w:after="60"/>
      <w:jc w:val="both"/>
    </w:pPr>
    <w:rPr>
      <w:szCs w:val="20"/>
    </w:rPr>
  </w:style>
  <w:style w:type="paragraph" w:customStyle="1" w:styleId="312">
    <w:name w:val="Маркированный список 31"/>
    <w:basedOn w:val="a1"/>
    <w:uiPriority w:val="99"/>
    <w:rsid w:val="00A37A0B"/>
    <w:pPr>
      <w:spacing w:after="60"/>
      <w:ind w:left="926"/>
      <w:jc w:val="both"/>
    </w:pPr>
    <w:rPr>
      <w:szCs w:val="20"/>
    </w:rPr>
  </w:style>
  <w:style w:type="paragraph" w:customStyle="1" w:styleId="410">
    <w:name w:val="Маркированный список 41"/>
    <w:basedOn w:val="a1"/>
    <w:uiPriority w:val="99"/>
    <w:rsid w:val="00A37A0B"/>
    <w:pPr>
      <w:spacing w:after="60"/>
      <w:ind w:left="1209"/>
      <w:jc w:val="both"/>
    </w:pPr>
    <w:rPr>
      <w:szCs w:val="20"/>
    </w:rPr>
  </w:style>
  <w:style w:type="paragraph" w:customStyle="1" w:styleId="510">
    <w:name w:val="Маркированный список 51"/>
    <w:basedOn w:val="a1"/>
    <w:uiPriority w:val="99"/>
    <w:rsid w:val="00A37A0B"/>
    <w:pPr>
      <w:spacing w:after="60"/>
      <w:ind w:left="1492" w:hanging="360"/>
      <w:jc w:val="both"/>
    </w:pPr>
    <w:rPr>
      <w:szCs w:val="20"/>
    </w:rPr>
  </w:style>
  <w:style w:type="paragraph" w:customStyle="1" w:styleId="1f3">
    <w:name w:val="Нумерованный список1"/>
    <w:basedOn w:val="a1"/>
    <w:uiPriority w:val="99"/>
    <w:rsid w:val="00A37A0B"/>
    <w:pPr>
      <w:spacing w:after="60"/>
      <w:ind w:left="360"/>
      <w:jc w:val="both"/>
    </w:pPr>
    <w:rPr>
      <w:szCs w:val="20"/>
    </w:rPr>
  </w:style>
  <w:style w:type="paragraph" w:customStyle="1" w:styleId="212">
    <w:name w:val="Нумерованный список 21"/>
    <w:basedOn w:val="a1"/>
    <w:uiPriority w:val="99"/>
    <w:rsid w:val="00A37A0B"/>
    <w:pPr>
      <w:spacing w:after="60"/>
      <w:ind w:left="643"/>
      <w:jc w:val="both"/>
    </w:pPr>
    <w:rPr>
      <w:szCs w:val="20"/>
    </w:rPr>
  </w:style>
  <w:style w:type="paragraph" w:customStyle="1" w:styleId="313">
    <w:name w:val="Нумерованный список 31"/>
    <w:basedOn w:val="a1"/>
    <w:uiPriority w:val="99"/>
    <w:rsid w:val="00A37A0B"/>
    <w:pPr>
      <w:spacing w:after="60"/>
      <w:ind w:left="926"/>
      <w:jc w:val="both"/>
    </w:pPr>
    <w:rPr>
      <w:szCs w:val="20"/>
    </w:rPr>
  </w:style>
  <w:style w:type="paragraph" w:customStyle="1" w:styleId="411">
    <w:name w:val="Нумерованный список 41"/>
    <w:basedOn w:val="a1"/>
    <w:uiPriority w:val="99"/>
    <w:rsid w:val="00A37A0B"/>
    <w:pPr>
      <w:spacing w:after="60"/>
      <w:ind w:left="1260" w:hanging="720"/>
      <w:jc w:val="both"/>
    </w:pPr>
    <w:rPr>
      <w:szCs w:val="20"/>
    </w:rPr>
  </w:style>
  <w:style w:type="paragraph" w:customStyle="1" w:styleId="a">
    <w:name w:val="Раздел"/>
    <w:basedOn w:val="a1"/>
    <w:uiPriority w:val="99"/>
    <w:rsid w:val="00A37A0B"/>
    <w:pPr>
      <w:numPr>
        <w:numId w:val="3"/>
      </w:numPr>
      <w:spacing w:before="120" w:after="120"/>
      <w:jc w:val="center"/>
    </w:pPr>
    <w:rPr>
      <w:rFonts w:ascii="Arial Narrow" w:hAnsi="Arial Narrow" w:cs="Arial Narrow"/>
      <w:b/>
      <w:sz w:val="28"/>
      <w:szCs w:val="20"/>
    </w:rPr>
  </w:style>
  <w:style w:type="paragraph" w:customStyle="1" w:styleId="32">
    <w:name w:val="Раздел 3"/>
    <w:basedOn w:val="a1"/>
    <w:uiPriority w:val="99"/>
    <w:rsid w:val="00A37A0B"/>
    <w:pPr>
      <w:spacing w:before="120" w:after="120"/>
      <w:jc w:val="center"/>
    </w:pPr>
    <w:rPr>
      <w:b/>
      <w:szCs w:val="20"/>
    </w:rPr>
  </w:style>
  <w:style w:type="paragraph" w:customStyle="1" w:styleId="aff">
    <w:name w:val="Условия контракта"/>
    <w:basedOn w:val="a1"/>
    <w:uiPriority w:val="99"/>
    <w:rsid w:val="00A37A0B"/>
    <w:pPr>
      <w:spacing w:before="240" w:after="120"/>
      <w:ind w:left="432" w:hanging="432"/>
      <w:jc w:val="both"/>
    </w:pPr>
    <w:rPr>
      <w:b/>
      <w:szCs w:val="20"/>
    </w:rPr>
  </w:style>
  <w:style w:type="paragraph" w:styleId="aff0">
    <w:name w:val="Subtitle"/>
    <w:basedOn w:val="a1"/>
    <w:next w:val="af1"/>
    <w:link w:val="1f4"/>
    <w:uiPriority w:val="99"/>
    <w:qFormat/>
    <w:rsid w:val="00A37A0B"/>
    <w:pPr>
      <w:spacing w:after="60"/>
      <w:jc w:val="center"/>
    </w:pPr>
    <w:rPr>
      <w:rFonts w:ascii="Arial" w:hAnsi="Arial" w:cs="Arial"/>
      <w:szCs w:val="20"/>
    </w:rPr>
  </w:style>
  <w:style w:type="character" w:customStyle="1" w:styleId="1f4">
    <w:name w:val="Подзаголовок Знак1"/>
    <w:link w:val="aff0"/>
    <w:uiPriority w:val="11"/>
    <w:rsid w:val="004009E1"/>
    <w:rPr>
      <w:rFonts w:ascii="Cambria" w:eastAsia="Times New Roman" w:hAnsi="Cambria" w:cs="Times New Roman"/>
      <w:sz w:val="24"/>
      <w:szCs w:val="24"/>
      <w:lang w:eastAsia="zh-CN"/>
    </w:rPr>
  </w:style>
  <w:style w:type="paragraph" w:styleId="1f5">
    <w:name w:val="toc 1"/>
    <w:basedOn w:val="a1"/>
    <w:next w:val="a1"/>
    <w:uiPriority w:val="99"/>
    <w:rsid w:val="00A37A0B"/>
    <w:pPr>
      <w:spacing w:after="120"/>
    </w:pPr>
    <w:rPr>
      <w:b/>
      <w:bCs/>
      <w:caps/>
      <w:szCs w:val="36"/>
      <w:lang w:eastAsia="ru-RU"/>
    </w:rPr>
  </w:style>
  <w:style w:type="paragraph" w:styleId="22">
    <w:name w:val="toc 2"/>
    <w:basedOn w:val="a1"/>
    <w:next w:val="a1"/>
    <w:uiPriority w:val="99"/>
    <w:rsid w:val="00A37A0B"/>
    <w:pPr>
      <w:ind w:left="720" w:hanging="720"/>
    </w:pPr>
    <w:rPr>
      <w:b/>
      <w:smallCaps/>
      <w:kern w:val="1"/>
      <w:sz w:val="28"/>
      <w:szCs w:val="30"/>
      <w:lang w:eastAsia="ru-RU"/>
    </w:rPr>
  </w:style>
  <w:style w:type="paragraph" w:customStyle="1" w:styleId="aff1">
    <w:name w:val="Подраздел"/>
    <w:basedOn w:val="a1"/>
    <w:uiPriority w:val="99"/>
    <w:rsid w:val="00A37A0B"/>
    <w:pPr>
      <w:spacing w:before="240" w:after="120"/>
      <w:jc w:val="center"/>
    </w:pPr>
    <w:rPr>
      <w:rFonts w:ascii="TimesDL" w:hAnsi="TimesDL" w:cs="TimesDL"/>
      <w:b/>
      <w:smallCaps/>
      <w:spacing w:val="-2"/>
      <w:szCs w:val="20"/>
    </w:rPr>
  </w:style>
  <w:style w:type="paragraph" w:customStyle="1" w:styleId="1f6">
    <w:name w:val="Стиль1"/>
    <w:basedOn w:val="a1"/>
    <w:uiPriority w:val="99"/>
    <w:rsid w:val="00A37A0B"/>
    <w:pPr>
      <w:keepNext/>
      <w:keepLines/>
      <w:widowControl w:val="0"/>
      <w:suppressLineNumbers/>
      <w:spacing w:after="60"/>
      <w:ind w:left="643" w:hanging="360"/>
    </w:pPr>
    <w:rPr>
      <w:b/>
      <w:sz w:val="28"/>
    </w:rPr>
  </w:style>
  <w:style w:type="paragraph" w:customStyle="1" w:styleId="2a">
    <w:name w:val="Стиль2"/>
    <w:basedOn w:val="212"/>
    <w:uiPriority w:val="99"/>
    <w:rsid w:val="00A37A0B"/>
    <w:pPr>
      <w:keepNext/>
      <w:keepLines/>
      <w:widowControl w:val="0"/>
      <w:suppressLineNumbers/>
      <w:ind w:hanging="360"/>
    </w:pPr>
    <w:rPr>
      <w:b/>
    </w:rPr>
  </w:style>
  <w:style w:type="paragraph" w:customStyle="1" w:styleId="213">
    <w:name w:val="Основной текст с отступом 21"/>
    <w:basedOn w:val="a1"/>
    <w:uiPriority w:val="99"/>
    <w:rsid w:val="00A37A0B"/>
    <w:pPr>
      <w:spacing w:after="120" w:line="480" w:lineRule="auto"/>
      <w:ind w:left="283"/>
      <w:jc w:val="both"/>
    </w:pPr>
    <w:rPr>
      <w:szCs w:val="20"/>
    </w:rPr>
  </w:style>
  <w:style w:type="paragraph" w:customStyle="1" w:styleId="33">
    <w:name w:val="Стиль3"/>
    <w:basedOn w:val="213"/>
    <w:uiPriority w:val="99"/>
    <w:rsid w:val="00A37A0B"/>
    <w:pPr>
      <w:widowControl w:val="0"/>
      <w:spacing w:after="0" w:line="240" w:lineRule="auto"/>
      <w:ind w:left="643" w:hanging="360"/>
      <w:textAlignment w:val="baseline"/>
    </w:pPr>
  </w:style>
  <w:style w:type="paragraph" w:customStyle="1" w:styleId="aff2">
    <w:name w:val="пункт"/>
    <w:basedOn w:val="a1"/>
    <w:uiPriority w:val="99"/>
    <w:rsid w:val="00A37A0B"/>
    <w:pPr>
      <w:spacing w:before="60" w:after="60"/>
      <w:ind w:left="1080"/>
    </w:pPr>
  </w:style>
  <w:style w:type="paragraph" w:styleId="34">
    <w:name w:val="toc 3"/>
    <w:basedOn w:val="a1"/>
    <w:next w:val="a1"/>
    <w:uiPriority w:val="99"/>
    <w:rsid w:val="00A37A0B"/>
    <w:pPr>
      <w:ind w:left="480"/>
    </w:pPr>
  </w:style>
  <w:style w:type="paragraph" w:customStyle="1" w:styleId="ConsPlusNonformat">
    <w:name w:val="ConsPlusNonformat"/>
    <w:uiPriority w:val="99"/>
    <w:rsid w:val="00A37A0B"/>
    <w:pPr>
      <w:suppressAutoHyphens/>
      <w:autoSpaceDE w:val="0"/>
    </w:pPr>
    <w:rPr>
      <w:rFonts w:ascii="Courier New" w:hAnsi="Courier New" w:cs="Courier New"/>
      <w:lang w:eastAsia="zh-CN"/>
    </w:rPr>
  </w:style>
  <w:style w:type="paragraph" w:customStyle="1" w:styleId="230">
    <w:name w:val="Знак Знак23 Знак Знак Знак"/>
    <w:basedOn w:val="a1"/>
    <w:uiPriority w:val="99"/>
    <w:rsid w:val="00A37A0B"/>
    <w:pPr>
      <w:spacing w:after="160" w:line="240" w:lineRule="exact"/>
    </w:pPr>
    <w:rPr>
      <w:sz w:val="20"/>
      <w:szCs w:val="20"/>
    </w:rPr>
  </w:style>
  <w:style w:type="paragraph" w:customStyle="1" w:styleId="231">
    <w:name w:val="Знак Знак23 Знак Знак Знак Знак"/>
    <w:basedOn w:val="a1"/>
    <w:uiPriority w:val="99"/>
    <w:rsid w:val="00A37A0B"/>
    <w:pPr>
      <w:spacing w:after="160" w:line="240" w:lineRule="exact"/>
    </w:pPr>
    <w:rPr>
      <w:sz w:val="20"/>
      <w:szCs w:val="20"/>
    </w:rPr>
  </w:style>
  <w:style w:type="paragraph" w:customStyle="1" w:styleId="aff3">
    <w:name w:val="Знак Знак Знак Знак Знак Знак Знак"/>
    <w:basedOn w:val="a1"/>
    <w:uiPriority w:val="99"/>
    <w:rsid w:val="00A37A0B"/>
    <w:pPr>
      <w:spacing w:after="160" w:line="240" w:lineRule="exact"/>
    </w:pPr>
    <w:rPr>
      <w:sz w:val="20"/>
      <w:szCs w:val="20"/>
    </w:rPr>
  </w:style>
  <w:style w:type="paragraph" w:customStyle="1" w:styleId="1f7">
    <w:name w:val="Список многоуровневый 1"/>
    <w:basedOn w:val="a1"/>
    <w:uiPriority w:val="99"/>
    <w:rsid w:val="00A37A0B"/>
    <w:pPr>
      <w:spacing w:after="60"/>
      <w:ind w:left="431" w:hanging="431"/>
      <w:jc w:val="both"/>
    </w:pPr>
  </w:style>
  <w:style w:type="paragraph" w:styleId="42">
    <w:name w:val="toc 4"/>
    <w:basedOn w:val="a1"/>
    <w:next w:val="a1"/>
    <w:uiPriority w:val="99"/>
    <w:rsid w:val="00A37A0B"/>
    <w:pPr>
      <w:ind w:left="720"/>
    </w:pPr>
  </w:style>
  <w:style w:type="paragraph" w:styleId="52">
    <w:name w:val="toc 5"/>
    <w:basedOn w:val="a1"/>
    <w:next w:val="a1"/>
    <w:uiPriority w:val="99"/>
    <w:rsid w:val="00A37A0B"/>
    <w:pPr>
      <w:ind w:left="960"/>
    </w:pPr>
  </w:style>
  <w:style w:type="paragraph" w:styleId="61">
    <w:name w:val="toc 6"/>
    <w:basedOn w:val="a1"/>
    <w:next w:val="a1"/>
    <w:uiPriority w:val="99"/>
    <w:rsid w:val="00A37A0B"/>
    <w:pPr>
      <w:ind w:left="1200"/>
    </w:pPr>
  </w:style>
  <w:style w:type="paragraph" w:styleId="70">
    <w:name w:val="toc 7"/>
    <w:basedOn w:val="a1"/>
    <w:next w:val="a1"/>
    <w:uiPriority w:val="99"/>
    <w:rsid w:val="00A37A0B"/>
    <w:pPr>
      <w:ind w:left="1440"/>
    </w:pPr>
  </w:style>
  <w:style w:type="paragraph" w:styleId="81">
    <w:name w:val="toc 8"/>
    <w:basedOn w:val="a1"/>
    <w:next w:val="a1"/>
    <w:uiPriority w:val="99"/>
    <w:rsid w:val="00A37A0B"/>
    <w:pPr>
      <w:ind w:left="1680"/>
    </w:pPr>
  </w:style>
  <w:style w:type="paragraph" w:styleId="92">
    <w:name w:val="toc 9"/>
    <w:basedOn w:val="a1"/>
    <w:next w:val="a1"/>
    <w:uiPriority w:val="99"/>
    <w:rsid w:val="00A37A0B"/>
    <w:pPr>
      <w:ind w:left="1920"/>
    </w:pPr>
  </w:style>
  <w:style w:type="paragraph" w:customStyle="1" w:styleId="WW-23">
    <w:name w:val="WW-Знак Знак23 Знак Знак Знак Знак"/>
    <w:basedOn w:val="a1"/>
    <w:uiPriority w:val="99"/>
    <w:rsid w:val="00A37A0B"/>
    <w:pPr>
      <w:spacing w:before="60" w:after="60"/>
    </w:pPr>
    <w:rPr>
      <w:sz w:val="20"/>
      <w:szCs w:val="20"/>
    </w:rPr>
  </w:style>
  <w:style w:type="paragraph" w:styleId="HTML">
    <w:name w:val="HTML Address"/>
    <w:basedOn w:val="a1"/>
    <w:link w:val="HTML0"/>
    <w:uiPriority w:val="99"/>
    <w:rsid w:val="00A37A0B"/>
    <w:pPr>
      <w:spacing w:after="60"/>
      <w:jc w:val="both"/>
    </w:pPr>
    <w:rPr>
      <w:i/>
      <w:iCs/>
    </w:rPr>
  </w:style>
  <w:style w:type="character" w:customStyle="1" w:styleId="HTML0">
    <w:name w:val="Адрес HTML Знак"/>
    <w:link w:val="HTML"/>
    <w:uiPriority w:val="99"/>
    <w:semiHidden/>
    <w:rsid w:val="004009E1"/>
    <w:rPr>
      <w:i/>
      <w:iCs/>
      <w:sz w:val="24"/>
      <w:szCs w:val="24"/>
      <w:lang w:eastAsia="zh-CN"/>
    </w:rPr>
  </w:style>
  <w:style w:type="paragraph" w:styleId="HTML1">
    <w:name w:val="HTML Preformatted"/>
    <w:basedOn w:val="a1"/>
    <w:link w:val="HTML2"/>
    <w:uiPriority w:val="99"/>
    <w:rsid w:val="00A37A0B"/>
    <w:pPr>
      <w:spacing w:after="60"/>
      <w:jc w:val="both"/>
    </w:pPr>
    <w:rPr>
      <w:rFonts w:ascii="Courier New" w:hAnsi="Courier New" w:cs="Courier New"/>
      <w:sz w:val="20"/>
      <w:szCs w:val="20"/>
    </w:rPr>
  </w:style>
  <w:style w:type="character" w:customStyle="1" w:styleId="HTML2">
    <w:name w:val="Стандартный HTML Знак"/>
    <w:link w:val="HTML1"/>
    <w:uiPriority w:val="99"/>
    <w:semiHidden/>
    <w:rsid w:val="004009E1"/>
    <w:rPr>
      <w:rFonts w:ascii="Courier New" w:hAnsi="Courier New" w:cs="Courier New"/>
      <w:sz w:val="20"/>
      <w:szCs w:val="20"/>
      <w:lang w:eastAsia="zh-CN"/>
    </w:rPr>
  </w:style>
  <w:style w:type="paragraph" w:styleId="aff4">
    <w:name w:val="Normal (Web)"/>
    <w:aliases w:val="Знак2,Обычный (Web)"/>
    <w:basedOn w:val="a1"/>
    <w:uiPriority w:val="99"/>
    <w:qFormat/>
    <w:rsid w:val="00A37A0B"/>
    <w:pPr>
      <w:spacing w:before="280" w:after="280"/>
    </w:pPr>
  </w:style>
  <w:style w:type="paragraph" w:customStyle="1" w:styleId="1f8">
    <w:name w:val="Обычный отступ1"/>
    <w:basedOn w:val="a1"/>
    <w:uiPriority w:val="99"/>
    <w:rsid w:val="00A37A0B"/>
    <w:pPr>
      <w:spacing w:after="60"/>
      <w:ind w:left="708"/>
      <w:jc w:val="both"/>
    </w:pPr>
  </w:style>
  <w:style w:type="paragraph" w:styleId="aff5">
    <w:name w:val="envelope address"/>
    <w:basedOn w:val="a1"/>
    <w:uiPriority w:val="99"/>
    <w:rsid w:val="00A37A0B"/>
    <w:pPr>
      <w:spacing w:after="60"/>
      <w:ind w:left="2880"/>
      <w:jc w:val="both"/>
    </w:pPr>
    <w:rPr>
      <w:rFonts w:ascii="Arial" w:hAnsi="Arial" w:cs="Arial"/>
    </w:rPr>
  </w:style>
  <w:style w:type="paragraph" w:styleId="2b">
    <w:name w:val="envelope return"/>
    <w:basedOn w:val="a1"/>
    <w:uiPriority w:val="99"/>
    <w:rsid w:val="00A37A0B"/>
    <w:pPr>
      <w:spacing w:after="60"/>
      <w:jc w:val="both"/>
    </w:pPr>
    <w:rPr>
      <w:rFonts w:ascii="Arial" w:hAnsi="Arial" w:cs="Arial"/>
      <w:sz w:val="20"/>
      <w:szCs w:val="20"/>
    </w:rPr>
  </w:style>
  <w:style w:type="paragraph" w:customStyle="1" w:styleId="1f9">
    <w:name w:val="Маркированный список1"/>
    <w:basedOn w:val="a1"/>
    <w:uiPriority w:val="99"/>
    <w:rsid w:val="00A37A0B"/>
    <w:pPr>
      <w:widowControl w:val="0"/>
      <w:spacing w:after="60"/>
      <w:jc w:val="both"/>
    </w:pPr>
  </w:style>
  <w:style w:type="paragraph" w:customStyle="1" w:styleId="214">
    <w:name w:val="Список 21"/>
    <w:basedOn w:val="a1"/>
    <w:uiPriority w:val="99"/>
    <w:rsid w:val="00A37A0B"/>
    <w:pPr>
      <w:spacing w:after="60"/>
      <w:ind w:left="566" w:hanging="283"/>
      <w:jc w:val="both"/>
    </w:pPr>
  </w:style>
  <w:style w:type="paragraph" w:customStyle="1" w:styleId="314">
    <w:name w:val="Список 31"/>
    <w:basedOn w:val="a1"/>
    <w:uiPriority w:val="99"/>
    <w:rsid w:val="00A37A0B"/>
    <w:pPr>
      <w:spacing w:after="60"/>
      <w:ind w:left="849" w:hanging="283"/>
      <w:jc w:val="both"/>
    </w:pPr>
  </w:style>
  <w:style w:type="paragraph" w:customStyle="1" w:styleId="412">
    <w:name w:val="Список 41"/>
    <w:basedOn w:val="a1"/>
    <w:uiPriority w:val="99"/>
    <w:rsid w:val="00A37A0B"/>
    <w:pPr>
      <w:spacing w:after="60"/>
      <w:ind w:left="1132" w:hanging="283"/>
      <w:jc w:val="both"/>
    </w:pPr>
  </w:style>
  <w:style w:type="paragraph" w:customStyle="1" w:styleId="511">
    <w:name w:val="Список 51"/>
    <w:basedOn w:val="a1"/>
    <w:uiPriority w:val="99"/>
    <w:rsid w:val="00A37A0B"/>
    <w:pPr>
      <w:spacing w:after="60"/>
      <w:ind w:left="1415" w:hanging="283"/>
      <w:jc w:val="both"/>
    </w:pPr>
  </w:style>
  <w:style w:type="paragraph" w:customStyle="1" w:styleId="512">
    <w:name w:val="Нумерованный список 51"/>
    <w:basedOn w:val="a1"/>
    <w:uiPriority w:val="99"/>
    <w:rsid w:val="00A37A0B"/>
    <w:pPr>
      <w:spacing w:after="60"/>
      <w:ind w:left="1492" w:hanging="360"/>
      <w:jc w:val="both"/>
    </w:pPr>
  </w:style>
  <w:style w:type="paragraph" w:customStyle="1" w:styleId="1fa">
    <w:name w:val="Прощание1"/>
    <w:basedOn w:val="a1"/>
    <w:uiPriority w:val="99"/>
    <w:rsid w:val="00A37A0B"/>
    <w:pPr>
      <w:spacing w:after="60"/>
      <w:ind w:left="4252"/>
      <w:jc w:val="both"/>
    </w:pPr>
  </w:style>
  <w:style w:type="paragraph" w:styleId="aff6">
    <w:name w:val="Signature"/>
    <w:basedOn w:val="a1"/>
    <w:link w:val="aff7"/>
    <w:uiPriority w:val="99"/>
    <w:rsid w:val="00A37A0B"/>
    <w:pPr>
      <w:spacing w:after="60"/>
      <w:ind w:left="4252"/>
      <w:jc w:val="both"/>
    </w:pPr>
  </w:style>
  <w:style w:type="character" w:customStyle="1" w:styleId="aff7">
    <w:name w:val="Подпись Знак"/>
    <w:link w:val="aff6"/>
    <w:uiPriority w:val="99"/>
    <w:semiHidden/>
    <w:rsid w:val="004009E1"/>
    <w:rPr>
      <w:sz w:val="24"/>
      <w:szCs w:val="24"/>
      <w:lang w:eastAsia="zh-CN"/>
    </w:rPr>
  </w:style>
  <w:style w:type="paragraph" w:customStyle="1" w:styleId="1fb">
    <w:name w:val="Продолжение списка1"/>
    <w:basedOn w:val="a1"/>
    <w:uiPriority w:val="99"/>
    <w:rsid w:val="00A37A0B"/>
    <w:pPr>
      <w:spacing w:after="120"/>
      <w:ind w:left="283"/>
      <w:jc w:val="both"/>
    </w:pPr>
  </w:style>
  <w:style w:type="paragraph" w:customStyle="1" w:styleId="215">
    <w:name w:val="Продолжение списка 21"/>
    <w:basedOn w:val="a1"/>
    <w:uiPriority w:val="99"/>
    <w:rsid w:val="00A37A0B"/>
    <w:pPr>
      <w:spacing w:after="120"/>
      <w:ind w:left="566"/>
      <w:jc w:val="both"/>
    </w:pPr>
  </w:style>
  <w:style w:type="paragraph" w:customStyle="1" w:styleId="315">
    <w:name w:val="Продолжение списка 31"/>
    <w:basedOn w:val="a1"/>
    <w:uiPriority w:val="99"/>
    <w:rsid w:val="00A37A0B"/>
    <w:pPr>
      <w:spacing w:after="120"/>
      <w:ind w:left="849"/>
      <w:jc w:val="both"/>
    </w:pPr>
  </w:style>
  <w:style w:type="paragraph" w:customStyle="1" w:styleId="413">
    <w:name w:val="Продолжение списка 41"/>
    <w:basedOn w:val="a1"/>
    <w:uiPriority w:val="99"/>
    <w:rsid w:val="00A37A0B"/>
    <w:pPr>
      <w:spacing w:after="120"/>
      <w:ind w:left="1132"/>
      <w:jc w:val="both"/>
    </w:pPr>
  </w:style>
  <w:style w:type="paragraph" w:customStyle="1" w:styleId="513">
    <w:name w:val="Продолжение списка 51"/>
    <w:basedOn w:val="a1"/>
    <w:uiPriority w:val="99"/>
    <w:rsid w:val="00A37A0B"/>
    <w:pPr>
      <w:spacing w:after="120"/>
      <w:ind w:left="1415"/>
      <w:jc w:val="both"/>
    </w:pPr>
  </w:style>
  <w:style w:type="paragraph" w:customStyle="1" w:styleId="1fc">
    <w:name w:val="Шапка1"/>
    <w:basedOn w:val="a1"/>
    <w:uiPriority w:val="99"/>
    <w:rsid w:val="00A37A0B"/>
    <w:pPr>
      <w:shd w:val="clear" w:color="auto" w:fill="CCCCCC"/>
      <w:spacing w:after="60"/>
      <w:ind w:left="1134" w:hanging="1134"/>
      <w:jc w:val="both"/>
    </w:pPr>
    <w:rPr>
      <w:rFonts w:ascii="Arial" w:hAnsi="Arial" w:cs="Arial"/>
      <w:shd w:val="clear" w:color="auto" w:fill="CCCCCC"/>
    </w:rPr>
  </w:style>
  <w:style w:type="paragraph" w:customStyle="1" w:styleId="1fd">
    <w:name w:val="Приветствие1"/>
    <w:basedOn w:val="a1"/>
    <w:next w:val="a1"/>
    <w:uiPriority w:val="99"/>
    <w:rsid w:val="00A37A0B"/>
    <w:pPr>
      <w:spacing w:after="60"/>
      <w:jc w:val="both"/>
    </w:pPr>
  </w:style>
  <w:style w:type="paragraph" w:customStyle="1" w:styleId="1fe">
    <w:name w:val="Дата1"/>
    <w:basedOn w:val="a1"/>
    <w:next w:val="a1"/>
    <w:uiPriority w:val="99"/>
    <w:rsid w:val="00A37A0B"/>
    <w:pPr>
      <w:spacing w:after="60"/>
      <w:jc w:val="both"/>
    </w:pPr>
  </w:style>
  <w:style w:type="paragraph" w:customStyle="1" w:styleId="1ff">
    <w:name w:val="Красная строка1"/>
    <w:basedOn w:val="af1"/>
    <w:uiPriority w:val="99"/>
    <w:rsid w:val="00A37A0B"/>
    <w:pPr>
      <w:ind w:firstLine="210"/>
    </w:pPr>
    <w:rPr>
      <w:szCs w:val="24"/>
    </w:rPr>
  </w:style>
  <w:style w:type="paragraph" w:customStyle="1" w:styleId="216">
    <w:name w:val="Красная строка 21"/>
    <w:basedOn w:val="210"/>
    <w:uiPriority w:val="99"/>
    <w:rsid w:val="00A37A0B"/>
    <w:pPr>
      <w:spacing w:line="240" w:lineRule="auto"/>
      <w:ind w:left="283" w:firstLine="210"/>
      <w:jc w:val="both"/>
    </w:pPr>
  </w:style>
  <w:style w:type="paragraph" w:customStyle="1" w:styleId="1ff0">
    <w:name w:val="Текст1"/>
    <w:basedOn w:val="a1"/>
    <w:uiPriority w:val="99"/>
    <w:rsid w:val="00A37A0B"/>
    <w:rPr>
      <w:rFonts w:ascii="Courier New" w:hAnsi="Courier New" w:cs="Courier New"/>
      <w:sz w:val="20"/>
      <w:szCs w:val="20"/>
    </w:rPr>
  </w:style>
  <w:style w:type="paragraph" w:styleId="aff8">
    <w:name w:val="E-mail Signature"/>
    <w:basedOn w:val="a1"/>
    <w:link w:val="aff9"/>
    <w:uiPriority w:val="99"/>
    <w:rsid w:val="00A37A0B"/>
    <w:pPr>
      <w:spacing w:after="60"/>
      <w:jc w:val="both"/>
    </w:pPr>
  </w:style>
  <w:style w:type="character" w:customStyle="1" w:styleId="aff9">
    <w:name w:val="Электронная подпись Знак"/>
    <w:link w:val="aff8"/>
    <w:uiPriority w:val="99"/>
    <w:semiHidden/>
    <w:rsid w:val="004009E1"/>
    <w:rPr>
      <w:sz w:val="24"/>
      <w:szCs w:val="24"/>
      <w:lang w:eastAsia="zh-CN"/>
    </w:rPr>
  </w:style>
  <w:style w:type="paragraph" w:customStyle="1" w:styleId="2-11">
    <w:name w:val="содержание2-11"/>
    <w:basedOn w:val="a1"/>
    <w:uiPriority w:val="99"/>
    <w:rsid w:val="00A37A0B"/>
    <w:pPr>
      <w:spacing w:after="60"/>
      <w:jc w:val="both"/>
    </w:pPr>
  </w:style>
  <w:style w:type="paragraph" w:customStyle="1" w:styleId="affa">
    <w:name w:val="Пункт Знак"/>
    <w:basedOn w:val="a1"/>
    <w:uiPriority w:val="99"/>
    <w:rsid w:val="00A37A0B"/>
    <w:pPr>
      <w:snapToGrid w:val="0"/>
      <w:spacing w:line="360" w:lineRule="auto"/>
      <w:ind w:left="1134" w:hanging="567"/>
      <w:jc w:val="both"/>
    </w:pPr>
    <w:rPr>
      <w:sz w:val="28"/>
      <w:szCs w:val="28"/>
    </w:rPr>
  </w:style>
  <w:style w:type="paragraph" w:customStyle="1" w:styleId="affb">
    <w:name w:val="Словарная статья"/>
    <w:basedOn w:val="a1"/>
    <w:next w:val="a1"/>
    <w:uiPriority w:val="99"/>
    <w:rsid w:val="00A37A0B"/>
    <w:pPr>
      <w:autoSpaceDE w:val="0"/>
      <w:ind w:right="118"/>
      <w:jc w:val="both"/>
    </w:pPr>
    <w:rPr>
      <w:rFonts w:ascii="Arial" w:hAnsi="Arial" w:cs="Arial"/>
      <w:sz w:val="20"/>
      <w:szCs w:val="20"/>
    </w:rPr>
  </w:style>
  <w:style w:type="paragraph" w:customStyle="1" w:styleId="1ff1">
    <w:name w:val="1"/>
    <w:basedOn w:val="a1"/>
    <w:uiPriority w:val="99"/>
    <w:rsid w:val="00A37A0B"/>
    <w:pPr>
      <w:spacing w:after="160" w:line="240" w:lineRule="exact"/>
    </w:pPr>
    <w:rPr>
      <w:sz w:val="20"/>
      <w:szCs w:val="20"/>
    </w:rPr>
  </w:style>
  <w:style w:type="paragraph" w:customStyle="1" w:styleId="1CharChar">
    <w:name w:val="1 Знак Char Знак Char Знак"/>
    <w:basedOn w:val="a1"/>
    <w:uiPriority w:val="99"/>
    <w:rsid w:val="00A37A0B"/>
    <w:pPr>
      <w:spacing w:after="160" w:line="240" w:lineRule="exact"/>
    </w:pPr>
    <w:rPr>
      <w:sz w:val="20"/>
      <w:szCs w:val="20"/>
    </w:rPr>
  </w:style>
  <w:style w:type="paragraph" w:customStyle="1" w:styleId="affc">
    <w:name w:val="Знак Знак Знак Знак"/>
    <w:basedOn w:val="a1"/>
    <w:uiPriority w:val="99"/>
    <w:rsid w:val="00A37A0B"/>
    <w:pPr>
      <w:spacing w:after="160" w:line="240" w:lineRule="exact"/>
    </w:pPr>
    <w:rPr>
      <w:sz w:val="20"/>
      <w:szCs w:val="20"/>
    </w:rPr>
  </w:style>
  <w:style w:type="paragraph" w:customStyle="1" w:styleId="affd">
    <w:name w:val="Знак Знак Знак Знак Знак Знак"/>
    <w:basedOn w:val="a1"/>
    <w:uiPriority w:val="99"/>
    <w:rsid w:val="00A37A0B"/>
    <w:pPr>
      <w:spacing w:after="160" w:line="240" w:lineRule="exact"/>
    </w:pPr>
    <w:rPr>
      <w:sz w:val="20"/>
      <w:szCs w:val="20"/>
    </w:rPr>
  </w:style>
  <w:style w:type="paragraph" w:styleId="affe">
    <w:name w:val="List Paragraph"/>
    <w:aliases w:val="Bullet List,FooterText,numbered,Paragraphe de liste1,lp1,SL_Абзац списка,Содержание. 2 уровень,Use Case List Paragraph,ТЗ список,Bulletr List Paragraph,Список нумерованный цифры,Цветной список - Акцент 11,Заговок Марина,abzac,List Paragraph"/>
    <w:basedOn w:val="a1"/>
    <w:uiPriority w:val="34"/>
    <w:qFormat/>
    <w:rsid w:val="00A37A0B"/>
    <w:pPr>
      <w:ind w:left="720"/>
    </w:pPr>
  </w:style>
  <w:style w:type="paragraph" w:customStyle="1" w:styleId="afff">
    <w:name w:val="Дефис"/>
    <w:basedOn w:val="affe"/>
    <w:uiPriority w:val="99"/>
    <w:rsid w:val="00A37A0B"/>
    <w:rPr>
      <w:lang w:val="en-US"/>
    </w:rPr>
  </w:style>
  <w:style w:type="paragraph" w:customStyle="1" w:styleId="43">
    <w:name w:val="Стиль4"/>
    <w:basedOn w:val="afff"/>
    <w:uiPriority w:val="99"/>
    <w:rsid w:val="00A37A0B"/>
  </w:style>
  <w:style w:type="paragraph" w:styleId="afff0">
    <w:name w:val="endnote text"/>
    <w:basedOn w:val="a1"/>
    <w:link w:val="1ff2"/>
    <w:uiPriority w:val="99"/>
    <w:rsid w:val="00A37A0B"/>
    <w:rPr>
      <w:sz w:val="20"/>
      <w:szCs w:val="20"/>
    </w:rPr>
  </w:style>
  <w:style w:type="character" w:customStyle="1" w:styleId="1ff2">
    <w:name w:val="Текст концевой сноски Знак1"/>
    <w:link w:val="afff0"/>
    <w:uiPriority w:val="99"/>
    <w:semiHidden/>
    <w:rsid w:val="004009E1"/>
    <w:rPr>
      <w:sz w:val="20"/>
      <w:szCs w:val="20"/>
      <w:lang w:eastAsia="zh-CN"/>
    </w:rPr>
  </w:style>
  <w:style w:type="paragraph" w:customStyle="1" w:styleId="hp1">
    <w:name w:val="hp1"/>
    <w:basedOn w:val="a1"/>
    <w:uiPriority w:val="99"/>
    <w:rsid w:val="00A37A0B"/>
    <w:pPr>
      <w:spacing w:after="272"/>
    </w:pPr>
  </w:style>
  <w:style w:type="paragraph" w:customStyle="1" w:styleId="TableContents">
    <w:name w:val="Table Contents"/>
    <w:basedOn w:val="a1"/>
    <w:uiPriority w:val="99"/>
    <w:rsid w:val="00A37A0B"/>
    <w:pPr>
      <w:suppressLineNumbers/>
    </w:pPr>
  </w:style>
  <w:style w:type="paragraph" w:customStyle="1" w:styleId="TableHeading">
    <w:name w:val="Table Heading"/>
    <w:basedOn w:val="TableContents"/>
    <w:uiPriority w:val="99"/>
    <w:rsid w:val="00A37A0B"/>
    <w:pPr>
      <w:jc w:val="center"/>
    </w:pPr>
    <w:rPr>
      <w:b/>
      <w:bCs/>
    </w:rPr>
  </w:style>
  <w:style w:type="paragraph" w:customStyle="1" w:styleId="Contents10">
    <w:name w:val="Contents 10"/>
    <w:basedOn w:val="Index"/>
    <w:uiPriority w:val="99"/>
    <w:rsid w:val="00A37A0B"/>
    <w:pPr>
      <w:tabs>
        <w:tab w:val="right" w:leader="dot" w:pos="7091"/>
      </w:tabs>
      <w:ind w:left="2547"/>
    </w:pPr>
  </w:style>
  <w:style w:type="paragraph" w:customStyle="1" w:styleId="Framecontents">
    <w:name w:val="Frame contents"/>
    <w:basedOn w:val="af1"/>
    <w:uiPriority w:val="99"/>
    <w:rsid w:val="00A37A0B"/>
  </w:style>
  <w:style w:type="paragraph" w:customStyle="1" w:styleId="ConsPlusNormal1">
    <w:name w:val="ConsPlusNormal1"/>
    <w:uiPriority w:val="99"/>
    <w:rsid w:val="00A37A0B"/>
    <w:pPr>
      <w:suppressAutoHyphens/>
    </w:pPr>
    <w:rPr>
      <w:rFonts w:ascii="Arial" w:hAnsi="Arial" w:cs="Tahoma"/>
      <w:kern w:val="1"/>
      <w:szCs w:val="24"/>
      <w:lang w:eastAsia="zh-CN" w:bidi="hi-IN"/>
    </w:rPr>
  </w:style>
  <w:style w:type="character" w:customStyle="1" w:styleId="WW8Num2z0">
    <w:name w:val="WW8Num2z0"/>
    <w:uiPriority w:val="99"/>
    <w:rsid w:val="00DC3C91"/>
    <w:rPr>
      <w:rFonts w:ascii="Times New Roman" w:hAnsi="Times New Roman"/>
    </w:rPr>
  </w:style>
  <w:style w:type="character" w:customStyle="1" w:styleId="WW8Num2z1">
    <w:name w:val="WW8Num2z1"/>
    <w:uiPriority w:val="99"/>
    <w:rsid w:val="00DC3C91"/>
    <w:rPr>
      <w:rFonts w:ascii="Courier New" w:hAnsi="Courier New"/>
    </w:rPr>
  </w:style>
  <w:style w:type="character" w:customStyle="1" w:styleId="WW8Num2z2">
    <w:name w:val="WW8Num2z2"/>
    <w:uiPriority w:val="99"/>
    <w:rsid w:val="00DC3C91"/>
    <w:rPr>
      <w:rFonts w:ascii="Wingdings" w:hAnsi="Wingdings"/>
    </w:rPr>
  </w:style>
  <w:style w:type="character" w:customStyle="1" w:styleId="WW8Num2z3">
    <w:name w:val="WW8Num2z3"/>
    <w:uiPriority w:val="99"/>
    <w:rsid w:val="00DC3C91"/>
    <w:rPr>
      <w:rFonts w:ascii="Symbol" w:hAnsi="Symbol"/>
    </w:rPr>
  </w:style>
  <w:style w:type="character" w:customStyle="1" w:styleId="WW8Num6z1">
    <w:name w:val="WW8Num6z1"/>
    <w:uiPriority w:val="99"/>
    <w:rsid w:val="00DC3C91"/>
    <w:rPr>
      <w:rFonts w:ascii="Courier New" w:hAnsi="Courier New"/>
    </w:rPr>
  </w:style>
  <w:style w:type="character" w:customStyle="1" w:styleId="WW8Num7z1">
    <w:name w:val="WW8Num7z1"/>
    <w:uiPriority w:val="99"/>
    <w:rsid w:val="00DC3C91"/>
    <w:rPr>
      <w:rFonts w:ascii="Courier New" w:hAnsi="Courier New"/>
    </w:rPr>
  </w:style>
  <w:style w:type="character" w:customStyle="1" w:styleId="WW8Num7z2">
    <w:name w:val="WW8Num7z2"/>
    <w:uiPriority w:val="99"/>
    <w:rsid w:val="00DC3C91"/>
    <w:rPr>
      <w:rFonts w:ascii="Wingdings" w:hAnsi="Wingdings"/>
    </w:rPr>
  </w:style>
  <w:style w:type="character" w:customStyle="1" w:styleId="WW8Num7z3">
    <w:name w:val="WW8Num7z3"/>
    <w:uiPriority w:val="99"/>
    <w:rsid w:val="00DC3C91"/>
    <w:rPr>
      <w:rFonts w:ascii="Symbol" w:hAnsi="Symbol"/>
    </w:rPr>
  </w:style>
  <w:style w:type="character" w:customStyle="1" w:styleId="WW8Num8z1">
    <w:name w:val="WW8Num8z1"/>
    <w:uiPriority w:val="99"/>
    <w:rsid w:val="00DC3C91"/>
    <w:rPr>
      <w:rFonts w:ascii="Courier New" w:hAnsi="Courier New"/>
    </w:rPr>
  </w:style>
  <w:style w:type="character" w:customStyle="1" w:styleId="WW8Num8z2">
    <w:name w:val="WW8Num8z2"/>
    <w:uiPriority w:val="99"/>
    <w:rsid w:val="00DC3C91"/>
    <w:rPr>
      <w:rFonts w:ascii="Wingdings" w:hAnsi="Wingdings"/>
    </w:rPr>
  </w:style>
  <w:style w:type="character" w:customStyle="1" w:styleId="WW8Num11z0">
    <w:name w:val="WW8Num11z0"/>
    <w:uiPriority w:val="99"/>
    <w:rsid w:val="00DC3C91"/>
    <w:rPr>
      <w:rFonts w:ascii="Symbol" w:hAnsi="Symbol"/>
    </w:rPr>
  </w:style>
  <w:style w:type="character" w:customStyle="1" w:styleId="WW8Num11z1">
    <w:name w:val="WW8Num11z1"/>
    <w:uiPriority w:val="99"/>
    <w:rsid w:val="00DC3C91"/>
    <w:rPr>
      <w:rFonts w:ascii="Courier New" w:hAnsi="Courier New"/>
    </w:rPr>
  </w:style>
  <w:style w:type="character" w:customStyle="1" w:styleId="WW8Num11z2">
    <w:name w:val="WW8Num11z2"/>
    <w:uiPriority w:val="99"/>
    <w:rsid w:val="00DC3C91"/>
    <w:rPr>
      <w:rFonts w:ascii="Wingdings" w:hAnsi="Wingdings"/>
    </w:rPr>
  </w:style>
  <w:style w:type="character" w:customStyle="1" w:styleId="WW8Num12z0">
    <w:name w:val="WW8Num12z0"/>
    <w:uiPriority w:val="99"/>
    <w:rsid w:val="00DC3C91"/>
    <w:rPr>
      <w:color w:val="000000"/>
      <w:position w:val="0"/>
      <w:sz w:val="28"/>
      <w:vertAlign w:val="baseline"/>
    </w:rPr>
  </w:style>
  <w:style w:type="character" w:customStyle="1" w:styleId="WW8Num16z3">
    <w:name w:val="WW8Num16z3"/>
    <w:uiPriority w:val="99"/>
    <w:rsid w:val="00DC3C91"/>
    <w:rPr>
      <w:rFonts w:ascii="Symbol" w:hAnsi="Symbol"/>
    </w:rPr>
  </w:style>
  <w:style w:type="character" w:customStyle="1" w:styleId="WW8Num19z0">
    <w:name w:val="WW8Num19z0"/>
    <w:uiPriority w:val="99"/>
    <w:rsid w:val="00DC3C91"/>
    <w:rPr>
      <w:position w:val="0"/>
      <w:sz w:val="28"/>
      <w:vertAlign w:val="baseline"/>
    </w:rPr>
  </w:style>
  <w:style w:type="character" w:customStyle="1" w:styleId="WW8Num19z1">
    <w:name w:val="WW8Num19z1"/>
    <w:uiPriority w:val="99"/>
    <w:rsid w:val="00DC3C91"/>
    <w:rPr>
      <w:position w:val="0"/>
      <w:sz w:val="24"/>
      <w:vertAlign w:val="baseline"/>
    </w:rPr>
  </w:style>
  <w:style w:type="character" w:customStyle="1" w:styleId="WW8Num20z0">
    <w:name w:val="WW8Num20z0"/>
    <w:uiPriority w:val="99"/>
    <w:rsid w:val="00DC3C91"/>
    <w:rPr>
      <w:position w:val="0"/>
      <w:sz w:val="28"/>
      <w:vertAlign w:val="baseline"/>
    </w:rPr>
  </w:style>
  <w:style w:type="character" w:customStyle="1" w:styleId="WW8Num21z0">
    <w:name w:val="WW8Num21z0"/>
    <w:uiPriority w:val="99"/>
    <w:rsid w:val="00DC3C91"/>
    <w:rPr>
      <w:position w:val="0"/>
      <w:sz w:val="28"/>
      <w:vertAlign w:val="baseline"/>
    </w:rPr>
  </w:style>
  <w:style w:type="character" w:customStyle="1" w:styleId="WW8Num22z0">
    <w:name w:val="WW8Num22z0"/>
    <w:uiPriority w:val="99"/>
    <w:rsid w:val="00DC3C91"/>
    <w:rPr>
      <w:b/>
      <w:position w:val="0"/>
      <w:sz w:val="24"/>
      <w:vertAlign w:val="baseline"/>
    </w:rPr>
  </w:style>
  <w:style w:type="character" w:customStyle="1" w:styleId="WW8Num23z0">
    <w:name w:val="WW8Num23z0"/>
    <w:uiPriority w:val="99"/>
    <w:rsid w:val="00DC3C91"/>
    <w:rPr>
      <w:b/>
      <w:position w:val="0"/>
      <w:sz w:val="24"/>
      <w:vertAlign w:val="baseline"/>
    </w:rPr>
  </w:style>
  <w:style w:type="character" w:customStyle="1" w:styleId="WW8Num24z0">
    <w:name w:val="WW8Num24z0"/>
    <w:uiPriority w:val="99"/>
    <w:rsid w:val="00DC3C91"/>
    <w:rPr>
      <w:position w:val="0"/>
      <w:sz w:val="28"/>
      <w:vertAlign w:val="baseline"/>
    </w:rPr>
  </w:style>
  <w:style w:type="character" w:customStyle="1" w:styleId="WW8Num26z0">
    <w:name w:val="WW8Num26z0"/>
    <w:uiPriority w:val="99"/>
    <w:rsid w:val="00DC3C91"/>
    <w:rPr>
      <w:rFonts w:ascii="Times New Roman" w:hAnsi="Times New Roman"/>
    </w:rPr>
  </w:style>
  <w:style w:type="character" w:customStyle="1" w:styleId="WW8Num26z1">
    <w:name w:val="WW8Num26z1"/>
    <w:uiPriority w:val="99"/>
    <w:rsid w:val="00DC3C91"/>
    <w:rPr>
      <w:rFonts w:ascii="Courier New" w:hAnsi="Courier New"/>
    </w:rPr>
  </w:style>
  <w:style w:type="character" w:customStyle="1" w:styleId="WW8Num26z2">
    <w:name w:val="WW8Num26z2"/>
    <w:uiPriority w:val="99"/>
    <w:rsid w:val="00DC3C91"/>
    <w:rPr>
      <w:rFonts w:ascii="Wingdings" w:hAnsi="Wingdings"/>
    </w:rPr>
  </w:style>
  <w:style w:type="character" w:customStyle="1" w:styleId="WW8Num26z3">
    <w:name w:val="WW8Num26z3"/>
    <w:uiPriority w:val="99"/>
    <w:rsid w:val="00DC3C91"/>
    <w:rPr>
      <w:rFonts w:ascii="Symbol" w:hAnsi="Symbol"/>
    </w:rPr>
  </w:style>
  <w:style w:type="character" w:customStyle="1" w:styleId="WW8Num27z0">
    <w:name w:val="WW8Num27z0"/>
    <w:uiPriority w:val="99"/>
    <w:rsid w:val="00DC3C91"/>
    <w:rPr>
      <w:b/>
      <w:position w:val="0"/>
      <w:sz w:val="24"/>
      <w:vertAlign w:val="baseline"/>
    </w:rPr>
  </w:style>
  <w:style w:type="character" w:customStyle="1" w:styleId="WW8Num28z0">
    <w:name w:val="WW8Num28z0"/>
    <w:uiPriority w:val="99"/>
    <w:rsid w:val="00DC3C91"/>
    <w:rPr>
      <w:position w:val="0"/>
      <w:sz w:val="28"/>
      <w:vertAlign w:val="baseline"/>
    </w:rPr>
  </w:style>
  <w:style w:type="character" w:customStyle="1" w:styleId="WW8Num29z0">
    <w:name w:val="WW8Num29z0"/>
    <w:uiPriority w:val="99"/>
    <w:rsid w:val="00DC3C91"/>
    <w:rPr>
      <w:rFonts w:ascii="Times New Roman" w:hAnsi="Times New Roman"/>
    </w:rPr>
  </w:style>
  <w:style w:type="character" w:customStyle="1" w:styleId="WW8Num29z1">
    <w:name w:val="WW8Num29z1"/>
    <w:uiPriority w:val="99"/>
    <w:rsid w:val="00DC3C91"/>
    <w:rPr>
      <w:rFonts w:ascii="Courier New" w:hAnsi="Courier New"/>
    </w:rPr>
  </w:style>
  <w:style w:type="character" w:customStyle="1" w:styleId="WW8Num29z2">
    <w:name w:val="WW8Num29z2"/>
    <w:uiPriority w:val="99"/>
    <w:rsid w:val="00DC3C91"/>
    <w:rPr>
      <w:rFonts w:ascii="Wingdings" w:hAnsi="Wingdings"/>
    </w:rPr>
  </w:style>
  <w:style w:type="character" w:customStyle="1" w:styleId="WW8Num29z3">
    <w:name w:val="WW8Num29z3"/>
    <w:uiPriority w:val="99"/>
    <w:rsid w:val="00DC3C91"/>
    <w:rPr>
      <w:rFonts w:ascii="Symbol" w:hAnsi="Symbol"/>
    </w:rPr>
  </w:style>
  <w:style w:type="character" w:customStyle="1" w:styleId="WW8Num30z0">
    <w:name w:val="WW8Num30z0"/>
    <w:uiPriority w:val="99"/>
    <w:rsid w:val="00DC3C91"/>
    <w:rPr>
      <w:rFonts w:ascii="Times New Roman" w:hAnsi="Times New Roman"/>
    </w:rPr>
  </w:style>
  <w:style w:type="character" w:customStyle="1" w:styleId="WW8Num30z1">
    <w:name w:val="WW8Num30z1"/>
    <w:uiPriority w:val="99"/>
    <w:rsid w:val="00DC3C91"/>
    <w:rPr>
      <w:rFonts w:ascii="Courier New" w:hAnsi="Courier New"/>
    </w:rPr>
  </w:style>
  <w:style w:type="character" w:customStyle="1" w:styleId="WW8Num30z2">
    <w:name w:val="WW8Num30z2"/>
    <w:uiPriority w:val="99"/>
    <w:rsid w:val="00DC3C91"/>
    <w:rPr>
      <w:rFonts w:ascii="Wingdings" w:hAnsi="Wingdings"/>
    </w:rPr>
  </w:style>
  <w:style w:type="character" w:customStyle="1" w:styleId="WW8Num30z3">
    <w:name w:val="WW8Num30z3"/>
    <w:uiPriority w:val="99"/>
    <w:rsid w:val="00DC3C91"/>
    <w:rPr>
      <w:rFonts w:ascii="Symbol" w:hAnsi="Symbol"/>
    </w:rPr>
  </w:style>
  <w:style w:type="character" w:customStyle="1" w:styleId="WW8Num31z0">
    <w:name w:val="WW8Num31z0"/>
    <w:uiPriority w:val="99"/>
    <w:rsid w:val="00DC3C91"/>
    <w:rPr>
      <w:b/>
      <w:position w:val="0"/>
      <w:sz w:val="24"/>
      <w:vertAlign w:val="baseline"/>
    </w:rPr>
  </w:style>
  <w:style w:type="character" w:customStyle="1" w:styleId="WW8Num32z0">
    <w:name w:val="WW8Num32z0"/>
    <w:uiPriority w:val="99"/>
    <w:rsid w:val="00DC3C91"/>
    <w:rPr>
      <w:b/>
      <w:position w:val="0"/>
      <w:sz w:val="24"/>
      <w:vertAlign w:val="baseline"/>
    </w:rPr>
  </w:style>
  <w:style w:type="character" w:customStyle="1" w:styleId="WW8Num33z0">
    <w:name w:val="WW8Num33z0"/>
    <w:uiPriority w:val="99"/>
    <w:rsid w:val="00DC3C91"/>
    <w:rPr>
      <w:position w:val="0"/>
      <w:sz w:val="28"/>
      <w:vertAlign w:val="baseline"/>
    </w:rPr>
  </w:style>
  <w:style w:type="character" w:customStyle="1" w:styleId="WW8Num35z0">
    <w:name w:val="WW8Num35z0"/>
    <w:uiPriority w:val="99"/>
    <w:rsid w:val="00DC3C91"/>
    <w:rPr>
      <w:rFonts w:ascii="Symbol" w:hAnsi="Symbol"/>
    </w:rPr>
  </w:style>
  <w:style w:type="character" w:customStyle="1" w:styleId="WW8Num35z1">
    <w:name w:val="WW8Num35z1"/>
    <w:uiPriority w:val="99"/>
    <w:rsid w:val="00DC3C91"/>
    <w:rPr>
      <w:rFonts w:ascii="Courier New" w:hAnsi="Courier New"/>
    </w:rPr>
  </w:style>
  <w:style w:type="character" w:customStyle="1" w:styleId="WW8Num35z2">
    <w:name w:val="WW8Num35z2"/>
    <w:uiPriority w:val="99"/>
    <w:rsid w:val="00DC3C91"/>
    <w:rPr>
      <w:rFonts w:ascii="Wingdings" w:hAnsi="Wingdings"/>
    </w:rPr>
  </w:style>
  <w:style w:type="character" w:customStyle="1" w:styleId="WW8Num37z0">
    <w:name w:val="WW8Num37z0"/>
    <w:uiPriority w:val="99"/>
    <w:rsid w:val="00DC3C91"/>
    <w:rPr>
      <w:sz w:val="40"/>
    </w:rPr>
  </w:style>
  <w:style w:type="character" w:customStyle="1" w:styleId="WW8Num38z0">
    <w:name w:val="WW8Num38z0"/>
    <w:uiPriority w:val="99"/>
    <w:rsid w:val="00DC3C91"/>
    <w:rPr>
      <w:rFonts w:ascii="Symbol" w:hAnsi="Symbol"/>
    </w:rPr>
  </w:style>
  <w:style w:type="character" w:customStyle="1" w:styleId="WW8Num38z1">
    <w:name w:val="WW8Num38z1"/>
    <w:uiPriority w:val="99"/>
    <w:rsid w:val="00DC3C91"/>
    <w:rPr>
      <w:rFonts w:ascii="Courier New" w:hAnsi="Courier New"/>
    </w:rPr>
  </w:style>
  <w:style w:type="character" w:customStyle="1" w:styleId="WW8Num38z2">
    <w:name w:val="WW8Num38z2"/>
    <w:uiPriority w:val="99"/>
    <w:rsid w:val="00DC3C91"/>
    <w:rPr>
      <w:rFonts w:ascii="Wingdings" w:hAnsi="Wingdings"/>
    </w:rPr>
  </w:style>
  <w:style w:type="character" w:customStyle="1" w:styleId="WW8Num41z0">
    <w:name w:val="WW8Num41z0"/>
    <w:uiPriority w:val="99"/>
    <w:rsid w:val="00DC3C91"/>
    <w:rPr>
      <w:position w:val="0"/>
      <w:sz w:val="28"/>
      <w:vertAlign w:val="baseline"/>
    </w:rPr>
  </w:style>
  <w:style w:type="character" w:customStyle="1" w:styleId="2c">
    <w:name w:val="Заголовок 2 Знак"/>
    <w:uiPriority w:val="99"/>
    <w:rsid w:val="00DC3C91"/>
    <w:rPr>
      <w:rFonts w:ascii="Times New Roman" w:hAnsi="Times New Roman" w:cs="Times New Roman"/>
      <w:b/>
      <w:bCs/>
      <w:i/>
      <w:iCs/>
      <w:sz w:val="28"/>
      <w:szCs w:val="28"/>
    </w:rPr>
  </w:style>
  <w:style w:type="character" w:customStyle="1" w:styleId="44">
    <w:name w:val="Заголовок 4 Знак"/>
    <w:uiPriority w:val="99"/>
    <w:rsid w:val="00DC3C91"/>
    <w:rPr>
      <w:rFonts w:ascii="Times New Roman" w:hAnsi="Times New Roman" w:cs="Times New Roman"/>
      <w:b/>
      <w:bCs/>
      <w:sz w:val="28"/>
      <w:szCs w:val="28"/>
    </w:rPr>
  </w:style>
  <w:style w:type="character" w:customStyle="1" w:styleId="53">
    <w:name w:val="Заголовок 5 Знак"/>
    <w:uiPriority w:val="99"/>
    <w:rsid w:val="00DC3C91"/>
    <w:rPr>
      <w:rFonts w:ascii="Times New Roman" w:hAnsi="Times New Roman" w:cs="Times New Roman"/>
      <w:b/>
      <w:bCs/>
      <w:i/>
      <w:iCs/>
      <w:sz w:val="26"/>
      <w:szCs w:val="26"/>
    </w:rPr>
  </w:style>
  <w:style w:type="character" w:customStyle="1" w:styleId="72">
    <w:name w:val="Заголовок 7 Знак"/>
    <w:uiPriority w:val="99"/>
    <w:rsid w:val="00DC3C91"/>
    <w:rPr>
      <w:rFonts w:ascii="Times New Roman" w:hAnsi="Times New Roman" w:cs="Times New Roman"/>
      <w:sz w:val="24"/>
      <w:szCs w:val="24"/>
    </w:rPr>
  </w:style>
  <w:style w:type="character" w:customStyle="1" w:styleId="35">
    <w:name w:val="Основной текст 3 Знак"/>
    <w:uiPriority w:val="99"/>
    <w:rsid w:val="00DC3C91"/>
    <w:rPr>
      <w:rFonts w:ascii="Times New Roman" w:hAnsi="Times New Roman" w:cs="Times New Roman"/>
      <w:sz w:val="16"/>
      <w:szCs w:val="16"/>
    </w:rPr>
  </w:style>
  <w:style w:type="character" w:customStyle="1" w:styleId="BodyText3Char">
    <w:name w:val="Body Text 3 Char"/>
    <w:uiPriority w:val="99"/>
    <w:rsid w:val="00DC3C91"/>
    <w:rPr>
      <w:rFonts w:cs="Times New Roman"/>
      <w:sz w:val="16"/>
      <w:szCs w:val="16"/>
    </w:rPr>
  </w:style>
  <w:style w:type="character" w:customStyle="1" w:styleId="afff1">
    <w:name w:val="Обычный таблица Знак"/>
    <w:uiPriority w:val="99"/>
    <w:rsid w:val="00DC3C91"/>
    <w:rPr>
      <w:rFonts w:ascii="Times New Roman" w:hAnsi="Times New Roman" w:cs="Times New Roman"/>
      <w:sz w:val="18"/>
      <w:szCs w:val="18"/>
    </w:rPr>
  </w:style>
  <w:style w:type="character" w:customStyle="1" w:styleId="afff2">
    <w:name w:val="Верхний колонтитул Знак"/>
    <w:uiPriority w:val="99"/>
    <w:rsid w:val="00DC3C91"/>
    <w:rPr>
      <w:rFonts w:ascii="Times New Roman" w:hAnsi="Times New Roman" w:cs="Times New Roman"/>
      <w:sz w:val="20"/>
      <w:szCs w:val="20"/>
    </w:rPr>
  </w:style>
  <w:style w:type="character" w:customStyle="1" w:styleId="afff3">
    <w:name w:val="Основной Знак"/>
    <w:uiPriority w:val="99"/>
    <w:rsid w:val="00DC3C91"/>
    <w:rPr>
      <w:rFonts w:ascii="Times New Roman" w:hAnsi="Times New Roman" w:cs="Times New Roman"/>
      <w:sz w:val="24"/>
      <w:szCs w:val="24"/>
    </w:rPr>
  </w:style>
  <w:style w:type="character" w:customStyle="1" w:styleId="afff4">
    <w:name w:val="Основной текст с отступом Знак"/>
    <w:uiPriority w:val="99"/>
    <w:rsid w:val="00DC3C91"/>
    <w:rPr>
      <w:rFonts w:ascii="Times New Roman" w:hAnsi="Times New Roman" w:cs="Times New Roman"/>
      <w:sz w:val="24"/>
      <w:szCs w:val="24"/>
    </w:rPr>
  </w:style>
  <w:style w:type="character" w:customStyle="1" w:styleId="36">
    <w:name w:val="Знак Знак3"/>
    <w:uiPriority w:val="99"/>
    <w:rsid w:val="00DC3C91"/>
    <w:rPr>
      <w:rFonts w:cs="Times New Roman"/>
    </w:rPr>
  </w:style>
  <w:style w:type="character" w:customStyle="1" w:styleId="130">
    <w:name w:val="Стиль Знак сноски + 13 пт"/>
    <w:uiPriority w:val="99"/>
    <w:rsid w:val="00DC3C91"/>
    <w:rPr>
      <w:rFonts w:cs="Times New Roman"/>
      <w:sz w:val="24"/>
      <w:szCs w:val="24"/>
      <w:vertAlign w:val="superscript"/>
    </w:rPr>
  </w:style>
  <w:style w:type="character" w:customStyle="1" w:styleId="2d">
    <w:name w:val="Основной текст с отступом 2 Знак"/>
    <w:link w:val="2e"/>
    <w:uiPriority w:val="99"/>
    <w:locked/>
    <w:rsid w:val="00DC3C91"/>
    <w:rPr>
      <w:rFonts w:ascii="Times New Roman" w:hAnsi="Times New Roman" w:cs="Times New Roman"/>
      <w:sz w:val="24"/>
      <w:szCs w:val="24"/>
    </w:rPr>
  </w:style>
  <w:style w:type="character" w:customStyle="1" w:styleId="2f">
    <w:name w:val="Знак Знак2"/>
    <w:uiPriority w:val="99"/>
    <w:rsid w:val="00DC3C91"/>
    <w:rPr>
      <w:rFonts w:cs="Times New Roman"/>
    </w:rPr>
  </w:style>
  <w:style w:type="character" w:customStyle="1" w:styleId="FontStyle13">
    <w:name w:val="Font Style13"/>
    <w:uiPriority w:val="99"/>
    <w:rsid w:val="00DC3C91"/>
    <w:rPr>
      <w:rFonts w:ascii="Times New Roman" w:hAnsi="Times New Roman" w:cs="Times New Roman"/>
      <w:sz w:val="26"/>
      <w:szCs w:val="26"/>
    </w:rPr>
  </w:style>
  <w:style w:type="character" w:customStyle="1" w:styleId="FontStyle22">
    <w:name w:val="Font Style22"/>
    <w:uiPriority w:val="99"/>
    <w:rsid w:val="00DC3C91"/>
    <w:rPr>
      <w:rFonts w:ascii="Times New Roman" w:hAnsi="Times New Roman" w:cs="Times New Roman"/>
      <w:color w:val="000000"/>
      <w:sz w:val="26"/>
      <w:szCs w:val="26"/>
    </w:rPr>
  </w:style>
  <w:style w:type="character" w:customStyle="1" w:styleId="afff5">
    <w:name w:val="Тема примечания Знак"/>
    <w:uiPriority w:val="99"/>
    <w:rsid w:val="00DC3C91"/>
    <w:rPr>
      <w:rFonts w:ascii="Times New Roman" w:hAnsi="Times New Roman" w:cs="Times New Roman"/>
      <w:b/>
      <w:bCs/>
      <w:sz w:val="20"/>
      <w:szCs w:val="20"/>
    </w:rPr>
  </w:style>
  <w:style w:type="character" w:customStyle="1" w:styleId="afff6">
    <w:name w:val="Текст выноски Знак"/>
    <w:uiPriority w:val="99"/>
    <w:rsid w:val="00DC3C91"/>
    <w:rPr>
      <w:rFonts w:ascii="Tahoma" w:hAnsi="Tahoma" w:cs="Tahoma"/>
      <w:sz w:val="16"/>
      <w:szCs w:val="16"/>
    </w:rPr>
  </w:style>
  <w:style w:type="character" w:customStyle="1" w:styleId="afff7">
    <w:name w:val="Нижний колонтитул Знак"/>
    <w:uiPriority w:val="99"/>
    <w:rsid w:val="00DC3C91"/>
    <w:rPr>
      <w:rFonts w:ascii="Times New Roman" w:hAnsi="Times New Roman" w:cs="Times New Roman"/>
      <w:sz w:val="24"/>
      <w:szCs w:val="24"/>
    </w:rPr>
  </w:style>
  <w:style w:type="character" w:customStyle="1" w:styleId="37">
    <w:name w:val="Основной текст с отступом 3 Знак"/>
    <w:uiPriority w:val="99"/>
    <w:rsid w:val="00DC3C91"/>
    <w:rPr>
      <w:rFonts w:ascii="Times New Roman" w:hAnsi="Times New Roman" w:cs="Times New Roman"/>
      <w:sz w:val="16"/>
      <w:szCs w:val="16"/>
    </w:rPr>
  </w:style>
  <w:style w:type="character" w:customStyle="1" w:styleId="ConsNormal">
    <w:name w:val="ConsNormal Знак"/>
    <w:uiPriority w:val="99"/>
    <w:rsid w:val="00DC3C91"/>
    <w:rPr>
      <w:rFonts w:ascii="Arial" w:hAnsi="Arial" w:cs="Arial"/>
      <w:lang w:val="ru-RU" w:bidi="ar-SA"/>
    </w:rPr>
  </w:style>
  <w:style w:type="character" w:customStyle="1" w:styleId="afff8">
    <w:name w:val="Схема документа Знак"/>
    <w:uiPriority w:val="99"/>
    <w:rsid w:val="00DC3C91"/>
    <w:rPr>
      <w:rFonts w:ascii="Tahoma" w:hAnsi="Tahoma" w:cs="Tahoma"/>
      <w:sz w:val="20"/>
      <w:szCs w:val="20"/>
      <w:shd w:val="clear" w:color="auto" w:fill="000080"/>
    </w:rPr>
  </w:style>
  <w:style w:type="character" w:customStyle="1" w:styleId="afff9">
    <w:name w:val="Подзаголовок Знак"/>
    <w:uiPriority w:val="99"/>
    <w:rsid w:val="00DC3C91"/>
    <w:rPr>
      <w:rFonts w:ascii="Cambria" w:hAnsi="Cambria" w:cs="Cambria"/>
      <w:sz w:val="24"/>
      <w:szCs w:val="24"/>
    </w:rPr>
  </w:style>
  <w:style w:type="character" w:customStyle="1" w:styleId="afffa">
    <w:name w:val="Название Знак"/>
    <w:uiPriority w:val="99"/>
    <w:rsid w:val="00DC3C91"/>
    <w:rPr>
      <w:rFonts w:ascii="Cambria" w:hAnsi="Cambria" w:cs="Cambria"/>
      <w:b/>
      <w:bCs/>
      <w:kern w:val="1"/>
      <w:sz w:val="32"/>
      <w:szCs w:val="32"/>
    </w:rPr>
  </w:style>
  <w:style w:type="character" w:customStyle="1" w:styleId="111">
    <w:name w:val="Стиль ТЗ1 Знак1"/>
    <w:uiPriority w:val="99"/>
    <w:rsid w:val="00DC3C91"/>
    <w:rPr>
      <w:rFonts w:ascii="Times New Roman" w:hAnsi="Times New Roman" w:cs="Times New Roman"/>
      <w:bCs/>
      <w:sz w:val="18"/>
      <w:szCs w:val="18"/>
    </w:rPr>
  </w:style>
  <w:style w:type="character" w:customStyle="1" w:styleId="SB">
    <w:name w:val="SB_Обычный Знак"/>
    <w:uiPriority w:val="99"/>
    <w:rsid w:val="00DC3C91"/>
    <w:rPr>
      <w:rFonts w:ascii="Times New Roman" w:hAnsi="Times New Roman"/>
      <w:sz w:val="24"/>
    </w:rPr>
  </w:style>
  <w:style w:type="character" w:customStyle="1" w:styleId="SBHeading20">
    <w:name w:val="SB_Heading2 Знак"/>
    <w:uiPriority w:val="99"/>
    <w:rsid w:val="00DC3C91"/>
    <w:rPr>
      <w:rFonts w:ascii="Times New Roman" w:hAnsi="Times New Roman"/>
      <w:b/>
      <w:sz w:val="24"/>
    </w:rPr>
  </w:style>
  <w:style w:type="character" w:customStyle="1" w:styleId="docsearchterm">
    <w:name w:val="docsearchterm"/>
    <w:uiPriority w:val="99"/>
    <w:rsid w:val="00DC3C91"/>
    <w:rPr>
      <w:rFonts w:cs="Times New Roman"/>
    </w:rPr>
  </w:style>
  <w:style w:type="character" w:styleId="HTML3">
    <w:name w:val="HTML Typewriter"/>
    <w:uiPriority w:val="99"/>
    <w:rsid w:val="00DC3C91"/>
    <w:rPr>
      <w:rFonts w:ascii="Courier New" w:hAnsi="Courier New" w:cs="Courier New"/>
      <w:sz w:val="20"/>
      <w:szCs w:val="20"/>
    </w:rPr>
  </w:style>
  <w:style w:type="paragraph" w:customStyle="1" w:styleId="140">
    <w:name w:val="Стиль 14 пт полужирный По центру"/>
    <w:basedOn w:val="a1"/>
    <w:uiPriority w:val="99"/>
    <w:rsid w:val="00DC3C91"/>
    <w:pPr>
      <w:jc w:val="center"/>
    </w:pPr>
    <w:rPr>
      <w:b/>
      <w:bCs/>
      <w:sz w:val="28"/>
      <w:szCs w:val="28"/>
    </w:rPr>
  </w:style>
  <w:style w:type="paragraph" w:customStyle="1" w:styleId="125">
    <w:name w:val="Стиль По ширине Первая строка:  125 см"/>
    <w:basedOn w:val="a1"/>
    <w:uiPriority w:val="99"/>
    <w:rsid w:val="00DC3C91"/>
    <w:pPr>
      <w:ind w:firstLine="709"/>
      <w:jc w:val="both"/>
    </w:pPr>
  </w:style>
  <w:style w:type="paragraph" w:customStyle="1" w:styleId="920">
    <w:name w:val="Стиль 9 пт курсив По центру Перед:  2 пт Междустр.интервал:  мн..."/>
    <w:basedOn w:val="a1"/>
    <w:uiPriority w:val="99"/>
    <w:rsid w:val="00DC3C91"/>
    <w:pPr>
      <w:jc w:val="center"/>
    </w:pPr>
    <w:rPr>
      <w:i/>
      <w:iCs/>
      <w:sz w:val="18"/>
      <w:szCs w:val="18"/>
    </w:rPr>
  </w:style>
  <w:style w:type="paragraph" w:customStyle="1" w:styleId="afffb">
    <w:name w:val="Обычный таблица"/>
    <w:basedOn w:val="a1"/>
    <w:uiPriority w:val="99"/>
    <w:rsid w:val="00DC3C91"/>
    <w:rPr>
      <w:sz w:val="18"/>
      <w:szCs w:val="18"/>
    </w:rPr>
  </w:style>
  <w:style w:type="paragraph" w:customStyle="1" w:styleId="Normal1">
    <w:name w:val="Normal1"/>
    <w:uiPriority w:val="99"/>
    <w:rsid w:val="00DC3C91"/>
    <w:pPr>
      <w:widowControl w:val="0"/>
      <w:suppressAutoHyphens/>
      <w:ind w:left="120" w:firstLine="560"/>
    </w:pPr>
    <w:rPr>
      <w:rFonts w:ascii="Arial" w:hAnsi="Arial" w:cs="Arial"/>
      <w:sz w:val="22"/>
      <w:szCs w:val="22"/>
      <w:lang w:eastAsia="zh-CN"/>
    </w:rPr>
  </w:style>
  <w:style w:type="paragraph" w:customStyle="1" w:styleId="afffc">
    <w:name w:val="Стиль Обычный таблица + курсив Оранжевый"/>
    <w:basedOn w:val="afffb"/>
    <w:uiPriority w:val="99"/>
    <w:rsid w:val="00DC3C91"/>
    <w:rPr>
      <w:i/>
      <w:iCs/>
      <w:color w:val="FF0000"/>
    </w:rPr>
  </w:style>
  <w:style w:type="paragraph" w:customStyle="1" w:styleId="afffd">
    <w:name w:val="Штамп"/>
    <w:basedOn w:val="a1"/>
    <w:uiPriority w:val="99"/>
    <w:rsid w:val="00DC3C91"/>
    <w:pPr>
      <w:pageBreakBefore/>
      <w:ind w:left="5387"/>
      <w:jc w:val="center"/>
    </w:pPr>
  </w:style>
  <w:style w:type="paragraph" w:customStyle="1" w:styleId="afffe">
    <w:name w:val="Основной"/>
    <w:basedOn w:val="a1"/>
    <w:uiPriority w:val="99"/>
    <w:rsid w:val="00DC3C91"/>
    <w:pPr>
      <w:ind w:firstLine="709"/>
      <w:jc w:val="both"/>
    </w:pPr>
  </w:style>
  <w:style w:type="paragraph" w:customStyle="1" w:styleId="ConsNormal0">
    <w:name w:val="ConsNormal"/>
    <w:rsid w:val="00DC3C91"/>
    <w:pPr>
      <w:widowControl w:val="0"/>
      <w:suppressAutoHyphens/>
      <w:autoSpaceDE w:val="0"/>
      <w:ind w:right="19772" w:firstLine="720"/>
    </w:pPr>
    <w:rPr>
      <w:rFonts w:ascii="Arial" w:hAnsi="Arial" w:cs="Arial"/>
      <w:lang w:eastAsia="zh-CN"/>
    </w:rPr>
  </w:style>
  <w:style w:type="paragraph" w:customStyle="1" w:styleId="FR3">
    <w:name w:val="FR3"/>
    <w:uiPriority w:val="99"/>
    <w:rsid w:val="00DC3C91"/>
    <w:pPr>
      <w:widowControl w:val="0"/>
      <w:suppressAutoHyphens/>
      <w:autoSpaceDE w:val="0"/>
      <w:spacing w:line="300" w:lineRule="auto"/>
      <w:ind w:left="800" w:right="600"/>
      <w:jc w:val="center"/>
    </w:pPr>
    <w:rPr>
      <w:sz w:val="40"/>
      <w:szCs w:val="40"/>
      <w:lang w:eastAsia="zh-CN"/>
    </w:rPr>
  </w:style>
  <w:style w:type="paragraph" w:customStyle="1" w:styleId="FR5">
    <w:name w:val="FR5"/>
    <w:uiPriority w:val="99"/>
    <w:rsid w:val="00DC3C91"/>
    <w:pPr>
      <w:widowControl w:val="0"/>
      <w:suppressAutoHyphens/>
      <w:autoSpaceDE w:val="0"/>
      <w:spacing w:line="300" w:lineRule="auto"/>
    </w:pPr>
    <w:rPr>
      <w:rFonts w:ascii="Arial" w:hAnsi="Arial" w:cs="Arial"/>
      <w:b/>
      <w:bCs/>
      <w:sz w:val="22"/>
      <w:szCs w:val="22"/>
      <w:lang w:eastAsia="zh-CN"/>
    </w:rPr>
  </w:style>
  <w:style w:type="paragraph" w:customStyle="1" w:styleId="54">
    <w:name w:val="Стиль5"/>
    <w:basedOn w:val="a1"/>
    <w:uiPriority w:val="99"/>
    <w:rsid w:val="00DC3C91"/>
    <w:pPr>
      <w:ind w:firstLine="426"/>
      <w:jc w:val="center"/>
    </w:pPr>
  </w:style>
  <w:style w:type="paragraph" w:customStyle="1" w:styleId="affff">
    <w:name w:val="Спис_заголовок"/>
    <w:basedOn w:val="a1"/>
    <w:next w:val="af2"/>
    <w:uiPriority w:val="99"/>
    <w:rsid w:val="00DC3C91"/>
    <w:pPr>
      <w:keepNext/>
      <w:keepLines/>
      <w:spacing w:before="60" w:after="60"/>
      <w:jc w:val="both"/>
    </w:pPr>
    <w:rPr>
      <w:sz w:val="22"/>
      <w:szCs w:val="22"/>
    </w:rPr>
  </w:style>
  <w:style w:type="paragraph" w:customStyle="1" w:styleId="1ff3">
    <w:name w:val="Номер1"/>
    <w:basedOn w:val="af2"/>
    <w:uiPriority w:val="99"/>
    <w:rsid w:val="00DC3C91"/>
    <w:pPr>
      <w:spacing w:before="40" w:after="40"/>
      <w:ind w:left="1224" w:hanging="504"/>
      <w:outlineLvl w:val="1"/>
    </w:pPr>
    <w:rPr>
      <w:sz w:val="22"/>
      <w:szCs w:val="22"/>
    </w:rPr>
  </w:style>
  <w:style w:type="paragraph" w:customStyle="1" w:styleId="ListParagraph1">
    <w:name w:val="List Paragraph1"/>
    <w:basedOn w:val="a1"/>
    <w:uiPriority w:val="99"/>
    <w:rsid w:val="00DC3C91"/>
    <w:pPr>
      <w:ind w:left="720"/>
    </w:pPr>
  </w:style>
  <w:style w:type="paragraph" w:customStyle="1" w:styleId="FR4">
    <w:name w:val="FR4"/>
    <w:uiPriority w:val="99"/>
    <w:rsid w:val="00DC3C91"/>
    <w:pPr>
      <w:widowControl w:val="0"/>
      <w:suppressAutoHyphens/>
      <w:autoSpaceDE w:val="0"/>
      <w:spacing w:before="460"/>
      <w:ind w:left="2560"/>
    </w:pPr>
    <w:rPr>
      <w:rFonts w:ascii="Arial" w:hAnsi="Arial" w:cs="Arial"/>
      <w:sz w:val="32"/>
      <w:szCs w:val="32"/>
      <w:lang w:eastAsia="zh-CN"/>
    </w:rPr>
  </w:style>
  <w:style w:type="paragraph" w:customStyle="1" w:styleId="1ff4">
    <w:name w:val="Абзац списка1"/>
    <w:basedOn w:val="a1"/>
    <w:uiPriority w:val="99"/>
    <w:rsid w:val="00DC3C91"/>
    <w:pPr>
      <w:ind w:left="720"/>
    </w:pPr>
  </w:style>
  <w:style w:type="paragraph" w:customStyle="1" w:styleId="73">
    <w:name w:val="Стиль7"/>
    <w:basedOn w:val="a1"/>
    <w:uiPriority w:val="99"/>
    <w:rsid w:val="00DC3C91"/>
    <w:pPr>
      <w:ind w:firstLine="426"/>
      <w:jc w:val="both"/>
    </w:pPr>
    <w:rPr>
      <w:sz w:val="20"/>
      <w:szCs w:val="20"/>
    </w:rPr>
  </w:style>
  <w:style w:type="paragraph" w:customStyle="1" w:styleId="2f0">
    <w:name w:val="Текст_начало_2"/>
    <w:basedOn w:val="a1"/>
    <w:uiPriority w:val="99"/>
    <w:rsid w:val="00DC3C91"/>
    <w:pPr>
      <w:spacing w:line="360" w:lineRule="exact"/>
      <w:jc w:val="both"/>
    </w:pPr>
    <w:rPr>
      <w:rFonts w:ascii="Arial" w:hAnsi="Arial" w:cs="Arial"/>
      <w:lang w:val="en-GB"/>
    </w:rPr>
  </w:style>
  <w:style w:type="paragraph" w:customStyle="1" w:styleId="BodyText21">
    <w:name w:val="Body Text 21"/>
    <w:basedOn w:val="a1"/>
    <w:uiPriority w:val="99"/>
    <w:rsid w:val="00DC3C91"/>
    <w:pPr>
      <w:widowControl w:val="0"/>
      <w:spacing w:line="360" w:lineRule="auto"/>
      <w:ind w:firstLine="851"/>
      <w:jc w:val="both"/>
    </w:pPr>
    <w:rPr>
      <w:rFonts w:ascii="Arial" w:hAnsi="Arial" w:cs="Arial"/>
    </w:rPr>
  </w:style>
  <w:style w:type="paragraph" w:customStyle="1" w:styleId="1ff5">
    <w:name w:val="Рецензия1"/>
    <w:uiPriority w:val="99"/>
    <w:rsid w:val="00DC3C91"/>
    <w:pPr>
      <w:suppressAutoHyphens/>
    </w:pPr>
    <w:rPr>
      <w:sz w:val="24"/>
      <w:szCs w:val="24"/>
      <w:lang w:eastAsia="zh-CN"/>
    </w:rPr>
  </w:style>
  <w:style w:type="paragraph" w:customStyle="1" w:styleId="2f1">
    <w:name w:val="Обычный2"/>
    <w:uiPriority w:val="99"/>
    <w:rsid w:val="00DC3C91"/>
    <w:pPr>
      <w:widowControl w:val="0"/>
      <w:suppressAutoHyphens/>
      <w:ind w:left="120" w:firstLine="560"/>
    </w:pPr>
    <w:rPr>
      <w:rFonts w:ascii="Arial" w:hAnsi="Arial" w:cs="Arial"/>
      <w:sz w:val="22"/>
      <w:szCs w:val="22"/>
      <w:lang w:eastAsia="zh-CN"/>
    </w:rPr>
  </w:style>
  <w:style w:type="paragraph" w:customStyle="1" w:styleId="1ff6">
    <w:name w:val="Схема документа1"/>
    <w:basedOn w:val="a1"/>
    <w:uiPriority w:val="99"/>
    <w:rsid w:val="00DC3C91"/>
    <w:pPr>
      <w:shd w:val="clear" w:color="auto" w:fill="000080"/>
    </w:pPr>
    <w:rPr>
      <w:rFonts w:ascii="Tahoma" w:hAnsi="Tahoma" w:cs="Tahoma"/>
      <w:sz w:val="20"/>
      <w:szCs w:val="20"/>
    </w:rPr>
  </w:style>
  <w:style w:type="paragraph" w:customStyle="1" w:styleId="1ff7">
    <w:name w:val="Название1"/>
    <w:basedOn w:val="a1"/>
    <w:next w:val="a1"/>
    <w:uiPriority w:val="99"/>
    <w:rsid w:val="00DC3C91"/>
    <w:pPr>
      <w:spacing w:before="240" w:after="60"/>
      <w:jc w:val="center"/>
    </w:pPr>
    <w:rPr>
      <w:rFonts w:ascii="Cambria" w:hAnsi="Cambria" w:cs="Cambria"/>
      <w:b/>
      <w:bCs/>
      <w:kern w:val="1"/>
      <w:sz w:val="32"/>
      <w:szCs w:val="32"/>
    </w:rPr>
  </w:style>
  <w:style w:type="paragraph" w:customStyle="1" w:styleId="1ff8">
    <w:name w:val="Стиль ТЗ1"/>
    <w:basedOn w:val="a1"/>
    <w:uiPriority w:val="99"/>
    <w:rsid w:val="00DC3C91"/>
    <w:pPr>
      <w:spacing w:before="60"/>
      <w:ind w:firstLine="303"/>
      <w:jc w:val="both"/>
    </w:pPr>
    <w:rPr>
      <w:bCs/>
      <w:sz w:val="18"/>
      <w:szCs w:val="18"/>
    </w:rPr>
  </w:style>
  <w:style w:type="paragraph" w:customStyle="1" w:styleId="82">
    <w:name w:val="Стиль8"/>
    <w:basedOn w:val="a1"/>
    <w:uiPriority w:val="99"/>
    <w:rsid w:val="00DC3C91"/>
    <w:pPr>
      <w:spacing w:before="60" w:line="360" w:lineRule="auto"/>
      <w:ind w:firstLine="709"/>
      <w:jc w:val="both"/>
    </w:pPr>
    <w:rPr>
      <w:sz w:val="28"/>
      <w:szCs w:val="28"/>
    </w:rPr>
  </w:style>
  <w:style w:type="paragraph" w:customStyle="1" w:styleId="SB0">
    <w:name w:val="SB_Обычный"/>
    <w:basedOn w:val="a1"/>
    <w:uiPriority w:val="99"/>
    <w:rsid w:val="00DC3C91"/>
    <w:pPr>
      <w:spacing w:after="60"/>
      <w:ind w:firstLine="709"/>
      <w:jc w:val="both"/>
    </w:pPr>
  </w:style>
  <w:style w:type="paragraph" w:customStyle="1" w:styleId="SBHeading2">
    <w:name w:val="SB_Heading2"/>
    <w:basedOn w:val="a1"/>
    <w:rsid w:val="00DC3C91"/>
    <w:pPr>
      <w:numPr>
        <w:numId w:val="2"/>
      </w:numPr>
      <w:spacing w:after="120"/>
      <w:ind w:left="578" w:hanging="578"/>
      <w:jc w:val="both"/>
    </w:pPr>
    <w:rPr>
      <w:b/>
      <w:sz w:val="28"/>
    </w:rPr>
  </w:style>
  <w:style w:type="paragraph" w:customStyle="1" w:styleId="SBHeading1">
    <w:name w:val="SB_Heading1"/>
    <w:basedOn w:val="SBHeading2"/>
    <w:uiPriority w:val="99"/>
    <w:rsid w:val="00DC3C91"/>
    <w:pPr>
      <w:ind w:left="810" w:hanging="810"/>
    </w:pPr>
    <w:rPr>
      <w:caps/>
    </w:rPr>
  </w:style>
  <w:style w:type="paragraph" w:customStyle="1" w:styleId="SBHeading3">
    <w:name w:val="SB_Heading3"/>
    <w:basedOn w:val="SBHeading2"/>
    <w:uiPriority w:val="99"/>
    <w:rsid w:val="00DC3C91"/>
    <w:pPr>
      <w:ind w:left="1800" w:hanging="180"/>
    </w:pPr>
    <w:rPr>
      <w:i/>
    </w:rPr>
  </w:style>
  <w:style w:type="paragraph" w:customStyle="1" w:styleId="SBHeading4">
    <w:name w:val="SB_Heading4"/>
    <w:basedOn w:val="SBHeading3"/>
    <w:uiPriority w:val="99"/>
    <w:rsid w:val="00DC3C91"/>
    <w:pPr>
      <w:ind w:left="1728" w:hanging="648"/>
    </w:pPr>
  </w:style>
  <w:style w:type="paragraph" w:customStyle="1" w:styleId="Style5">
    <w:name w:val="Style5"/>
    <w:basedOn w:val="a1"/>
    <w:uiPriority w:val="99"/>
    <w:qFormat/>
    <w:rsid w:val="00DC3C91"/>
    <w:pPr>
      <w:widowControl w:val="0"/>
      <w:autoSpaceDE w:val="0"/>
      <w:spacing w:line="480" w:lineRule="exact"/>
      <w:jc w:val="center"/>
    </w:pPr>
  </w:style>
  <w:style w:type="paragraph" w:styleId="2f2">
    <w:name w:val="Body Text 2"/>
    <w:basedOn w:val="a1"/>
    <w:link w:val="2f3"/>
    <w:uiPriority w:val="99"/>
    <w:rsid w:val="00775358"/>
    <w:pPr>
      <w:spacing w:after="120" w:line="480" w:lineRule="auto"/>
    </w:pPr>
  </w:style>
  <w:style w:type="character" w:customStyle="1" w:styleId="2f3">
    <w:name w:val="Основной текст 2 Знак"/>
    <w:link w:val="2f2"/>
    <w:uiPriority w:val="99"/>
    <w:locked/>
    <w:rsid w:val="00775358"/>
    <w:rPr>
      <w:rFonts w:cs="Times New Roman"/>
      <w:sz w:val="24"/>
      <w:szCs w:val="24"/>
      <w:lang w:eastAsia="zh-CN"/>
    </w:rPr>
  </w:style>
  <w:style w:type="paragraph" w:styleId="affff0">
    <w:name w:val="Title"/>
    <w:basedOn w:val="a1"/>
    <w:link w:val="1ff9"/>
    <w:uiPriority w:val="99"/>
    <w:qFormat/>
    <w:rsid w:val="00775358"/>
    <w:pPr>
      <w:widowControl w:val="0"/>
      <w:suppressAutoHyphens w:val="0"/>
      <w:spacing w:line="320" w:lineRule="exact"/>
      <w:ind w:right="-46"/>
      <w:jc w:val="center"/>
    </w:pPr>
    <w:rPr>
      <w:b/>
      <w:bCs/>
      <w:noProof/>
      <w:lang w:eastAsia="ru-RU"/>
    </w:rPr>
  </w:style>
  <w:style w:type="character" w:customStyle="1" w:styleId="1ff9">
    <w:name w:val="Название Знак1"/>
    <w:link w:val="affff0"/>
    <w:uiPriority w:val="99"/>
    <w:locked/>
    <w:rsid w:val="00775358"/>
    <w:rPr>
      <w:rFonts w:cs="Times New Roman"/>
      <w:b/>
      <w:bCs/>
      <w:noProof/>
      <w:sz w:val="24"/>
      <w:szCs w:val="24"/>
    </w:rPr>
  </w:style>
  <w:style w:type="paragraph" w:customStyle="1" w:styleId="-0">
    <w:name w:val="Контракт-пункт"/>
    <w:basedOn w:val="a1"/>
    <w:uiPriority w:val="99"/>
    <w:rsid w:val="00775358"/>
    <w:pPr>
      <w:numPr>
        <w:ilvl w:val="1"/>
        <w:numId w:val="4"/>
      </w:numPr>
      <w:suppressAutoHyphens w:val="0"/>
      <w:jc w:val="both"/>
    </w:pPr>
    <w:rPr>
      <w:lang w:eastAsia="ru-RU"/>
    </w:rPr>
  </w:style>
  <w:style w:type="paragraph" w:customStyle="1" w:styleId="-">
    <w:name w:val="Контракт-раздел"/>
    <w:basedOn w:val="a1"/>
    <w:next w:val="-0"/>
    <w:uiPriority w:val="99"/>
    <w:rsid w:val="00775358"/>
    <w:pPr>
      <w:keepNext/>
      <w:numPr>
        <w:numId w:val="4"/>
      </w:numPr>
      <w:tabs>
        <w:tab w:val="left" w:pos="540"/>
      </w:tabs>
      <w:spacing w:before="360" w:after="120"/>
      <w:jc w:val="center"/>
      <w:outlineLvl w:val="3"/>
    </w:pPr>
    <w:rPr>
      <w:b/>
      <w:bCs/>
      <w:caps/>
      <w:smallCaps/>
      <w:lang w:eastAsia="ru-RU"/>
    </w:rPr>
  </w:style>
  <w:style w:type="paragraph" w:customStyle="1" w:styleId="-1">
    <w:name w:val="Контракт-подпункт"/>
    <w:basedOn w:val="a1"/>
    <w:uiPriority w:val="99"/>
    <w:rsid w:val="00775358"/>
    <w:pPr>
      <w:numPr>
        <w:ilvl w:val="2"/>
        <w:numId w:val="4"/>
      </w:numPr>
      <w:suppressAutoHyphens w:val="0"/>
      <w:jc w:val="both"/>
    </w:pPr>
    <w:rPr>
      <w:lang w:eastAsia="ru-RU"/>
    </w:rPr>
  </w:style>
  <w:style w:type="paragraph" w:customStyle="1" w:styleId="-2">
    <w:name w:val="Контракт-подподпункт"/>
    <w:basedOn w:val="a1"/>
    <w:uiPriority w:val="99"/>
    <w:rsid w:val="00775358"/>
    <w:pPr>
      <w:numPr>
        <w:ilvl w:val="3"/>
        <w:numId w:val="4"/>
      </w:numPr>
      <w:suppressAutoHyphens w:val="0"/>
      <w:jc w:val="both"/>
    </w:pPr>
    <w:rPr>
      <w:lang w:eastAsia="ru-RU"/>
    </w:rPr>
  </w:style>
  <w:style w:type="character" w:customStyle="1" w:styleId="affff1">
    <w:name w:val="Цветовое выделение"/>
    <w:uiPriority w:val="99"/>
    <w:rsid w:val="00775358"/>
    <w:rPr>
      <w:b/>
      <w:color w:val="000080"/>
      <w:sz w:val="20"/>
    </w:rPr>
  </w:style>
  <w:style w:type="character" w:styleId="affff2">
    <w:name w:val="Strong"/>
    <w:uiPriority w:val="22"/>
    <w:qFormat/>
    <w:rsid w:val="00775358"/>
    <w:rPr>
      <w:rFonts w:cs="Times New Roman"/>
      <w:b/>
      <w:bCs/>
    </w:rPr>
  </w:style>
  <w:style w:type="paragraph" w:styleId="2e">
    <w:name w:val="Body Text Indent 2"/>
    <w:basedOn w:val="a1"/>
    <w:link w:val="2d"/>
    <w:uiPriority w:val="99"/>
    <w:semiHidden/>
    <w:rsid w:val="00887F5A"/>
    <w:pPr>
      <w:suppressAutoHyphens w:val="0"/>
      <w:spacing w:after="120" w:line="480" w:lineRule="auto"/>
      <w:ind w:left="283"/>
    </w:pPr>
    <w:rPr>
      <w:lang w:eastAsia="ru-RU"/>
    </w:rPr>
  </w:style>
  <w:style w:type="character" w:customStyle="1" w:styleId="BodyTextIndent2Char1">
    <w:name w:val="Body Text Indent 2 Char1"/>
    <w:uiPriority w:val="99"/>
    <w:semiHidden/>
    <w:rsid w:val="004009E1"/>
    <w:rPr>
      <w:sz w:val="24"/>
      <w:szCs w:val="24"/>
      <w:lang w:eastAsia="zh-CN"/>
    </w:rPr>
  </w:style>
  <w:style w:type="character" w:customStyle="1" w:styleId="217">
    <w:name w:val="Основной текст с отступом 2 Знак1"/>
    <w:uiPriority w:val="99"/>
    <w:semiHidden/>
    <w:rsid w:val="00887F5A"/>
    <w:rPr>
      <w:rFonts w:cs="Times New Roman"/>
      <w:sz w:val="24"/>
      <w:szCs w:val="24"/>
      <w:lang w:eastAsia="zh-CN"/>
    </w:rPr>
  </w:style>
  <w:style w:type="paragraph" w:customStyle="1" w:styleId="variable">
    <w:name w:val="variable"/>
    <w:basedOn w:val="a1"/>
    <w:uiPriority w:val="99"/>
    <w:rsid w:val="00887F5A"/>
    <w:pPr>
      <w:suppressAutoHyphens w:val="0"/>
    </w:pPr>
    <w:rPr>
      <w:b/>
      <w:lang w:eastAsia="ru-RU"/>
    </w:rPr>
  </w:style>
  <w:style w:type="character" w:customStyle="1" w:styleId="affff3">
    <w:name w:val="Текст ТД Знак"/>
    <w:link w:val="a0"/>
    <w:uiPriority w:val="99"/>
    <w:locked/>
    <w:rsid w:val="00887F5A"/>
    <w:rPr>
      <w:rFonts w:ascii="Calibri" w:hAnsi="Calibri" w:cs="Calibri"/>
      <w:sz w:val="24"/>
      <w:szCs w:val="24"/>
      <w:lang w:eastAsia="en-US"/>
    </w:rPr>
  </w:style>
  <w:style w:type="paragraph" w:customStyle="1" w:styleId="a0">
    <w:name w:val="Текст ТД"/>
    <w:basedOn w:val="a1"/>
    <w:link w:val="affff3"/>
    <w:uiPriority w:val="99"/>
    <w:rsid w:val="00887F5A"/>
    <w:pPr>
      <w:numPr>
        <w:numId w:val="5"/>
      </w:numPr>
      <w:suppressAutoHyphens w:val="0"/>
      <w:autoSpaceDE w:val="0"/>
      <w:autoSpaceDN w:val="0"/>
      <w:adjustRightInd w:val="0"/>
      <w:spacing w:after="200"/>
      <w:jc w:val="both"/>
    </w:pPr>
    <w:rPr>
      <w:rFonts w:ascii="Calibri" w:hAnsi="Calibri" w:cs="Calibri"/>
      <w:lang w:eastAsia="en-US"/>
    </w:rPr>
  </w:style>
  <w:style w:type="paragraph" w:customStyle="1" w:styleId="Style9">
    <w:name w:val="Style9"/>
    <w:basedOn w:val="a1"/>
    <w:uiPriority w:val="99"/>
    <w:qFormat/>
    <w:rsid w:val="00887F5A"/>
    <w:pPr>
      <w:widowControl w:val="0"/>
      <w:suppressAutoHyphens w:val="0"/>
      <w:autoSpaceDE w:val="0"/>
      <w:spacing w:line="209" w:lineRule="exact"/>
      <w:jc w:val="both"/>
    </w:pPr>
    <w:rPr>
      <w:rFonts w:ascii="Arial" w:hAnsi="Arial"/>
      <w:lang w:eastAsia="ar-SA"/>
    </w:rPr>
  </w:style>
  <w:style w:type="paragraph" w:styleId="affff4">
    <w:name w:val="No Spacing"/>
    <w:link w:val="affff5"/>
    <w:uiPriority w:val="1"/>
    <w:qFormat/>
    <w:rsid w:val="002607D7"/>
    <w:rPr>
      <w:rFonts w:ascii="Calibri" w:hAnsi="Calibri"/>
      <w:sz w:val="22"/>
      <w:szCs w:val="22"/>
      <w:lang w:eastAsia="en-US"/>
    </w:rPr>
  </w:style>
  <w:style w:type="character" w:customStyle="1" w:styleId="FontStyle28">
    <w:name w:val="Font Style28"/>
    <w:rsid w:val="00E11276"/>
    <w:rPr>
      <w:rFonts w:ascii="Arial" w:hAnsi="Arial" w:cs="Arial"/>
      <w:spacing w:val="-10"/>
      <w:sz w:val="22"/>
      <w:szCs w:val="22"/>
    </w:rPr>
  </w:style>
  <w:style w:type="paragraph" w:customStyle="1" w:styleId="affff6">
    <w:name w:val="Содержимое таблицы"/>
    <w:basedOn w:val="a1"/>
    <w:qFormat/>
    <w:rsid w:val="009A1224"/>
    <w:pPr>
      <w:suppressLineNumbers/>
    </w:pPr>
    <w:rPr>
      <w:lang w:eastAsia="ar-SA"/>
    </w:rPr>
  </w:style>
  <w:style w:type="character" w:customStyle="1" w:styleId="apple-converted-space">
    <w:name w:val="apple-converted-space"/>
    <w:rsid w:val="007C183D"/>
    <w:rPr>
      <w:rFonts w:cs="Times New Roman"/>
    </w:rPr>
  </w:style>
  <w:style w:type="table" w:styleId="affff7">
    <w:name w:val="Table Grid"/>
    <w:basedOn w:val="a3"/>
    <w:uiPriority w:val="59"/>
    <w:locked/>
    <w:rsid w:val="001C421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1"/>
    <w:uiPriority w:val="99"/>
    <w:qFormat/>
    <w:rsid w:val="00E60B64"/>
    <w:pPr>
      <w:widowControl w:val="0"/>
      <w:suppressAutoHyphens w:val="0"/>
      <w:autoSpaceDE w:val="0"/>
      <w:autoSpaceDN w:val="0"/>
      <w:adjustRightInd w:val="0"/>
      <w:spacing w:line="275" w:lineRule="exact"/>
    </w:pPr>
    <w:rPr>
      <w:rFonts w:eastAsiaTheme="minorEastAsia"/>
      <w:lang w:eastAsia="ru-RU"/>
    </w:rPr>
  </w:style>
  <w:style w:type="paragraph" w:customStyle="1" w:styleId="Style8">
    <w:name w:val="Style8"/>
    <w:basedOn w:val="a1"/>
    <w:uiPriority w:val="99"/>
    <w:qFormat/>
    <w:rsid w:val="00E60B64"/>
    <w:pPr>
      <w:widowControl w:val="0"/>
      <w:suppressAutoHyphens w:val="0"/>
      <w:autoSpaceDE w:val="0"/>
      <w:autoSpaceDN w:val="0"/>
      <w:adjustRightInd w:val="0"/>
      <w:spacing w:line="274" w:lineRule="exact"/>
      <w:ind w:firstLine="562"/>
      <w:jc w:val="both"/>
    </w:pPr>
    <w:rPr>
      <w:rFonts w:eastAsiaTheme="minorEastAsia"/>
      <w:lang w:eastAsia="ru-RU"/>
    </w:rPr>
  </w:style>
  <w:style w:type="character" w:customStyle="1" w:styleId="FontStyle16">
    <w:name w:val="Font Style16"/>
    <w:basedOn w:val="a2"/>
    <w:uiPriority w:val="99"/>
    <w:rsid w:val="00E60B64"/>
    <w:rPr>
      <w:rFonts w:ascii="Arial Unicode MS" w:eastAsia="Arial Unicode MS" w:hAnsi="Arial Unicode MS" w:cs="Arial Unicode MS" w:hint="eastAsia"/>
      <w:spacing w:val="10"/>
      <w:sz w:val="20"/>
      <w:szCs w:val="20"/>
    </w:rPr>
  </w:style>
  <w:style w:type="character" w:customStyle="1" w:styleId="FontStyle18">
    <w:name w:val="Font Style18"/>
    <w:basedOn w:val="a2"/>
    <w:uiPriority w:val="99"/>
    <w:rsid w:val="00E60B64"/>
    <w:rPr>
      <w:rFonts w:ascii="Times New Roman" w:hAnsi="Times New Roman" w:cs="Times New Roman" w:hint="default"/>
      <w:sz w:val="22"/>
      <w:szCs w:val="22"/>
    </w:rPr>
  </w:style>
  <w:style w:type="character" w:customStyle="1" w:styleId="Bodytext2">
    <w:name w:val="Body text (2)_"/>
    <w:basedOn w:val="a2"/>
    <w:link w:val="Bodytext20"/>
    <w:rsid w:val="00C93688"/>
    <w:rPr>
      <w:shd w:val="clear" w:color="auto" w:fill="FFFFFF"/>
    </w:rPr>
  </w:style>
  <w:style w:type="character" w:customStyle="1" w:styleId="Bodytext2Bold">
    <w:name w:val="Body text (2) + Bold"/>
    <w:basedOn w:val="Bodytext2"/>
    <w:rsid w:val="00C93688"/>
    <w:rPr>
      <w:b/>
      <w:bCs/>
      <w:color w:val="000000"/>
      <w:spacing w:val="0"/>
      <w:w w:val="100"/>
      <w:position w:val="0"/>
      <w:sz w:val="24"/>
      <w:szCs w:val="24"/>
      <w:shd w:val="clear" w:color="auto" w:fill="FFFFFF"/>
      <w:lang w:val="ru-RU" w:eastAsia="ru-RU" w:bidi="ru-RU"/>
    </w:rPr>
  </w:style>
  <w:style w:type="paragraph" w:customStyle="1" w:styleId="Bodytext20">
    <w:name w:val="Body text (2)"/>
    <w:basedOn w:val="a1"/>
    <w:link w:val="Bodytext2"/>
    <w:rsid w:val="00C93688"/>
    <w:pPr>
      <w:widowControl w:val="0"/>
      <w:shd w:val="clear" w:color="auto" w:fill="FFFFFF"/>
      <w:suppressAutoHyphens w:val="0"/>
      <w:spacing w:before="420" w:line="278" w:lineRule="exact"/>
      <w:jc w:val="both"/>
    </w:pPr>
    <w:rPr>
      <w:sz w:val="20"/>
      <w:szCs w:val="20"/>
      <w:lang w:eastAsia="ru-RU"/>
    </w:rPr>
  </w:style>
  <w:style w:type="character" w:customStyle="1" w:styleId="Bodytext3">
    <w:name w:val="Body text (3)_"/>
    <w:basedOn w:val="a2"/>
    <w:link w:val="Bodytext30"/>
    <w:rsid w:val="00C93688"/>
    <w:rPr>
      <w:b/>
      <w:bCs/>
      <w:shd w:val="clear" w:color="auto" w:fill="FFFFFF"/>
    </w:rPr>
  </w:style>
  <w:style w:type="character" w:customStyle="1" w:styleId="Bodytext275ptBold">
    <w:name w:val="Body text (2) + 7.5 pt;Bold"/>
    <w:basedOn w:val="Bodytext2"/>
    <w:rsid w:val="00C93688"/>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paragraph" w:customStyle="1" w:styleId="Bodytext30">
    <w:name w:val="Body text (3)"/>
    <w:basedOn w:val="a1"/>
    <w:link w:val="Bodytext3"/>
    <w:rsid w:val="00C93688"/>
    <w:pPr>
      <w:widowControl w:val="0"/>
      <w:shd w:val="clear" w:color="auto" w:fill="FFFFFF"/>
      <w:suppressAutoHyphens w:val="0"/>
      <w:spacing w:after="60" w:line="0" w:lineRule="atLeast"/>
    </w:pPr>
    <w:rPr>
      <w:b/>
      <w:bCs/>
      <w:sz w:val="20"/>
      <w:szCs w:val="20"/>
      <w:lang w:eastAsia="ru-RU"/>
    </w:rPr>
  </w:style>
  <w:style w:type="character" w:customStyle="1" w:styleId="ConsPlusNormal0">
    <w:name w:val="ConsPlusNormal Знак"/>
    <w:link w:val="ConsPlusNormal"/>
    <w:locked/>
    <w:rsid w:val="00C93688"/>
    <w:rPr>
      <w:rFonts w:ascii="Arial" w:hAnsi="Arial" w:cs="Arial"/>
      <w:lang w:eastAsia="zh-CN"/>
    </w:rPr>
  </w:style>
  <w:style w:type="character" w:customStyle="1" w:styleId="rserrhl">
    <w:name w:val="rs_err_hl"/>
    <w:basedOn w:val="a2"/>
    <w:rsid w:val="00534F61"/>
  </w:style>
  <w:style w:type="character" w:customStyle="1" w:styleId="iceouttxt">
    <w:name w:val="iceouttxt"/>
    <w:basedOn w:val="a2"/>
    <w:rsid w:val="001C6F8B"/>
  </w:style>
  <w:style w:type="paragraph" w:customStyle="1" w:styleId="affff8">
    <w:name w:val="Базовый"/>
    <w:rsid w:val="004B7E42"/>
    <w:pPr>
      <w:suppressAutoHyphens/>
      <w:spacing w:line="100" w:lineRule="atLeast"/>
    </w:pPr>
    <w:rPr>
      <w:sz w:val="24"/>
      <w:szCs w:val="24"/>
    </w:rPr>
  </w:style>
  <w:style w:type="paragraph" w:customStyle="1" w:styleId="2f4">
    <w:name w:val="Основной текст (2)"/>
    <w:basedOn w:val="a1"/>
    <w:rsid w:val="004B7E42"/>
    <w:pPr>
      <w:widowControl w:val="0"/>
      <w:shd w:val="clear" w:color="auto" w:fill="FFFFFF"/>
      <w:spacing w:line="275" w:lineRule="exact"/>
      <w:jc w:val="center"/>
    </w:pPr>
    <w:rPr>
      <w:b/>
      <w:bCs/>
      <w:sz w:val="22"/>
      <w:szCs w:val="22"/>
      <w:lang w:eastAsia="en-US"/>
    </w:rPr>
  </w:style>
  <w:style w:type="character" w:customStyle="1" w:styleId="2f5">
    <w:name w:val="Основной текст (2) + Не полужирный"/>
    <w:basedOn w:val="a2"/>
    <w:rsid w:val="004B7E42"/>
    <w:rPr>
      <w:rFonts w:ascii="Times New Roman" w:eastAsia="Times New Roman" w:hAnsi="Times New Roman" w:cs="Times New Roman" w:hint="default"/>
      <w:b/>
      <w:bCs/>
      <w:color w:val="000000"/>
      <w:spacing w:val="0"/>
      <w:w w:val="100"/>
      <w:position w:val="0"/>
      <w:sz w:val="24"/>
      <w:szCs w:val="24"/>
      <w:shd w:val="clear" w:color="auto" w:fill="FFFFFF"/>
      <w:vertAlign w:val="baseline"/>
      <w:lang w:val="ru-RU" w:eastAsia="ru-RU" w:bidi="ru-RU"/>
    </w:rPr>
  </w:style>
  <w:style w:type="paragraph" w:customStyle="1" w:styleId="affff9">
    <w:name w:val="Стиль"/>
    <w:uiPriority w:val="99"/>
    <w:rsid w:val="00CF4AC3"/>
    <w:pPr>
      <w:widowControl w:val="0"/>
      <w:autoSpaceDE w:val="0"/>
      <w:autoSpaceDN w:val="0"/>
      <w:adjustRightInd w:val="0"/>
    </w:pPr>
    <w:rPr>
      <w:sz w:val="24"/>
      <w:szCs w:val="24"/>
    </w:rPr>
  </w:style>
  <w:style w:type="paragraph" w:customStyle="1" w:styleId="affffa">
    <w:name w:val="Обычный + по ширине"/>
    <w:basedOn w:val="a1"/>
    <w:rsid w:val="00D6165F"/>
    <w:pPr>
      <w:suppressAutoHyphens w:val="0"/>
      <w:jc w:val="both"/>
    </w:pPr>
    <w:rPr>
      <w:lang w:eastAsia="ru-RU"/>
    </w:rPr>
  </w:style>
  <w:style w:type="paragraph" w:customStyle="1" w:styleId="msolistparagraph0">
    <w:name w:val="msolistparagraph"/>
    <w:rsid w:val="00A31534"/>
    <w:pPr>
      <w:spacing w:after="160" w:line="256" w:lineRule="auto"/>
      <w:ind w:left="720"/>
      <w:contextualSpacing/>
    </w:pPr>
    <w:rPr>
      <w:rFonts w:ascii="Calibri" w:eastAsia="Calibri" w:hAnsi="Calibri"/>
      <w:sz w:val="22"/>
      <w:szCs w:val="22"/>
      <w:lang w:val="en-US" w:eastAsia="zh-CN"/>
    </w:rPr>
  </w:style>
  <w:style w:type="paragraph" w:customStyle="1" w:styleId="Style10">
    <w:name w:val="Style10"/>
    <w:basedOn w:val="a1"/>
    <w:uiPriority w:val="99"/>
    <w:rsid w:val="0090170B"/>
    <w:pPr>
      <w:widowControl w:val="0"/>
      <w:suppressAutoHyphens w:val="0"/>
      <w:autoSpaceDE w:val="0"/>
      <w:autoSpaceDN w:val="0"/>
      <w:adjustRightInd w:val="0"/>
    </w:pPr>
    <w:rPr>
      <w:lang w:eastAsia="ru-RU"/>
    </w:rPr>
  </w:style>
  <w:style w:type="character" w:customStyle="1" w:styleId="FontStyle17">
    <w:name w:val="Font Style17"/>
    <w:uiPriority w:val="99"/>
    <w:rsid w:val="0090170B"/>
    <w:rPr>
      <w:rFonts w:ascii="Times New Roman" w:hAnsi="Times New Roman" w:cs="Times New Roman" w:hint="default"/>
      <w:sz w:val="22"/>
      <w:szCs w:val="22"/>
    </w:rPr>
  </w:style>
  <w:style w:type="character" w:customStyle="1" w:styleId="cardmaininfocontent2">
    <w:name w:val="cardmaininfo__content2"/>
    <w:basedOn w:val="a2"/>
    <w:rsid w:val="008B292D"/>
    <w:rPr>
      <w:vanish w:val="0"/>
      <w:webHidden w:val="0"/>
      <w:specVanish w:val="0"/>
    </w:rPr>
  </w:style>
  <w:style w:type="character" w:customStyle="1" w:styleId="affff5">
    <w:name w:val="Без интервала Знак"/>
    <w:link w:val="affff4"/>
    <w:uiPriority w:val="1"/>
    <w:locked/>
    <w:rsid w:val="0094351A"/>
    <w:rPr>
      <w:rFonts w:ascii="Calibri" w:hAnsi="Calibri"/>
      <w:sz w:val="22"/>
      <w:szCs w:val="22"/>
      <w:lang w:eastAsia="en-US"/>
    </w:rPr>
  </w:style>
  <w:style w:type="table" w:customStyle="1" w:styleId="TableNormal">
    <w:name w:val="Table Normal"/>
    <w:semiHidden/>
    <w:rsid w:val="0094351A"/>
    <w:tblPr>
      <w:tblCellMar>
        <w:top w:w="0" w:type="dxa"/>
        <w:left w:w="108" w:type="dxa"/>
        <w:bottom w:w="0" w:type="dxa"/>
        <w:right w:w="108" w:type="dxa"/>
      </w:tblCellMar>
    </w:tblPr>
  </w:style>
  <w:style w:type="paragraph" w:customStyle="1" w:styleId="ConsNonformat">
    <w:name w:val="ConsNonformat"/>
    <w:rsid w:val="004A6192"/>
    <w:pPr>
      <w:widowControl w:val="0"/>
      <w:suppressAutoHyphens/>
      <w:autoSpaceDE w:val="0"/>
    </w:pPr>
    <w:rPr>
      <w:rFonts w:ascii="Courier New" w:hAnsi="Courier New" w:cs="Courier New"/>
      <w:lang w:eastAsia="zh-CN"/>
    </w:rPr>
  </w:style>
  <w:style w:type="character" w:customStyle="1" w:styleId="sectioninfo2">
    <w:name w:val="section__info2"/>
    <w:basedOn w:val="a2"/>
    <w:rsid w:val="004F4331"/>
    <w:rPr>
      <w:vanish w:val="0"/>
      <w:webHidden w:val="0"/>
      <w:specVanish w:val="0"/>
    </w:rPr>
  </w:style>
  <w:style w:type="character" w:customStyle="1" w:styleId="affffb">
    <w:name w:val="Символ сноски"/>
    <w:rsid w:val="00AD7E75"/>
  </w:style>
  <w:style w:type="paragraph" w:customStyle="1" w:styleId="1ffa">
    <w:name w:val="Обычный1"/>
    <w:rsid w:val="00AD7E75"/>
    <w:pPr>
      <w:pBdr>
        <w:top w:val="none" w:sz="0" w:space="0" w:color="000000"/>
        <w:left w:val="none" w:sz="0" w:space="0" w:color="000000"/>
        <w:bottom w:val="none" w:sz="0" w:space="0" w:color="000000"/>
        <w:right w:val="none" w:sz="0" w:space="0" w:color="000000"/>
      </w:pBdr>
      <w:suppressAutoHyphens/>
      <w:spacing w:after="200" w:line="276" w:lineRule="auto"/>
      <w:textAlignment w:val="baseline"/>
    </w:pPr>
    <w:rPr>
      <w:rFonts w:ascii="Calibri" w:eastAsia="Calibri" w:hAnsi="Calibri"/>
      <w:sz w:val="22"/>
      <w:szCs w:val="22"/>
      <w:lang w:eastAsia="en-US"/>
    </w:rPr>
  </w:style>
  <w:style w:type="paragraph" w:customStyle="1" w:styleId="1ffb">
    <w:name w:val="Текст сноски1"/>
    <w:basedOn w:val="1ffa"/>
    <w:rsid w:val="00AD7E75"/>
    <w:pPr>
      <w:spacing w:after="0" w:line="240" w:lineRule="auto"/>
    </w:pPr>
    <w:rPr>
      <w:sz w:val="20"/>
      <w:szCs w:val="20"/>
    </w:rPr>
  </w:style>
  <w:style w:type="paragraph" w:customStyle="1" w:styleId="1ffc">
    <w:name w:val="Текст концевой сноски1"/>
    <w:basedOn w:val="1ffa"/>
    <w:rsid w:val="00AD7E75"/>
    <w:pPr>
      <w:spacing w:after="0" w:line="240" w:lineRule="auto"/>
      <w:ind w:firstLine="567"/>
      <w:jc w:val="both"/>
    </w:pPr>
    <w:rPr>
      <w:rFonts w:ascii="Times New Roman" w:eastAsia="Times New Roman" w:hAnsi="Times New Roman"/>
      <w:sz w:val="20"/>
      <w:szCs w:val="20"/>
      <w:lang w:eastAsia="ru-RU"/>
    </w:rPr>
  </w:style>
  <w:style w:type="paragraph" w:customStyle="1" w:styleId="Standard">
    <w:name w:val="Standard"/>
    <w:qFormat/>
    <w:rsid w:val="007F6774"/>
    <w:pPr>
      <w:suppressAutoHyphens/>
      <w:autoSpaceDN w:val="0"/>
    </w:pPr>
    <w:rPr>
      <w:rFonts w:ascii="Calibri" w:hAnsi="Calibri" w:cs="Calibri"/>
      <w:kern w:val="3"/>
      <w:lang w:eastAsia="ar-SA"/>
    </w:rPr>
  </w:style>
  <w:style w:type="character" w:customStyle="1" w:styleId="Internetlink">
    <w:name w:val="Internet link"/>
    <w:basedOn w:val="a2"/>
    <w:rsid w:val="007F6774"/>
    <w:rPr>
      <w:color w:val="0000FF"/>
      <w:u w:val="single" w:color="000000"/>
    </w:rPr>
  </w:style>
  <w:style w:type="paragraph" w:customStyle="1" w:styleId="1ffd">
    <w:name w:val="Без интервала1"/>
    <w:rsid w:val="00FE46BA"/>
    <w:rPr>
      <w:rFonts w:ascii="Calibri" w:hAnsi="Calibri"/>
      <w:sz w:val="22"/>
      <w:szCs w:val="22"/>
      <w:lang w:eastAsia="en-US"/>
    </w:rPr>
  </w:style>
  <w:style w:type="paragraph" w:customStyle="1" w:styleId="mrcssattrmrcssattr">
    <w:name w:val="_mr_css_attr_mr_css_attr"/>
    <w:basedOn w:val="a1"/>
    <w:rsid w:val="00281C57"/>
    <w:pPr>
      <w:suppressAutoHyphens w:val="0"/>
      <w:spacing w:before="100" w:beforeAutospacing="1" w:after="100" w:afterAutospacing="1"/>
    </w:pPr>
    <w:rPr>
      <w:lang w:eastAsia="ru-RU"/>
    </w:rPr>
  </w:style>
  <w:style w:type="character" w:customStyle="1" w:styleId="UnresolvedMention">
    <w:name w:val="Unresolved Mention"/>
    <w:basedOn w:val="a2"/>
    <w:uiPriority w:val="99"/>
    <w:semiHidden/>
    <w:unhideWhenUsed/>
    <w:rsid w:val="0027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0530">
      <w:bodyDiv w:val="1"/>
      <w:marLeft w:val="0"/>
      <w:marRight w:val="0"/>
      <w:marTop w:val="0"/>
      <w:marBottom w:val="0"/>
      <w:divBdr>
        <w:top w:val="none" w:sz="0" w:space="0" w:color="auto"/>
        <w:left w:val="none" w:sz="0" w:space="0" w:color="auto"/>
        <w:bottom w:val="none" w:sz="0" w:space="0" w:color="auto"/>
        <w:right w:val="none" w:sz="0" w:space="0" w:color="auto"/>
      </w:divBdr>
    </w:div>
    <w:div w:id="57090912">
      <w:bodyDiv w:val="1"/>
      <w:marLeft w:val="0"/>
      <w:marRight w:val="0"/>
      <w:marTop w:val="0"/>
      <w:marBottom w:val="0"/>
      <w:divBdr>
        <w:top w:val="none" w:sz="0" w:space="0" w:color="auto"/>
        <w:left w:val="none" w:sz="0" w:space="0" w:color="auto"/>
        <w:bottom w:val="none" w:sz="0" w:space="0" w:color="auto"/>
        <w:right w:val="none" w:sz="0" w:space="0" w:color="auto"/>
      </w:divBdr>
    </w:div>
    <w:div w:id="67383552">
      <w:bodyDiv w:val="1"/>
      <w:marLeft w:val="0"/>
      <w:marRight w:val="0"/>
      <w:marTop w:val="0"/>
      <w:marBottom w:val="0"/>
      <w:divBdr>
        <w:top w:val="none" w:sz="0" w:space="0" w:color="auto"/>
        <w:left w:val="none" w:sz="0" w:space="0" w:color="auto"/>
        <w:bottom w:val="none" w:sz="0" w:space="0" w:color="auto"/>
        <w:right w:val="none" w:sz="0" w:space="0" w:color="auto"/>
      </w:divBdr>
    </w:div>
    <w:div w:id="87119620">
      <w:bodyDiv w:val="1"/>
      <w:marLeft w:val="0"/>
      <w:marRight w:val="0"/>
      <w:marTop w:val="0"/>
      <w:marBottom w:val="0"/>
      <w:divBdr>
        <w:top w:val="none" w:sz="0" w:space="0" w:color="auto"/>
        <w:left w:val="none" w:sz="0" w:space="0" w:color="auto"/>
        <w:bottom w:val="none" w:sz="0" w:space="0" w:color="auto"/>
        <w:right w:val="none" w:sz="0" w:space="0" w:color="auto"/>
      </w:divBdr>
    </w:div>
    <w:div w:id="102960586">
      <w:bodyDiv w:val="1"/>
      <w:marLeft w:val="0"/>
      <w:marRight w:val="0"/>
      <w:marTop w:val="0"/>
      <w:marBottom w:val="0"/>
      <w:divBdr>
        <w:top w:val="none" w:sz="0" w:space="0" w:color="auto"/>
        <w:left w:val="none" w:sz="0" w:space="0" w:color="auto"/>
        <w:bottom w:val="none" w:sz="0" w:space="0" w:color="auto"/>
        <w:right w:val="none" w:sz="0" w:space="0" w:color="auto"/>
      </w:divBdr>
    </w:div>
    <w:div w:id="150366424">
      <w:bodyDiv w:val="1"/>
      <w:marLeft w:val="0"/>
      <w:marRight w:val="0"/>
      <w:marTop w:val="0"/>
      <w:marBottom w:val="0"/>
      <w:divBdr>
        <w:top w:val="none" w:sz="0" w:space="0" w:color="auto"/>
        <w:left w:val="none" w:sz="0" w:space="0" w:color="auto"/>
        <w:bottom w:val="none" w:sz="0" w:space="0" w:color="auto"/>
        <w:right w:val="none" w:sz="0" w:space="0" w:color="auto"/>
      </w:divBdr>
    </w:div>
    <w:div w:id="192116122">
      <w:bodyDiv w:val="1"/>
      <w:marLeft w:val="0"/>
      <w:marRight w:val="0"/>
      <w:marTop w:val="0"/>
      <w:marBottom w:val="0"/>
      <w:divBdr>
        <w:top w:val="none" w:sz="0" w:space="0" w:color="auto"/>
        <w:left w:val="none" w:sz="0" w:space="0" w:color="auto"/>
        <w:bottom w:val="none" w:sz="0" w:space="0" w:color="auto"/>
        <w:right w:val="none" w:sz="0" w:space="0" w:color="auto"/>
      </w:divBdr>
    </w:div>
    <w:div w:id="259489095">
      <w:bodyDiv w:val="1"/>
      <w:marLeft w:val="0"/>
      <w:marRight w:val="0"/>
      <w:marTop w:val="0"/>
      <w:marBottom w:val="0"/>
      <w:divBdr>
        <w:top w:val="none" w:sz="0" w:space="0" w:color="auto"/>
        <w:left w:val="none" w:sz="0" w:space="0" w:color="auto"/>
        <w:bottom w:val="none" w:sz="0" w:space="0" w:color="auto"/>
        <w:right w:val="none" w:sz="0" w:space="0" w:color="auto"/>
      </w:divBdr>
    </w:div>
    <w:div w:id="332992935">
      <w:bodyDiv w:val="1"/>
      <w:marLeft w:val="0"/>
      <w:marRight w:val="0"/>
      <w:marTop w:val="0"/>
      <w:marBottom w:val="0"/>
      <w:divBdr>
        <w:top w:val="none" w:sz="0" w:space="0" w:color="auto"/>
        <w:left w:val="none" w:sz="0" w:space="0" w:color="auto"/>
        <w:bottom w:val="none" w:sz="0" w:space="0" w:color="auto"/>
        <w:right w:val="none" w:sz="0" w:space="0" w:color="auto"/>
      </w:divBdr>
    </w:div>
    <w:div w:id="370543853">
      <w:bodyDiv w:val="1"/>
      <w:marLeft w:val="0"/>
      <w:marRight w:val="0"/>
      <w:marTop w:val="0"/>
      <w:marBottom w:val="0"/>
      <w:divBdr>
        <w:top w:val="none" w:sz="0" w:space="0" w:color="auto"/>
        <w:left w:val="none" w:sz="0" w:space="0" w:color="auto"/>
        <w:bottom w:val="none" w:sz="0" w:space="0" w:color="auto"/>
        <w:right w:val="none" w:sz="0" w:space="0" w:color="auto"/>
      </w:divBdr>
    </w:div>
    <w:div w:id="371615661">
      <w:bodyDiv w:val="1"/>
      <w:marLeft w:val="0"/>
      <w:marRight w:val="0"/>
      <w:marTop w:val="0"/>
      <w:marBottom w:val="0"/>
      <w:divBdr>
        <w:top w:val="none" w:sz="0" w:space="0" w:color="auto"/>
        <w:left w:val="none" w:sz="0" w:space="0" w:color="auto"/>
        <w:bottom w:val="none" w:sz="0" w:space="0" w:color="auto"/>
        <w:right w:val="none" w:sz="0" w:space="0" w:color="auto"/>
      </w:divBdr>
    </w:div>
    <w:div w:id="374238701">
      <w:bodyDiv w:val="1"/>
      <w:marLeft w:val="0"/>
      <w:marRight w:val="0"/>
      <w:marTop w:val="0"/>
      <w:marBottom w:val="0"/>
      <w:divBdr>
        <w:top w:val="none" w:sz="0" w:space="0" w:color="auto"/>
        <w:left w:val="none" w:sz="0" w:space="0" w:color="auto"/>
        <w:bottom w:val="none" w:sz="0" w:space="0" w:color="auto"/>
        <w:right w:val="none" w:sz="0" w:space="0" w:color="auto"/>
      </w:divBdr>
    </w:div>
    <w:div w:id="419103635">
      <w:bodyDiv w:val="1"/>
      <w:marLeft w:val="0"/>
      <w:marRight w:val="0"/>
      <w:marTop w:val="0"/>
      <w:marBottom w:val="0"/>
      <w:divBdr>
        <w:top w:val="none" w:sz="0" w:space="0" w:color="auto"/>
        <w:left w:val="none" w:sz="0" w:space="0" w:color="auto"/>
        <w:bottom w:val="none" w:sz="0" w:space="0" w:color="auto"/>
        <w:right w:val="none" w:sz="0" w:space="0" w:color="auto"/>
      </w:divBdr>
    </w:div>
    <w:div w:id="623540600">
      <w:bodyDiv w:val="1"/>
      <w:marLeft w:val="0"/>
      <w:marRight w:val="0"/>
      <w:marTop w:val="0"/>
      <w:marBottom w:val="0"/>
      <w:divBdr>
        <w:top w:val="none" w:sz="0" w:space="0" w:color="auto"/>
        <w:left w:val="none" w:sz="0" w:space="0" w:color="auto"/>
        <w:bottom w:val="none" w:sz="0" w:space="0" w:color="auto"/>
        <w:right w:val="none" w:sz="0" w:space="0" w:color="auto"/>
      </w:divBdr>
    </w:div>
    <w:div w:id="706683902">
      <w:bodyDiv w:val="1"/>
      <w:marLeft w:val="0"/>
      <w:marRight w:val="0"/>
      <w:marTop w:val="0"/>
      <w:marBottom w:val="0"/>
      <w:divBdr>
        <w:top w:val="none" w:sz="0" w:space="0" w:color="auto"/>
        <w:left w:val="none" w:sz="0" w:space="0" w:color="auto"/>
        <w:bottom w:val="none" w:sz="0" w:space="0" w:color="auto"/>
        <w:right w:val="none" w:sz="0" w:space="0" w:color="auto"/>
      </w:divBdr>
    </w:div>
    <w:div w:id="708722670">
      <w:bodyDiv w:val="1"/>
      <w:marLeft w:val="0"/>
      <w:marRight w:val="0"/>
      <w:marTop w:val="0"/>
      <w:marBottom w:val="0"/>
      <w:divBdr>
        <w:top w:val="none" w:sz="0" w:space="0" w:color="auto"/>
        <w:left w:val="none" w:sz="0" w:space="0" w:color="auto"/>
        <w:bottom w:val="none" w:sz="0" w:space="0" w:color="auto"/>
        <w:right w:val="none" w:sz="0" w:space="0" w:color="auto"/>
      </w:divBdr>
    </w:div>
    <w:div w:id="716200141">
      <w:bodyDiv w:val="1"/>
      <w:marLeft w:val="0"/>
      <w:marRight w:val="0"/>
      <w:marTop w:val="0"/>
      <w:marBottom w:val="0"/>
      <w:divBdr>
        <w:top w:val="none" w:sz="0" w:space="0" w:color="auto"/>
        <w:left w:val="none" w:sz="0" w:space="0" w:color="auto"/>
        <w:bottom w:val="none" w:sz="0" w:space="0" w:color="auto"/>
        <w:right w:val="none" w:sz="0" w:space="0" w:color="auto"/>
      </w:divBdr>
    </w:div>
    <w:div w:id="821578436">
      <w:marLeft w:val="0"/>
      <w:marRight w:val="0"/>
      <w:marTop w:val="0"/>
      <w:marBottom w:val="0"/>
      <w:divBdr>
        <w:top w:val="none" w:sz="0" w:space="0" w:color="auto"/>
        <w:left w:val="none" w:sz="0" w:space="0" w:color="auto"/>
        <w:bottom w:val="none" w:sz="0" w:space="0" w:color="auto"/>
        <w:right w:val="none" w:sz="0" w:space="0" w:color="auto"/>
      </w:divBdr>
    </w:div>
    <w:div w:id="821578438">
      <w:marLeft w:val="0"/>
      <w:marRight w:val="0"/>
      <w:marTop w:val="0"/>
      <w:marBottom w:val="0"/>
      <w:divBdr>
        <w:top w:val="none" w:sz="0" w:space="0" w:color="auto"/>
        <w:left w:val="none" w:sz="0" w:space="0" w:color="auto"/>
        <w:bottom w:val="none" w:sz="0" w:space="0" w:color="auto"/>
        <w:right w:val="none" w:sz="0" w:space="0" w:color="auto"/>
      </w:divBdr>
    </w:div>
    <w:div w:id="821578439">
      <w:marLeft w:val="0"/>
      <w:marRight w:val="0"/>
      <w:marTop w:val="0"/>
      <w:marBottom w:val="0"/>
      <w:divBdr>
        <w:top w:val="none" w:sz="0" w:space="0" w:color="auto"/>
        <w:left w:val="none" w:sz="0" w:space="0" w:color="auto"/>
        <w:bottom w:val="none" w:sz="0" w:space="0" w:color="auto"/>
        <w:right w:val="none" w:sz="0" w:space="0" w:color="auto"/>
      </w:divBdr>
    </w:div>
    <w:div w:id="821578440">
      <w:marLeft w:val="0"/>
      <w:marRight w:val="0"/>
      <w:marTop w:val="0"/>
      <w:marBottom w:val="0"/>
      <w:divBdr>
        <w:top w:val="none" w:sz="0" w:space="0" w:color="auto"/>
        <w:left w:val="none" w:sz="0" w:space="0" w:color="auto"/>
        <w:bottom w:val="none" w:sz="0" w:space="0" w:color="auto"/>
        <w:right w:val="none" w:sz="0" w:space="0" w:color="auto"/>
      </w:divBdr>
    </w:div>
    <w:div w:id="821578441">
      <w:marLeft w:val="0"/>
      <w:marRight w:val="0"/>
      <w:marTop w:val="0"/>
      <w:marBottom w:val="0"/>
      <w:divBdr>
        <w:top w:val="none" w:sz="0" w:space="0" w:color="auto"/>
        <w:left w:val="none" w:sz="0" w:space="0" w:color="auto"/>
        <w:bottom w:val="none" w:sz="0" w:space="0" w:color="auto"/>
        <w:right w:val="none" w:sz="0" w:space="0" w:color="auto"/>
      </w:divBdr>
    </w:div>
    <w:div w:id="821578442">
      <w:marLeft w:val="0"/>
      <w:marRight w:val="0"/>
      <w:marTop w:val="0"/>
      <w:marBottom w:val="0"/>
      <w:divBdr>
        <w:top w:val="none" w:sz="0" w:space="0" w:color="auto"/>
        <w:left w:val="none" w:sz="0" w:space="0" w:color="auto"/>
        <w:bottom w:val="none" w:sz="0" w:space="0" w:color="auto"/>
        <w:right w:val="none" w:sz="0" w:space="0" w:color="auto"/>
      </w:divBdr>
    </w:div>
    <w:div w:id="821578443">
      <w:marLeft w:val="0"/>
      <w:marRight w:val="0"/>
      <w:marTop w:val="0"/>
      <w:marBottom w:val="0"/>
      <w:divBdr>
        <w:top w:val="none" w:sz="0" w:space="0" w:color="auto"/>
        <w:left w:val="none" w:sz="0" w:space="0" w:color="auto"/>
        <w:bottom w:val="none" w:sz="0" w:space="0" w:color="auto"/>
        <w:right w:val="none" w:sz="0" w:space="0" w:color="auto"/>
      </w:divBdr>
    </w:div>
    <w:div w:id="821578444">
      <w:marLeft w:val="0"/>
      <w:marRight w:val="0"/>
      <w:marTop w:val="0"/>
      <w:marBottom w:val="0"/>
      <w:divBdr>
        <w:top w:val="none" w:sz="0" w:space="0" w:color="auto"/>
        <w:left w:val="none" w:sz="0" w:space="0" w:color="auto"/>
        <w:bottom w:val="none" w:sz="0" w:space="0" w:color="auto"/>
        <w:right w:val="none" w:sz="0" w:space="0" w:color="auto"/>
      </w:divBdr>
    </w:div>
    <w:div w:id="821578445">
      <w:marLeft w:val="0"/>
      <w:marRight w:val="0"/>
      <w:marTop w:val="0"/>
      <w:marBottom w:val="0"/>
      <w:divBdr>
        <w:top w:val="none" w:sz="0" w:space="0" w:color="auto"/>
        <w:left w:val="none" w:sz="0" w:space="0" w:color="auto"/>
        <w:bottom w:val="none" w:sz="0" w:space="0" w:color="auto"/>
        <w:right w:val="none" w:sz="0" w:space="0" w:color="auto"/>
      </w:divBdr>
    </w:div>
    <w:div w:id="821578446">
      <w:marLeft w:val="0"/>
      <w:marRight w:val="0"/>
      <w:marTop w:val="0"/>
      <w:marBottom w:val="0"/>
      <w:divBdr>
        <w:top w:val="none" w:sz="0" w:space="0" w:color="auto"/>
        <w:left w:val="none" w:sz="0" w:space="0" w:color="auto"/>
        <w:bottom w:val="none" w:sz="0" w:space="0" w:color="auto"/>
        <w:right w:val="none" w:sz="0" w:space="0" w:color="auto"/>
      </w:divBdr>
    </w:div>
    <w:div w:id="821578448">
      <w:marLeft w:val="0"/>
      <w:marRight w:val="0"/>
      <w:marTop w:val="0"/>
      <w:marBottom w:val="0"/>
      <w:divBdr>
        <w:top w:val="none" w:sz="0" w:space="0" w:color="auto"/>
        <w:left w:val="none" w:sz="0" w:space="0" w:color="auto"/>
        <w:bottom w:val="none" w:sz="0" w:space="0" w:color="auto"/>
        <w:right w:val="none" w:sz="0" w:space="0" w:color="auto"/>
      </w:divBdr>
    </w:div>
    <w:div w:id="821578449">
      <w:marLeft w:val="0"/>
      <w:marRight w:val="0"/>
      <w:marTop w:val="0"/>
      <w:marBottom w:val="0"/>
      <w:divBdr>
        <w:top w:val="none" w:sz="0" w:space="0" w:color="auto"/>
        <w:left w:val="none" w:sz="0" w:space="0" w:color="auto"/>
        <w:bottom w:val="none" w:sz="0" w:space="0" w:color="auto"/>
        <w:right w:val="none" w:sz="0" w:space="0" w:color="auto"/>
      </w:divBdr>
    </w:div>
    <w:div w:id="821578450">
      <w:marLeft w:val="0"/>
      <w:marRight w:val="0"/>
      <w:marTop w:val="0"/>
      <w:marBottom w:val="0"/>
      <w:divBdr>
        <w:top w:val="none" w:sz="0" w:space="0" w:color="auto"/>
        <w:left w:val="none" w:sz="0" w:space="0" w:color="auto"/>
        <w:bottom w:val="none" w:sz="0" w:space="0" w:color="auto"/>
        <w:right w:val="none" w:sz="0" w:space="0" w:color="auto"/>
      </w:divBdr>
    </w:div>
    <w:div w:id="821578452">
      <w:marLeft w:val="0"/>
      <w:marRight w:val="0"/>
      <w:marTop w:val="0"/>
      <w:marBottom w:val="0"/>
      <w:divBdr>
        <w:top w:val="none" w:sz="0" w:space="0" w:color="auto"/>
        <w:left w:val="none" w:sz="0" w:space="0" w:color="auto"/>
        <w:bottom w:val="none" w:sz="0" w:space="0" w:color="auto"/>
        <w:right w:val="none" w:sz="0" w:space="0" w:color="auto"/>
      </w:divBdr>
    </w:div>
    <w:div w:id="821578453">
      <w:marLeft w:val="0"/>
      <w:marRight w:val="0"/>
      <w:marTop w:val="0"/>
      <w:marBottom w:val="0"/>
      <w:divBdr>
        <w:top w:val="none" w:sz="0" w:space="0" w:color="auto"/>
        <w:left w:val="none" w:sz="0" w:space="0" w:color="auto"/>
        <w:bottom w:val="none" w:sz="0" w:space="0" w:color="auto"/>
        <w:right w:val="none" w:sz="0" w:space="0" w:color="auto"/>
      </w:divBdr>
    </w:div>
    <w:div w:id="821578454">
      <w:marLeft w:val="0"/>
      <w:marRight w:val="0"/>
      <w:marTop w:val="0"/>
      <w:marBottom w:val="0"/>
      <w:divBdr>
        <w:top w:val="none" w:sz="0" w:space="0" w:color="auto"/>
        <w:left w:val="none" w:sz="0" w:space="0" w:color="auto"/>
        <w:bottom w:val="none" w:sz="0" w:space="0" w:color="auto"/>
        <w:right w:val="none" w:sz="0" w:space="0" w:color="auto"/>
      </w:divBdr>
    </w:div>
    <w:div w:id="821578455">
      <w:marLeft w:val="0"/>
      <w:marRight w:val="0"/>
      <w:marTop w:val="0"/>
      <w:marBottom w:val="0"/>
      <w:divBdr>
        <w:top w:val="none" w:sz="0" w:space="0" w:color="auto"/>
        <w:left w:val="none" w:sz="0" w:space="0" w:color="auto"/>
        <w:bottom w:val="none" w:sz="0" w:space="0" w:color="auto"/>
        <w:right w:val="none" w:sz="0" w:space="0" w:color="auto"/>
      </w:divBdr>
    </w:div>
    <w:div w:id="821578456">
      <w:marLeft w:val="0"/>
      <w:marRight w:val="0"/>
      <w:marTop w:val="0"/>
      <w:marBottom w:val="0"/>
      <w:divBdr>
        <w:top w:val="none" w:sz="0" w:space="0" w:color="auto"/>
        <w:left w:val="none" w:sz="0" w:space="0" w:color="auto"/>
        <w:bottom w:val="none" w:sz="0" w:space="0" w:color="auto"/>
        <w:right w:val="none" w:sz="0" w:space="0" w:color="auto"/>
      </w:divBdr>
    </w:div>
    <w:div w:id="821578457">
      <w:marLeft w:val="0"/>
      <w:marRight w:val="0"/>
      <w:marTop w:val="0"/>
      <w:marBottom w:val="0"/>
      <w:divBdr>
        <w:top w:val="none" w:sz="0" w:space="0" w:color="auto"/>
        <w:left w:val="none" w:sz="0" w:space="0" w:color="auto"/>
        <w:bottom w:val="none" w:sz="0" w:space="0" w:color="auto"/>
        <w:right w:val="none" w:sz="0" w:space="0" w:color="auto"/>
      </w:divBdr>
    </w:div>
    <w:div w:id="821578458">
      <w:marLeft w:val="0"/>
      <w:marRight w:val="0"/>
      <w:marTop w:val="0"/>
      <w:marBottom w:val="0"/>
      <w:divBdr>
        <w:top w:val="none" w:sz="0" w:space="0" w:color="auto"/>
        <w:left w:val="none" w:sz="0" w:space="0" w:color="auto"/>
        <w:bottom w:val="none" w:sz="0" w:space="0" w:color="auto"/>
        <w:right w:val="none" w:sz="0" w:space="0" w:color="auto"/>
      </w:divBdr>
    </w:div>
    <w:div w:id="821578459">
      <w:marLeft w:val="0"/>
      <w:marRight w:val="0"/>
      <w:marTop w:val="0"/>
      <w:marBottom w:val="0"/>
      <w:divBdr>
        <w:top w:val="none" w:sz="0" w:space="0" w:color="auto"/>
        <w:left w:val="none" w:sz="0" w:space="0" w:color="auto"/>
        <w:bottom w:val="none" w:sz="0" w:space="0" w:color="auto"/>
        <w:right w:val="none" w:sz="0" w:space="0" w:color="auto"/>
      </w:divBdr>
    </w:div>
    <w:div w:id="821578461">
      <w:marLeft w:val="0"/>
      <w:marRight w:val="0"/>
      <w:marTop w:val="0"/>
      <w:marBottom w:val="0"/>
      <w:divBdr>
        <w:top w:val="none" w:sz="0" w:space="0" w:color="auto"/>
        <w:left w:val="none" w:sz="0" w:space="0" w:color="auto"/>
        <w:bottom w:val="none" w:sz="0" w:space="0" w:color="auto"/>
        <w:right w:val="none" w:sz="0" w:space="0" w:color="auto"/>
      </w:divBdr>
    </w:div>
    <w:div w:id="821578462">
      <w:marLeft w:val="0"/>
      <w:marRight w:val="0"/>
      <w:marTop w:val="0"/>
      <w:marBottom w:val="0"/>
      <w:divBdr>
        <w:top w:val="none" w:sz="0" w:space="0" w:color="auto"/>
        <w:left w:val="none" w:sz="0" w:space="0" w:color="auto"/>
        <w:bottom w:val="none" w:sz="0" w:space="0" w:color="auto"/>
        <w:right w:val="none" w:sz="0" w:space="0" w:color="auto"/>
      </w:divBdr>
    </w:div>
    <w:div w:id="821578463">
      <w:marLeft w:val="0"/>
      <w:marRight w:val="0"/>
      <w:marTop w:val="0"/>
      <w:marBottom w:val="0"/>
      <w:divBdr>
        <w:top w:val="none" w:sz="0" w:space="0" w:color="auto"/>
        <w:left w:val="none" w:sz="0" w:space="0" w:color="auto"/>
        <w:bottom w:val="none" w:sz="0" w:space="0" w:color="auto"/>
        <w:right w:val="none" w:sz="0" w:space="0" w:color="auto"/>
      </w:divBdr>
    </w:div>
    <w:div w:id="821578464">
      <w:marLeft w:val="0"/>
      <w:marRight w:val="0"/>
      <w:marTop w:val="0"/>
      <w:marBottom w:val="0"/>
      <w:divBdr>
        <w:top w:val="none" w:sz="0" w:space="0" w:color="auto"/>
        <w:left w:val="none" w:sz="0" w:space="0" w:color="auto"/>
        <w:bottom w:val="none" w:sz="0" w:space="0" w:color="auto"/>
        <w:right w:val="none" w:sz="0" w:space="0" w:color="auto"/>
      </w:divBdr>
    </w:div>
    <w:div w:id="821578465">
      <w:marLeft w:val="0"/>
      <w:marRight w:val="0"/>
      <w:marTop w:val="0"/>
      <w:marBottom w:val="0"/>
      <w:divBdr>
        <w:top w:val="none" w:sz="0" w:space="0" w:color="auto"/>
        <w:left w:val="none" w:sz="0" w:space="0" w:color="auto"/>
        <w:bottom w:val="none" w:sz="0" w:space="0" w:color="auto"/>
        <w:right w:val="none" w:sz="0" w:space="0" w:color="auto"/>
      </w:divBdr>
    </w:div>
    <w:div w:id="821578466">
      <w:marLeft w:val="0"/>
      <w:marRight w:val="0"/>
      <w:marTop w:val="0"/>
      <w:marBottom w:val="0"/>
      <w:divBdr>
        <w:top w:val="none" w:sz="0" w:space="0" w:color="auto"/>
        <w:left w:val="none" w:sz="0" w:space="0" w:color="auto"/>
        <w:bottom w:val="none" w:sz="0" w:space="0" w:color="auto"/>
        <w:right w:val="none" w:sz="0" w:space="0" w:color="auto"/>
      </w:divBdr>
    </w:div>
    <w:div w:id="821578467">
      <w:marLeft w:val="0"/>
      <w:marRight w:val="0"/>
      <w:marTop w:val="0"/>
      <w:marBottom w:val="0"/>
      <w:divBdr>
        <w:top w:val="none" w:sz="0" w:space="0" w:color="auto"/>
        <w:left w:val="none" w:sz="0" w:space="0" w:color="auto"/>
        <w:bottom w:val="none" w:sz="0" w:space="0" w:color="auto"/>
        <w:right w:val="none" w:sz="0" w:space="0" w:color="auto"/>
      </w:divBdr>
    </w:div>
    <w:div w:id="821578468">
      <w:marLeft w:val="0"/>
      <w:marRight w:val="0"/>
      <w:marTop w:val="0"/>
      <w:marBottom w:val="0"/>
      <w:divBdr>
        <w:top w:val="none" w:sz="0" w:space="0" w:color="auto"/>
        <w:left w:val="none" w:sz="0" w:space="0" w:color="auto"/>
        <w:bottom w:val="none" w:sz="0" w:space="0" w:color="auto"/>
        <w:right w:val="none" w:sz="0" w:space="0" w:color="auto"/>
      </w:divBdr>
    </w:div>
    <w:div w:id="821578469">
      <w:marLeft w:val="0"/>
      <w:marRight w:val="0"/>
      <w:marTop w:val="0"/>
      <w:marBottom w:val="0"/>
      <w:divBdr>
        <w:top w:val="none" w:sz="0" w:space="0" w:color="auto"/>
        <w:left w:val="none" w:sz="0" w:space="0" w:color="auto"/>
        <w:bottom w:val="none" w:sz="0" w:space="0" w:color="auto"/>
        <w:right w:val="none" w:sz="0" w:space="0" w:color="auto"/>
      </w:divBdr>
    </w:div>
    <w:div w:id="821578470">
      <w:marLeft w:val="0"/>
      <w:marRight w:val="0"/>
      <w:marTop w:val="0"/>
      <w:marBottom w:val="0"/>
      <w:divBdr>
        <w:top w:val="none" w:sz="0" w:space="0" w:color="auto"/>
        <w:left w:val="none" w:sz="0" w:space="0" w:color="auto"/>
        <w:bottom w:val="none" w:sz="0" w:space="0" w:color="auto"/>
        <w:right w:val="none" w:sz="0" w:space="0" w:color="auto"/>
      </w:divBdr>
      <w:divsChild>
        <w:div w:id="821578496">
          <w:marLeft w:val="0"/>
          <w:marRight w:val="0"/>
          <w:marTop w:val="0"/>
          <w:marBottom w:val="0"/>
          <w:divBdr>
            <w:top w:val="none" w:sz="0" w:space="0" w:color="auto"/>
            <w:left w:val="none" w:sz="0" w:space="0" w:color="auto"/>
            <w:bottom w:val="none" w:sz="0" w:space="0" w:color="auto"/>
            <w:right w:val="none" w:sz="0" w:space="0" w:color="auto"/>
          </w:divBdr>
        </w:div>
      </w:divsChild>
    </w:div>
    <w:div w:id="821578471">
      <w:marLeft w:val="0"/>
      <w:marRight w:val="0"/>
      <w:marTop w:val="0"/>
      <w:marBottom w:val="0"/>
      <w:divBdr>
        <w:top w:val="none" w:sz="0" w:space="0" w:color="auto"/>
        <w:left w:val="none" w:sz="0" w:space="0" w:color="auto"/>
        <w:bottom w:val="none" w:sz="0" w:space="0" w:color="auto"/>
        <w:right w:val="none" w:sz="0" w:space="0" w:color="auto"/>
      </w:divBdr>
    </w:div>
    <w:div w:id="821578472">
      <w:marLeft w:val="0"/>
      <w:marRight w:val="0"/>
      <w:marTop w:val="0"/>
      <w:marBottom w:val="0"/>
      <w:divBdr>
        <w:top w:val="none" w:sz="0" w:space="0" w:color="auto"/>
        <w:left w:val="none" w:sz="0" w:space="0" w:color="auto"/>
        <w:bottom w:val="none" w:sz="0" w:space="0" w:color="auto"/>
        <w:right w:val="none" w:sz="0" w:space="0" w:color="auto"/>
      </w:divBdr>
    </w:div>
    <w:div w:id="821578473">
      <w:marLeft w:val="0"/>
      <w:marRight w:val="0"/>
      <w:marTop w:val="0"/>
      <w:marBottom w:val="0"/>
      <w:divBdr>
        <w:top w:val="none" w:sz="0" w:space="0" w:color="auto"/>
        <w:left w:val="none" w:sz="0" w:space="0" w:color="auto"/>
        <w:bottom w:val="none" w:sz="0" w:space="0" w:color="auto"/>
        <w:right w:val="none" w:sz="0" w:space="0" w:color="auto"/>
      </w:divBdr>
    </w:div>
    <w:div w:id="821578474">
      <w:marLeft w:val="0"/>
      <w:marRight w:val="0"/>
      <w:marTop w:val="0"/>
      <w:marBottom w:val="0"/>
      <w:divBdr>
        <w:top w:val="none" w:sz="0" w:space="0" w:color="auto"/>
        <w:left w:val="none" w:sz="0" w:space="0" w:color="auto"/>
        <w:bottom w:val="none" w:sz="0" w:space="0" w:color="auto"/>
        <w:right w:val="none" w:sz="0" w:space="0" w:color="auto"/>
      </w:divBdr>
    </w:div>
    <w:div w:id="821578475">
      <w:marLeft w:val="0"/>
      <w:marRight w:val="0"/>
      <w:marTop w:val="0"/>
      <w:marBottom w:val="0"/>
      <w:divBdr>
        <w:top w:val="none" w:sz="0" w:space="0" w:color="auto"/>
        <w:left w:val="none" w:sz="0" w:space="0" w:color="auto"/>
        <w:bottom w:val="none" w:sz="0" w:space="0" w:color="auto"/>
        <w:right w:val="none" w:sz="0" w:space="0" w:color="auto"/>
      </w:divBdr>
    </w:div>
    <w:div w:id="821578476">
      <w:marLeft w:val="0"/>
      <w:marRight w:val="0"/>
      <w:marTop w:val="0"/>
      <w:marBottom w:val="0"/>
      <w:divBdr>
        <w:top w:val="none" w:sz="0" w:space="0" w:color="auto"/>
        <w:left w:val="none" w:sz="0" w:space="0" w:color="auto"/>
        <w:bottom w:val="none" w:sz="0" w:space="0" w:color="auto"/>
        <w:right w:val="none" w:sz="0" w:space="0" w:color="auto"/>
      </w:divBdr>
    </w:div>
    <w:div w:id="821578477">
      <w:marLeft w:val="0"/>
      <w:marRight w:val="0"/>
      <w:marTop w:val="0"/>
      <w:marBottom w:val="0"/>
      <w:divBdr>
        <w:top w:val="none" w:sz="0" w:space="0" w:color="auto"/>
        <w:left w:val="none" w:sz="0" w:space="0" w:color="auto"/>
        <w:bottom w:val="none" w:sz="0" w:space="0" w:color="auto"/>
        <w:right w:val="none" w:sz="0" w:space="0" w:color="auto"/>
      </w:divBdr>
    </w:div>
    <w:div w:id="821578478">
      <w:marLeft w:val="0"/>
      <w:marRight w:val="0"/>
      <w:marTop w:val="0"/>
      <w:marBottom w:val="0"/>
      <w:divBdr>
        <w:top w:val="none" w:sz="0" w:space="0" w:color="auto"/>
        <w:left w:val="none" w:sz="0" w:space="0" w:color="auto"/>
        <w:bottom w:val="none" w:sz="0" w:space="0" w:color="auto"/>
        <w:right w:val="none" w:sz="0" w:space="0" w:color="auto"/>
      </w:divBdr>
    </w:div>
    <w:div w:id="821578479">
      <w:marLeft w:val="0"/>
      <w:marRight w:val="0"/>
      <w:marTop w:val="0"/>
      <w:marBottom w:val="0"/>
      <w:divBdr>
        <w:top w:val="none" w:sz="0" w:space="0" w:color="auto"/>
        <w:left w:val="none" w:sz="0" w:space="0" w:color="auto"/>
        <w:bottom w:val="none" w:sz="0" w:space="0" w:color="auto"/>
        <w:right w:val="none" w:sz="0" w:space="0" w:color="auto"/>
      </w:divBdr>
    </w:div>
    <w:div w:id="821578480">
      <w:marLeft w:val="0"/>
      <w:marRight w:val="0"/>
      <w:marTop w:val="0"/>
      <w:marBottom w:val="0"/>
      <w:divBdr>
        <w:top w:val="none" w:sz="0" w:space="0" w:color="auto"/>
        <w:left w:val="none" w:sz="0" w:space="0" w:color="auto"/>
        <w:bottom w:val="none" w:sz="0" w:space="0" w:color="auto"/>
        <w:right w:val="none" w:sz="0" w:space="0" w:color="auto"/>
      </w:divBdr>
    </w:div>
    <w:div w:id="821578481">
      <w:marLeft w:val="0"/>
      <w:marRight w:val="0"/>
      <w:marTop w:val="0"/>
      <w:marBottom w:val="0"/>
      <w:divBdr>
        <w:top w:val="none" w:sz="0" w:space="0" w:color="auto"/>
        <w:left w:val="none" w:sz="0" w:space="0" w:color="auto"/>
        <w:bottom w:val="none" w:sz="0" w:space="0" w:color="auto"/>
        <w:right w:val="none" w:sz="0" w:space="0" w:color="auto"/>
      </w:divBdr>
    </w:div>
    <w:div w:id="821578482">
      <w:marLeft w:val="0"/>
      <w:marRight w:val="0"/>
      <w:marTop w:val="0"/>
      <w:marBottom w:val="0"/>
      <w:divBdr>
        <w:top w:val="none" w:sz="0" w:space="0" w:color="auto"/>
        <w:left w:val="none" w:sz="0" w:space="0" w:color="auto"/>
        <w:bottom w:val="none" w:sz="0" w:space="0" w:color="auto"/>
        <w:right w:val="none" w:sz="0" w:space="0" w:color="auto"/>
      </w:divBdr>
    </w:div>
    <w:div w:id="821578484">
      <w:marLeft w:val="0"/>
      <w:marRight w:val="0"/>
      <w:marTop w:val="0"/>
      <w:marBottom w:val="0"/>
      <w:divBdr>
        <w:top w:val="none" w:sz="0" w:space="0" w:color="auto"/>
        <w:left w:val="none" w:sz="0" w:space="0" w:color="auto"/>
        <w:bottom w:val="none" w:sz="0" w:space="0" w:color="auto"/>
        <w:right w:val="none" w:sz="0" w:space="0" w:color="auto"/>
      </w:divBdr>
    </w:div>
    <w:div w:id="821578485">
      <w:marLeft w:val="0"/>
      <w:marRight w:val="0"/>
      <w:marTop w:val="0"/>
      <w:marBottom w:val="0"/>
      <w:divBdr>
        <w:top w:val="none" w:sz="0" w:space="0" w:color="auto"/>
        <w:left w:val="none" w:sz="0" w:space="0" w:color="auto"/>
        <w:bottom w:val="none" w:sz="0" w:space="0" w:color="auto"/>
        <w:right w:val="none" w:sz="0" w:space="0" w:color="auto"/>
      </w:divBdr>
    </w:div>
    <w:div w:id="821578486">
      <w:marLeft w:val="0"/>
      <w:marRight w:val="0"/>
      <w:marTop w:val="0"/>
      <w:marBottom w:val="0"/>
      <w:divBdr>
        <w:top w:val="none" w:sz="0" w:space="0" w:color="auto"/>
        <w:left w:val="none" w:sz="0" w:space="0" w:color="auto"/>
        <w:bottom w:val="none" w:sz="0" w:space="0" w:color="auto"/>
        <w:right w:val="none" w:sz="0" w:space="0" w:color="auto"/>
      </w:divBdr>
    </w:div>
    <w:div w:id="821578487">
      <w:marLeft w:val="0"/>
      <w:marRight w:val="0"/>
      <w:marTop w:val="0"/>
      <w:marBottom w:val="0"/>
      <w:divBdr>
        <w:top w:val="none" w:sz="0" w:space="0" w:color="auto"/>
        <w:left w:val="none" w:sz="0" w:space="0" w:color="auto"/>
        <w:bottom w:val="none" w:sz="0" w:space="0" w:color="auto"/>
        <w:right w:val="none" w:sz="0" w:space="0" w:color="auto"/>
      </w:divBdr>
    </w:div>
    <w:div w:id="821578488">
      <w:marLeft w:val="0"/>
      <w:marRight w:val="0"/>
      <w:marTop w:val="0"/>
      <w:marBottom w:val="0"/>
      <w:divBdr>
        <w:top w:val="none" w:sz="0" w:space="0" w:color="auto"/>
        <w:left w:val="none" w:sz="0" w:space="0" w:color="auto"/>
        <w:bottom w:val="none" w:sz="0" w:space="0" w:color="auto"/>
        <w:right w:val="none" w:sz="0" w:space="0" w:color="auto"/>
      </w:divBdr>
      <w:divsChild>
        <w:div w:id="821578437">
          <w:marLeft w:val="0"/>
          <w:marRight w:val="0"/>
          <w:marTop w:val="0"/>
          <w:marBottom w:val="0"/>
          <w:divBdr>
            <w:top w:val="none" w:sz="0" w:space="0" w:color="auto"/>
            <w:left w:val="none" w:sz="0" w:space="0" w:color="auto"/>
            <w:bottom w:val="none" w:sz="0" w:space="0" w:color="auto"/>
            <w:right w:val="none" w:sz="0" w:space="0" w:color="auto"/>
          </w:divBdr>
        </w:div>
      </w:divsChild>
    </w:div>
    <w:div w:id="821578489">
      <w:marLeft w:val="0"/>
      <w:marRight w:val="0"/>
      <w:marTop w:val="0"/>
      <w:marBottom w:val="0"/>
      <w:divBdr>
        <w:top w:val="none" w:sz="0" w:space="0" w:color="auto"/>
        <w:left w:val="none" w:sz="0" w:space="0" w:color="auto"/>
        <w:bottom w:val="none" w:sz="0" w:space="0" w:color="auto"/>
        <w:right w:val="none" w:sz="0" w:space="0" w:color="auto"/>
      </w:divBdr>
    </w:div>
    <w:div w:id="821578490">
      <w:marLeft w:val="0"/>
      <w:marRight w:val="0"/>
      <w:marTop w:val="0"/>
      <w:marBottom w:val="0"/>
      <w:divBdr>
        <w:top w:val="none" w:sz="0" w:space="0" w:color="auto"/>
        <w:left w:val="none" w:sz="0" w:space="0" w:color="auto"/>
        <w:bottom w:val="none" w:sz="0" w:space="0" w:color="auto"/>
        <w:right w:val="none" w:sz="0" w:space="0" w:color="auto"/>
      </w:divBdr>
    </w:div>
    <w:div w:id="821578491">
      <w:marLeft w:val="0"/>
      <w:marRight w:val="0"/>
      <w:marTop w:val="0"/>
      <w:marBottom w:val="0"/>
      <w:divBdr>
        <w:top w:val="none" w:sz="0" w:space="0" w:color="auto"/>
        <w:left w:val="none" w:sz="0" w:space="0" w:color="auto"/>
        <w:bottom w:val="none" w:sz="0" w:space="0" w:color="auto"/>
        <w:right w:val="none" w:sz="0" w:space="0" w:color="auto"/>
      </w:divBdr>
    </w:div>
    <w:div w:id="821578492">
      <w:marLeft w:val="0"/>
      <w:marRight w:val="0"/>
      <w:marTop w:val="0"/>
      <w:marBottom w:val="0"/>
      <w:divBdr>
        <w:top w:val="none" w:sz="0" w:space="0" w:color="auto"/>
        <w:left w:val="none" w:sz="0" w:space="0" w:color="auto"/>
        <w:bottom w:val="none" w:sz="0" w:space="0" w:color="auto"/>
        <w:right w:val="none" w:sz="0" w:space="0" w:color="auto"/>
      </w:divBdr>
    </w:div>
    <w:div w:id="821578493">
      <w:marLeft w:val="0"/>
      <w:marRight w:val="0"/>
      <w:marTop w:val="0"/>
      <w:marBottom w:val="0"/>
      <w:divBdr>
        <w:top w:val="none" w:sz="0" w:space="0" w:color="auto"/>
        <w:left w:val="none" w:sz="0" w:space="0" w:color="auto"/>
        <w:bottom w:val="none" w:sz="0" w:space="0" w:color="auto"/>
        <w:right w:val="none" w:sz="0" w:space="0" w:color="auto"/>
      </w:divBdr>
    </w:div>
    <w:div w:id="821578494">
      <w:marLeft w:val="0"/>
      <w:marRight w:val="0"/>
      <w:marTop w:val="0"/>
      <w:marBottom w:val="0"/>
      <w:divBdr>
        <w:top w:val="none" w:sz="0" w:space="0" w:color="auto"/>
        <w:left w:val="none" w:sz="0" w:space="0" w:color="auto"/>
        <w:bottom w:val="none" w:sz="0" w:space="0" w:color="auto"/>
        <w:right w:val="none" w:sz="0" w:space="0" w:color="auto"/>
      </w:divBdr>
    </w:div>
    <w:div w:id="821578495">
      <w:marLeft w:val="0"/>
      <w:marRight w:val="0"/>
      <w:marTop w:val="0"/>
      <w:marBottom w:val="0"/>
      <w:divBdr>
        <w:top w:val="none" w:sz="0" w:space="0" w:color="auto"/>
        <w:left w:val="none" w:sz="0" w:space="0" w:color="auto"/>
        <w:bottom w:val="none" w:sz="0" w:space="0" w:color="auto"/>
        <w:right w:val="none" w:sz="0" w:space="0" w:color="auto"/>
      </w:divBdr>
    </w:div>
    <w:div w:id="821578497">
      <w:marLeft w:val="0"/>
      <w:marRight w:val="0"/>
      <w:marTop w:val="0"/>
      <w:marBottom w:val="0"/>
      <w:divBdr>
        <w:top w:val="none" w:sz="0" w:space="0" w:color="auto"/>
        <w:left w:val="none" w:sz="0" w:space="0" w:color="auto"/>
        <w:bottom w:val="none" w:sz="0" w:space="0" w:color="auto"/>
        <w:right w:val="none" w:sz="0" w:space="0" w:color="auto"/>
      </w:divBdr>
    </w:div>
    <w:div w:id="821578498">
      <w:marLeft w:val="0"/>
      <w:marRight w:val="0"/>
      <w:marTop w:val="0"/>
      <w:marBottom w:val="0"/>
      <w:divBdr>
        <w:top w:val="none" w:sz="0" w:space="0" w:color="auto"/>
        <w:left w:val="none" w:sz="0" w:space="0" w:color="auto"/>
        <w:bottom w:val="none" w:sz="0" w:space="0" w:color="auto"/>
        <w:right w:val="none" w:sz="0" w:space="0" w:color="auto"/>
      </w:divBdr>
    </w:div>
    <w:div w:id="821578500">
      <w:marLeft w:val="0"/>
      <w:marRight w:val="0"/>
      <w:marTop w:val="0"/>
      <w:marBottom w:val="0"/>
      <w:divBdr>
        <w:top w:val="none" w:sz="0" w:space="0" w:color="auto"/>
        <w:left w:val="none" w:sz="0" w:space="0" w:color="auto"/>
        <w:bottom w:val="none" w:sz="0" w:space="0" w:color="auto"/>
        <w:right w:val="none" w:sz="0" w:space="0" w:color="auto"/>
      </w:divBdr>
    </w:div>
    <w:div w:id="821578501">
      <w:marLeft w:val="0"/>
      <w:marRight w:val="0"/>
      <w:marTop w:val="0"/>
      <w:marBottom w:val="0"/>
      <w:divBdr>
        <w:top w:val="none" w:sz="0" w:space="0" w:color="auto"/>
        <w:left w:val="none" w:sz="0" w:space="0" w:color="auto"/>
        <w:bottom w:val="none" w:sz="0" w:space="0" w:color="auto"/>
        <w:right w:val="none" w:sz="0" w:space="0" w:color="auto"/>
      </w:divBdr>
    </w:div>
    <w:div w:id="821578502">
      <w:marLeft w:val="0"/>
      <w:marRight w:val="0"/>
      <w:marTop w:val="0"/>
      <w:marBottom w:val="0"/>
      <w:divBdr>
        <w:top w:val="none" w:sz="0" w:space="0" w:color="auto"/>
        <w:left w:val="none" w:sz="0" w:space="0" w:color="auto"/>
        <w:bottom w:val="none" w:sz="0" w:space="0" w:color="auto"/>
        <w:right w:val="none" w:sz="0" w:space="0" w:color="auto"/>
      </w:divBdr>
    </w:div>
    <w:div w:id="821578503">
      <w:marLeft w:val="0"/>
      <w:marRight w:val="0"/>
      <w:marTop w:val="0"/>
      <w:marBottom w:val="0"/>
      <w:divBdr>
        <w:top w:val="none" w:sz="0" w:space="0" w:color="auto"/>
        <w:left w:val="none" w:sz="0" w:space="0" w:color="auto"/>
        <w:bottom w:val="none" w:sz="0" w:space="0" w:color="auto"/>
        <w:right w:val="none" w:sz="0" w:space="0" w:color="auto"/>
      </w:divBdr>
    </w:div>
    <w:div w:id="821578504">
      <w:marLeft w:val="0"/>
      <w:marRight w:val="0"/>
      <w:marTop w:val="0"/>
      <w:marBottom w:val="0"/>
      <w:divBdr>
        <w:top w:val="none" w:sz="0" w:space="0" w:color="auto"/>
        <w:left w:val="none" w:sz="0" w:space="0" w:color="auto"/>
        <w:bottom w:val="none" w:sz="0" w:space="0" w:color="auto"/>
        <w:right w:val="none" w:sz="0" w:space="0" w:color="auto"/>
      </w:divBdr>
    </w:div>
    <w:div w:id="821578505">
      <w:marLeft w:val="0"/>
      <w:marRight w:val="0"/>
      <w:marTop w:val="0"/>
      <w:marBottom w:val="0"/>
      <w:divBdr>
        <w:top w:val="none" w:sz="0" w:space="0" w:color="auto"/>
        <w:left w:val="none" w:sz="0" w:space="0" w:color="auto"/>
        <w:bottom w:val="none" w:sz="0" w:space="0" w:color="auto"/>
        <w:right w:val="none" w:sz="0" w:space="0" w:color="auto"/>
      </w:divBdr>
      <w:divsChild>
        <w:div w:id="821578512">
          <w:marLeft w:val="0"/>
          <w:marRight w:val="0"/>
          <w:marTop w:val="0"/>
          <w:marBottom w:val="0"/>
          <w:divBdr>
            <w:top w:val="none" w:sz="0" w:space="0" w:color="auto"/>
            <w:left w:val="none" w:sz="0" w:space="0" w:color="auto"/>
            <w:bottom w:val="none" w:sz="0" w:space="0" w:color="auto"/>
            <w:right w:val="none" w:sz="0" w:space="0" w:color="auto"/>
          </w:divBdr>
        </w:div>
      </w:divsChild>
    </w:div>
    <w:div w:id="821578508">
      <w:marLeft w:val="0"/>
      <w:marRight w:val="0"/>
      <w:marTop w:val="0"/>
      <w:marBottom w:val="0"/>
      <w:divBdr>
        <w:top w:val="none" w:sz="0" w:space="0" w:color="auto"/>
        <w:left w:val="none" w:sz="0" w:space="0" w:color="auto"/>
        <w:bottom w:val="none" w:sz="0" w:space="0" w:color="auto"/>
        <w:right w:val="none" w:sz="0" w:space="0" w:color="auto"/>
      </w:divBdr>
    </w:div>
    <w:div w:id="821578509">
      <w:marLeft w:val="0"/>
      <w:marRight w:val="0"/>
      <w:marTop w:val="0"/>
      <w:marBottom w:val="0"/>
      <w:divBdr>
        <w:top w:val="none" w:sz="0" w:space="0" w:color="auto"/>
        <w:left w:val="none" w:sz="0" w:space="0" w:color="auto"/>
        <w:bottom w:val="none" w:sz="0" w:space="0" w:color="auto"/>
        <w:right w:val="none" w:sz="0" w:space="0" w:color="auto"/>
      </w:divBdr>
    </w:div>
    <w:div w:id="821578510">
      <w:marLeft w:val="0"/>
      <w:marRight w:val="0"/>
      <w:marTop w:val="0"/>
      <w:marBottom w:val="0"/>
      <w:divBdr>
        <w:top w:val="none" w:sz="0" w:space="0" w:color="auto"/>
        <w:left w:val="none" w:sz="0" w:space="0" w:color="auto"/>
        <w:bottom w:val="none" w:sz="0" w:space="0" w:color="auto"/>
        <w:right w:val="none" w:sz="0" w:space="0" w:color="auto"/>
      </w:divBdr>
    </w:div>
    <w:div w:id="821578511">
      <w:marLeft w:val="0"/>
      <w:marRight w:val="0"/>
      <w:marTop w:val="0"/>
      <w:marBottom w:val="0"/>
      <w:divBdr>
        <w:top w:val="none" w:sz="0" w:space="0" w:color="auto"/>
        <w:left w:val="none" w:sz="0" w:space="0" w:color="auto"/>
        <w:bottom w:val="none" w:sz="0" w:space="0" w:color="auto"/>
        <w:right w:val="none" w:sz="0" w:space="0" w:color="auto"/>
      </w:divBdr>
    </w:div>
    <w:div w:id="821578513">
      <w:marLeft w:val="0"/>
      <w:marRight w:val="0"/>
      <w:marTop w:val="0"/>
      <w:marBottom w:val="0"/>
      <w:divBdr>
        <w:top w:val="none" w:sz="0" w:space="0" w:color="auto"/>
        <w:left w:val="none" w:sz="0" w:space="0" w:color="auto"/>
        <w:bottom w:val="none" w:sz="0" w:space="0" w:color="auto"/>
        <w:right w:val="none" w:sz="0" w:space="0" w:color="auto"/>
      </w:divBdr>
    </w:div>
    <w:div w:id="821578514">
      <w:marLeft w:val="0"/>
      <w:marRight w:val="0"/>
      <w:marTop w:val="0"/>
      <w:marBottom w:val="0"/>
      <w:divBdr>
        <w:top w:val="none" w:sz="0" w:space="0" w:color="auto"/>
        <w:left w:val="none" w:sz="0" w:space="0" w:color="auto"/>
        <w:bottom w:val="none" w:sz="0" w:space="0" w:color="auto"/>
        <w:right w:val="none" w:sz="0" w:space="0" w:color="auto"/>
      </w:divBdr>
    </w:div>
    <w:div w:id="821578515">
      <w:marLeft w:val="0"/>
      <w:marRight w:val="0"/>
      <w:marTop w:val="0"/>
      <w:marBottom w:val="0"/>
      <w:divBdr>
        <w:top w:val="none" w:sz="0" w:space="0" w:color="auto"/>
        <w:left w:val="none" w:sz="0" w:space="0" w:color="auto"/>
        <w:bottom w:val="none" w:sz="0" w:space="0" w:color="auto"/>
        <w:right w:val="none" w:sz="0" w:space="0" w:color="auto"/>
      </w:divBdr>
    </w:div>
    <w:div w:id="821578517">
      <w:marLeft w:val="0"/>
      <w:marRight w:val="0"/>
      <w:marTop w:val="0"/>
      <w:marBottom w:val="0"/>
      <w:divBdr>
        <w:top w:val="none" w:sz="0" w:space="0" w:color="auto"/>
        <w:left w:val="none" w:sz="0" w:space="0" w:color="auto"/>
        <w:bottom w:val="none" w:sz="0" w:space="0" w:color="auto"/>
        <w:right w:val="none" w:sz="0" w:space="0" w:color="auto"/>
      </w:divBdr>
    </w:div>
    <w:div w:id="821578518">
      <w:marLeft w:val="0"/>
      <w:marRight w:val="0"/>
      <w:marTop w:val="0"/>
      <w:marBottom w:val="0"/>
      <w:divBdr>
        <w:top w:val="none" w:sz="0" w:space="0" w:color="auto"/>
        <w:left w:val="none" w:sz="0" w:space="0" w:color="auto"/>
        <w:bottom w:val="none" w:sz="0" w:space="0" w:color="auto"/>
        <w:right w:val="none" w:sz="0" w:space="0" w:color="auto"/>
      </w:divBdr>
    </w:div>
    <w:div w:id="821578519">
      <w:marLeft w:val="0"/>
      <w:marRight w:val="0"/>
      <w:marTop w:val="0"/>
      <w:marBottom w:val="0"/>
      <w:divBdr>
        <w:top w:val="none" w:sz="0" w:space="0" w:color="auto"/>
        <w:left w:val="none" w:sz="0" w:space="0" w:color="auto"/>
        <w:bottom w:val="none" w:sz="0" w:space="0" w:color="auto"/>
        <w:right w:val="none" w:sz="0" w:space="0" w:color="auto"/>
      </w:divBdr>
    </w:div>
    <w:div w:id="821578520">
      <w:marLeft w:val="0"/>
      <w:marRight w:val="0"/>
      <w:marTop w:val="0"/>
      <w:marBottom w:val="0"/>
      <w:divBdr>
        <w:top w:val="none" w:sz="0" w:space="0" w:color="auto"/>
        <w:left w:val="none" w:sz="0" w:space="0" w:color="auto"/>
        <w:bottom w:val="none" w:sz="0" w:space="0" w:color="auto"/>
        <w:right w:val="none" w:sz="0" w:space="0" w:color="auto"/>
      </w:divBdr>
    </w:div>
    <w:div w:id="821578521">
      <w:marLeft w:val="0"/>
      <w:marRight w:val="0"/>
      <w:marTop w:val="0"/>
      <w:marBottom w:val="0"/>
      <w:divBdr>
        <w:top w:val="none" w:sz="0" w:space="0" w:color="auto"/>
        <w:left w:val="none" w:sz="0" w:space="0" w:color="auto"/>
        <w:bottom w:val="none" w:sz="0" w:space="0" w:color="auto"/>
        <w:right w:val="none" w:sz="0" w:space="0" w:color="auto"/>
      </w:divBdr>
    </w:div>
    <w:div w:id="821578522">
      <w:marLeft w:val="0"/>
      <w:marRight w:val="0"/>
      <w:marTop w:val="0"/>
      <w:marBottom w:val="0"/>
      <w:divBdr>
        <w:top w:val="none" w:sz="0" w:space="0" w:color="auto"/>
        <w:left w:val="none" w:sz="0" w:space="0" w:color="auto"/>
        <w:bottom w:val="none" w:sz="0" w:space="0" w:color="auto"/>
        <w:right w:val="none" w:sz="0" w:space="0" w:color="auto"/>
      </w:divBdr>
    </w:div>
    <w:div w:id="821578523">
      <w:marLeft w:val="0"/>
      <w:marRight w:val="0"/>
      <w:marTop w:val="0"/>
      <w:marBottom w:val="0"/>
      <w:divBdr>
        <w:top w:val="none" w:sz="0" w:space="0" w:color="auto"/>
        <w:left w:val="none" w:sz="0" w:space="0" w:color="auto"/>
        <w:bottom w:val="none" w:sz="0" w:space="0" w:color="auto"/>
        <w:right w:val="none" w:sz="0" w:space="0" w:color="auto"/>
      </w:divBdr>
    </w:div>
    <w:div w:id="821578524">
      <w:marLeft w:val="0"/>
      <w:marRight w:val="0"/>
      <w:marTop w:val="0"/>
      <w:marBottom w:val="0"/>
      <w:divBdr>
        <w:top w:val="none" w:sz="0" w:space="0" w:color="auto"/>
        <w:left w:val="none" w:sz="0" w:space="0" w:color="auto"/>
        <w:bottom w:val="none" w:sz="0" w:space="0" w:color="auto"/>
        <w:right w:val="none" w:sz="0" w:space="0" w:color="auto"/>
      </w:divBdr>
    </w:div>
    <w:div w:id="821578525">
      <w:marLeft w:val="0"/>
      <w:marRight w:val="0"/>
      <w:marTop w:val="0"/>
      <w:marBottom w:val="0"/>
      <w:divBdr>
        <w:top w:val="none" w:sz="0" w:space="0" w:color="auto"/>
        <w:left w:val="none" w:sz="0" w:space="0" w:color="auto"/>
        <w:bottom w:val="none" w:sz="0" w:space="0" w:color="auto"/>
        <w:right w:val="none" w:sz="0" w:space="0" w:color="auto"/>
      </w:divBdr>
    </w:div>
    <w:div w:id="821578526">
      <w:marLeft w:val="0"/>
      <w:marRight w:val="0"/>
      <w:marTop w:val="0"/>
      <w:marBottom w:val="0"/>
      <w:divBdr>
        <w:top w:val="none" w:sz="0" w:space="0" w:color="auto"/>
        <w:left w:val="none" w:sz="0" w:space="0" w:color="auto"/>
        <w:bottom w:val="none" w:sz="0" w:space="0" w:color="auto"/>
        <w:right w:val="none" w:sz="0" w:space="0" w:color="auto"/>
      </w:divBdr>
      <w:divsChild>
        <w:div w:id="821578435">
          <w:marLeft w:val="0"/>
          <w:marRight w:val="0"/>
          <w:marTop w:val="0"/>
          <w:marBottom w:val="0"/>
          <w:divBdr>
            <w:top w:val="none" w:sz="0" w:space="0" w:color="auto"/>
            <w:left w:val="none" w:sz="0" w:space="0" w:color="auto"/>
            <w:bottom w:val="none" w:sz="0" w:space="0" w:color="auto"/>
            <w:right w:val="none" w:sz="0" w:space="0" w:color="auto"/>
          </w:divBdr>
          <w:divsChild>
            <w:div w:id="821578447">
              <w:marLeft w:val="0"/>
              <w:marRight w:val="0"/>
              <w:marTop w:val="0"/>
              <w:marBottom w:val="0"/>
              <w:divBdr>
                <w:top w:val="none" w:sz="0" w:space="0" w:color="auto"/>
                <w:left w:val="none" w:sz="0" w:space="0" w:color="auto"/>
                <w:bottom w:val="none" w:sz="0" w:space="0" w:color="auto"/>
                <w:right w:val="none" w:sz="0" w:space="0" w:color="auto"/>
              </w:divBdr>
            </w:div>
            <w:div w:id="821578451">
              <w:marLeft w:val="0"/>
              <w:marRight w:val="0"/>
              <w:marTop w:val="0"/>
              <w:marBottom w:val="0"/>
              <w:divBdr>
                <w:top w:val="none" w:sz="0" w:space="0" w:color="auto"/>
                <w:left w:val="none" w:sz="0" w:space="0" w:color="auto"/>
                <w:bottom w:val="none" w:sz="0" w:space="0" w:color="auto"/>
                <w:right w:val="none" w:sz="0" w:space="0" w:color="auto"/>
              </w:divBdr>
            </w:div>
            <w:div w:id="821578483">
              <w:marLeft w:val="0"/>
              <w:marRight w:val="0"/>
              <w:marTop w:val="0"/>
              <w:marBottom w:val="0"/>
              <w:divBdr>
                <w:top w:val="none" w:sz="0" w:space="0" w:color="auto"/>
                <w:left w:val="none" w:sz="0" w:space="0" w:color="auto"/>
                <w:bottom w:val="none" w:sz="0" w:space="0" w:color="auto"/>
                <w:right w:val="none" w:sz="0" w:space="0" w:color="auto"/>
              </w:divBdr>
            </w:div>
            <w:div w:id="821578499">
              <w:marLeft w:val="0"/>
              <w:marRight w:val="0"/>
              <w:marTop w:val="0"/>
              <w:marBottom w:val="0"/>
              <w:divBdr>
                <w:top w:val="none" w:sz="0" w:space="0" w:color="auto"/>
                <w:left w:val="none" w:sz="0" w:space="0" w:color="auto"/>
                <w:bottom w:val="none" w:sz="0" w:space="0" w:color="auto"/>
                <w:right w:val="none" w:sz="0" w:space="0" w:color="auto"/>
              </w:divBdr>
            </w:div>
            <w:div w:id="821578506">
              <w:marLeft w:val="0"/>
              <w:marRight w:val="0"/>
              <w:marTop w:val="0"/>
              <w:marBottom w:val="0"/>
              <w:divBdr>
                <w:top w:val="none" w:sz="0" w:space="0" w:color="auto"/>
                <w:left w:val="none" w:sz="0" w:space="0" w:color="auto"/>
                <w:bottom w:val="none" w:sz="0" w:space="0" w:color="auto"/>
                <w:right w:val="none" w:sz="0" w:space="0" w:color="auto"/>
              </w:divBdr>
            </w:div>
            <w:div w:id="821578507">
              <w:marLeft w:val="0"/>
              <w:marRight w:val="0"/>
              <w:marTop w:val="0"/>
              <w:marBottom w:val="0"/>
              <w:divBdr>
                <w:top w:val="none" w:sz="0" w:space="0" w:color="auto"/>
                <w:left w:val="none" w:sz="0" w:space="0" w:color="auto"/>
                <w:bottom w:val="none" w:sz="0" w:space="0" w:color="auto"/>
                <w:right w:val="none" w:sz="0" w:space="0" w:color="auto"/>
              </w:divBdr>
            </w:div>
            <w:div w:id="821578516">
              <w:marLeft w:val="0"/>
              <w:marRight w:val="0"/>
              <w:marTop w:val="0"/>
              <w:marBottom w:val="0"/>
              <w:divBdr>
                <w:top w:val="none" w:sz="0" w:space="0" w:color="auto"/>
                <w:left w:val="none" w:sz="0" w:space="0" w:color="auto"/>
                <w:bottom w:val="none" w:sz="0" w:space="0" w:color="auto"/>
                <w:right w:val="none" w:sz="0" w:space="0" w:color="auto"/>
              </w:divBdr>
            </w:div>
            <w:div w:id="8215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78527">
      <w:marLeft w:val="0"/>
      <w:marRight w:val="0"/>
      <w:marTop w:val="0"/>
      <w:marBottom w:val="0"/>
      <w:divBdr>
        <w:top w:val="none" w:sz="0" w:space="0" w:color="auto"/>
        <w:left w:val="none" w:sz="0" w:space="0" w:color="auto"/>
        <w:bottom w:val="none" w:sz="0" w:space="0" w:color="auto"/>
        <w:right w:val="none" w:sz="0" w:space="0" w:color="auto"/>
      </w:divBdr>
    </w:div>
    <w:div w:id="821578528">
      <w:marLeft w:val="0"/>
      <w:marRight w:val="0"/>
      <w:marTop w:val="0"/>
      <w:marBottom w:val="0"/>
      <w:divBdr>
        <w:top w:val="none" w:sz="0" w:space="0" w:color="auto"/>
        <w:left w:val="none" w:sz="0" w:space="0" w:color="auto"/>
        <w:bottom w:val="none" w:sz="0" w:space="0" w:color="auto"/>
        <w:right w:val="none" w:sz="0" w:space="0" w:color="auto"/>
      </w:divBdr>
    </w:div>
    <w:div w:id="821578530">
      <w:marLeft w:val="0"/>
      <w:marRight w:val="0"/>
      <w:marTop w:val="0"/>
      <w:marBottom w:val="0"/>
      <w:divBdr>
        <w:top w:val="none" w:sz="0" w:space="0" w:color="auto"/>
        <w:left w:val="none" w:sz="0" w:space="0" w:color="auto"/>
        <w:bottom w:val="none" w:sz="0" w:space="0" w:color="auto"/>
        <w:right w:val="none" w:sz="0" w:space="0" w:color="auto"/>
      </w:divBdr>
    </w:div>
    <w:div w:id="821578531">
      <w:marLeft w:val="0"/>
      <w:marRight w:val="0"/>
      <w:marTop w:val="0"/>
      <w:marBottom w:val="0"/>
      <w:divBdr>
        <w:top w:val="none" w:sz="0" w:space="0" w:color="auto"/>
        <w:left w:val="none" w:sz="0" w:space="0" w:color="auto"/>
        <w:bottom w:val="none" w:sz="0" w:space="0" w:color="auto"/>
        <w:right w:val="none" w:sz="0" w:space="0" w:color="auto"/>
      </w:divBdr>
    </w:div>
    <w:div w:id="821578532">
      <w:marLeft w:val="0"/>
      <w:marRight w:val="0"/>
      <w:marTop w:val="0"/>
      <w:marBottom w:val="0"/>
      <w:divBdr>
        <w:top w:val="none" w:sz="0" w:space="0" w:color="auto"/>
        <w:left w:val="none" w:sz="0" w:space="0" w:color="auto"/>
        <w:bottom w:val="none" w:sz="0" w:space="0" w:color="auto"/>
        <w:right w:val="none" w:sz="0" w:space="0" w:color="auto"/>
      </w:divBdr>
    </w:div>
    <w:div w:id="821578533">
      <w:marLeft w:val="0"/>
      <w:marRight w:val="0"/>
      <w:marTop w:val="0"/>
      <w:marBottom w:val="0"/>
      <w:divBdr>
        <w:top w:val="none" w:sz="0" w:space="0" w:color="auto"/>
        <w:left w:val="none" w:sz="0" w:space="0" w:color="auto"/>
        <w:bottom w:val="none" w:sz="0" w:space="0" w:color="auto"/>
        <w:right w:val="none" w:sz="0" w:space="0" w:color="auto"/>
      </w:divBdr>
    </w:div>
    <w:div w:id="821578534">
      <w:marLeft w:val="0"/>
      <w:marRight w:val="0"/>
      <w:marTop w:val="0"/>
      <w:marBottom w:val="0"/>
      <w:divBdr>
        <w:top w:val="none" w:sz="0" w:space="0" w:color="auto"/>
        <w:left w:val="none" w:sz="0" w:space="0" w:color="auto"/>
        <w:bottom w:val="none" w:sz="0" w:space="0" w:color="auto"/>
        <w:right w:val="none" w:sz="0" w:space="0" w:color="auto"/>
      </w:divBdr>
      <w:divsChild>
        <w:div w:id="821578460">
          <w:marLeft w:val="0"/>
          <w:marRight w:val="0"/>
          <w:marTop w:val="0"/>
          <w:marBottom w:val="0"/>
          <w:divBdr>
            <w:top w:val="none" w:sz="0" w:space="0" w:color="auto"/>
            <w:left w:val="none" w:sz="0" w:space="0" w:color="auto"/>
            <w:bottom w:val="none" w:sz="0" w:space="0" w:color="auto"/>
            <w:right w:val="none" w:sz="0" w:space="0" w:color="auto"/>
          </w:divBdr>
        </w:div>
      </w:divsChild>
    </w:div>
    <w:div w:id="821578535">
      <w:marLeft w:val="0"/>
      <w:marRight w:val="0"/>
      <w:marTop w:val="0"/>
      <w:marBottom w:val="0"/>
      <w:divBdr>
        <w:top w:val="none" w:sz="0" w:space="0" w:color="auto"/>
        <w:left w:val="none" w:sz="0" w:space="0" w:color="auto"/>
        <w:bottom w:val="none" w:sz="0" w:space="0" w:color="auto"/>
        <w:right w:val="none" w:sz="0" w:space="0" w:color="auto"/>
      </w:divBdr>
    </w:div>
    <w:div w:id="821578536">
      <w:marLeft w:val="0"/>
      <w:marRight w:val="0"/>
      <w:marTop w:val="0"/>
      <w:marBottom w:val="0"/>
      <w:divBdr>
        <w:top w:val="none" w:sz="0" w:space="0" w:color="auto"/>
        <w:left w:val="none" w:sz="0" w:space="0" w:color="auto"/>
        <w:bottom w:val="none" w:sz="0" w:space="0" w:color="auto"/>
        <w:right w:val="none" w:sz="0" w:space="0" w:color="auto"/>
      </w:divBdr>
    </w:div>
    <w:div w:id="827330185">
      <w:bodyDiv w:val="1"/>
      <w:marLeft w:val="0"/>
      <w:marRight w:val="0"/>
      <w:marTop w:val="0"/>
      <w:marBottom w:val="0"/>
      <w:divBdr>
        <w:top w:val="none" w:sz="0" w:space="0" w:color="auto"/>
        <w:left w:val="none" w:sz="0" w:space="0" w:color="auto"/>
        <w:bottom w:val="none" w:sz="0" w:space="0" w:color="auto"/>
        <w:right w:val="none" w:sz="0" w:space="0" w:color="auto"/>
      </w:divBdr>
    </w:div>
    <w:div w:id="846754763">
      <w:bodyDiv w:val="1"/>
      <w:marLeft w:val="0"/>
      <w:marRight w:val="0"/>
      <w:marTop w:val="0"/>
      <w:marBottom w:val="0"/>
      <w:divBdr>
        <w:top w:val="none" w:sz="0" w:space="0" w:color="auto"/>
        <w:left w:val="none" w:sz="0" w:space="0" w:color="auto"/>
        <w:bottom w:val="none" w:sz="0" w:space="0" w:color="auto"/>
        <w:right w:val="none" w:sz="0" w:space="0" w:color="auto"/>
      </w:divBdr>
    </w:div>
    <w:div w:id="909661120">
      <w:bodyDiv w:val="1"/>
      <w:marLeft w:val="0"/>
      <w:marRight w:val="0"/>
      <w:marTop w:val="0"/>
      <w:marBottom w:val="0"/>
      <w:divBdr>
        <w:top w:val="none" w:sz="0" w:space="0" w:color="auto"/>
        <w:left w:val="none" w:sz="0" w:space="0" w:color="auto"/>
        <w:bottom w:val="none" w:sz="0" w:space="0" w:color="auto"/>
        <w:right w:val="none" w:sz="0" w:space="0" w:color="auto"/>
      </w:divBdr>
    </w:div>
    <w:div w:id="936137584">
      <w:bodyDiv w:val="1"/>
      <w:marLeft w:val="0"/>
      <w:marRight w:val="0"/>
      <w:marTop w:val="0"/>
      <w:marBottom w:val="0"/>
      <w:divBdr>
        <w:top w:val="none" w:sz="0" w:space="0" w:color="auto"/>
        <w:left w:val="none" w:sz="0" w:space="0" w:color="auto"/>
        <w:bottom w:val="none" w:sz="0" w:space="0" w:color="auto"/>
        <w:right w:val="none" w:sz="0" w:space="0" w:color="auto"/>
      </w:divBdr>
    </w:div>
    <w:div w:id="1036933644">
      <w:bodyDiv w:val="1"/>
      <w:marLeft w:val="0"/>
      <w:marRight w:val="0"/>
      <w:marTop w:val="0"/>
      <w:marBottom w:val="0"/>
      <w:divBdr>
        <w:top w:val="none" w:sz="0" w:space="0" w:color="auto"/>
        <w:left w:val="none" w:sz="0" w:space="0" w:color="auto"/>
        <w:bottom w:val="none" w:sz="0" w:space="0" w:color="auto"/>
        <w:right w:val="none" w:sz="0" w:space="0" w:color="auto"/>
      </w:divBdr>
    </w:div>
    <w:div w:id="1058433928">
      <w:bodyDiv w:val="1"/>
      <w:marLeft w:val="0"/>
      <w:marRight w:val="0"/>
      <w:marTop w:val="0"/>
      <w:marBottom w:val="0"/>
      <w:divBdr>
        <w:top w:val="none" w:sz="0" w:space="0" w:color="auto"/>
        <w:left w:val="none" w:sz="0" w:space="0" w:color="auto"/>
        <w:bottom w:val="none" w:sz="0" w:space="0" w:color="auto"/>
        <w:right w:val="none" w:sz="0" w:space="0" w:color="auto"/>
      </w:divBdr>
    </w:div>
    <w:div w:id="1081607059">
      <w:bodyDiv w:val="1"/>
      <w:marLeft w:val="0"/>
      <w:marRight w:val="0"/>
      <w:marTop w:val="0"/>
      <w:marBottom w:val="0"/>
      <w:divBdr>
        <w:top w:val="none" w:sz="0" w:space="0" w:color="auto"/>
        <w:left w:val="none" w:sz="0" w:space="0" w:color="auto"/>
        <w:bottom w:val="none" w:sz="0" w:space="0" w:color="auto"/>
        <w:right w:val="none" w:sz="0" w:space="0" w:color="auto"/>
      </w:divBdr>
    </w:div>
    <w:div w:id="1113208395">
      <w:bodyDiv w:val="1"/>
      <w:marLeft w:val="0"/>
      <w:marRight w:val="0"/>
      <w:marTop w:val="0"/>
      <w:marBottom w:val="0"/>
      <w:divBdr>
        <w:top w:val="none" w:sz="0" w:space="0" w:color="auto"/>
        <w:left w:val="none" w:sz="0" w:space="0" w:color="auto"/>
        <w:bottom w:val="none" w:sz="0" w:space="0" w:color="auto"/>
        <w:right w:val="none" w:sz="0" w:space="0" w:color="auto"/>
      </w:divBdr>
    </w:div>
    <w:div w:id="1166476979">
      <w:bodyDiv w:val="1"/>
      <w:marLeft w:val="0"/>
      <w:marRight w:val="0"/>
      <w:marTop w:val="0"/>
      <w:marBottom w:val="0"/>
      <w:divBdr>
        <w:top w:val="none" w:sz="0" w:space="0" w:color="auto"/>
        <w:left w:val="none" w:sz="0" w:space="0" w:color="auto"/>
        <w:bottom w:val="none" w:sz="0" w:space="0" w:color="auto"/>
        <w:right w:val="none" w:sz="0" w:space="0" w:color="auto"/>
      </w:divBdr>
    </w:div>
    <w:div w:id="1176116320">
      <w:bodyDiv w:val="1"/>
      <w:marLeft w:val="0"/>
      <w:marRight w:val="0"/>
      <w:marTop w:val="0"/>
      <w:marBottom w:val="0"/>
      <w:divBdr>
        <w:top w:val="none" w:sz="0" w:space="0" w:color="auto"/>
        <w:left w:val="none" w:sz="0" w:space="0" w:color="auto"/>
        <w:bottom w:val="none" w:sz="0" w:space="0" w:color="auto"/>
        <w:right w:val="none" w:sz="0" w:space="0" w:color="auto"/>
      </w:divBdr>
    </w:div>
    <w:div w:id="1320158195">
      <w:bodyDiv w:val="1"/>
      <w:marLeft w:val="0"/>
      <w:marRight w:val="0"/>
      <w:marTop w:val="0"/>
      <w:marBottom w:val="0"/>
      <w:divBdr>
        <w:top w:val="none" w:sz="0" w:space="0" w:color="auto"/>
        <w:left w:val="none" w:sz="0" w:space="0" w:color="auto"/>
        <w:bottom w:val="none" w:sz="0" w:space="0" w:color="auto"/>
        <w:right w:val="none" w:sz="0" w:space="0" w:color="auto"/>
      </w:divBdr>
    </w:div>
    <w:div w:id="1321814901">
      <w:bodyDiv w:val="1"/>
      <w:marLeft w:val="0"/>
      <w:marRight w:val="0"/>
      <w:marTop w:val="0"/>
      <w:marBottom w:val="0"/>
      <w:divBdr>
        <w:top w:val="none" w:sz="0" w:space="0" w:color="auto"/>
        <w:left w:val="none" w:sz="0" w:space="0" w:color="auto"/>
        <w:bottom w:val="none" w:sz="0" w:space="0" w:color="auto"/>
        <w:right w:val="none" w:sz="0" w:space="0" w:color="auto"/>
      </w:divBdr>
    </w:div>
    <w:div w:id="1420172559">
      <w:bodyDiv w:val="1"/>
      <w:marLeft w:val="0"/>
      <w:marRight w:val="0"/>
      <w:marTop w:val="0"/>
      <w:marBottom w:val="0"/>
      <w:divBdr>
        <w:top w:val="none" w:sz="0" w:space="0" w:color="auto"/>
        <w:left w:val="none" w:sz="0" w:space="0" w:color="auto"/>
        <w:bottom w:val="none" w:sz="0" w:space="0" w:color="auto"/>
        <w:right w:val="none" w:sz="0" w:space="0" w:color="auto"/>
      </w:divBdr>
    </w:div>
    <w:div w:id="1471168443">
      <w:bodyDiv w:val="1"/>
      <w:marLeft w:val="0"/>
      <w:marRight w:val="0"/>
      <w:marTop w:val="0"/>
      <w:marBottom w:val="0"/>
      <w:divBdr>
        <w:top w:val="none" w:sz="0" w:space="0" w:color="auto"/>
        <w:left w:val="none" w:sz="0" w:space="0" w:color="auto"/>
        <w:bottom w:val="none" w:sz="0" w:space="0" w:color="auto"/>
        <w:right w:val="none" w:sz="0" w:space="0" w:color="auto"/>
      </w:divBdr>
    </w:div>
    <w:div w:id="1558393444">
      <w:bodyDiv w:val="1"/>
      <w:marLeft w:val="0"/>
      <w:marRight w:val="0"/>
      <w:marTop w:val="0"/>
      <w:marBottom w:val="0"/>
      <w:divBdr>
        <w:top w:val="none" w:sz="0" w:space="0" w:color="auto"/>
        <w:left w:val="none" w:sz="0" w:space="0" w:color="auto"/>
        <w:bottom w:val="none" w:sz="0" w:space="0" w:color="auto"/>
        <w:right w:val="none" w:sz="0" w:space="0" w:color="auto"/>
      </w:divBdr>
    </w:div>
    <w:div w:id="1567522507">
      <w:bodyDiv w:val="1"/>
      <w:marLeft w:val="0"/>
      <w:marRight w:val="0"/>
      <w:marTop w:val="0"/>
      <w:marBottom w:val="0"/>
      <w:divBdr>
        <w:top w:val="none" w:sz="0" w:space="0" w:color="auto"/>
        <w:left w:val="none" w:sz="0" w:space="0" w:color="auto"/>
        <w:bottom w:val="none" w:sz="0" w:space="0" w:color="auto"/>
        <w:right w:val="none" w:sz="0" w:space="0" w:color="auto"/>
      </w:divBdr>
    </w:div>
    <w:div w:id="1579945604">
      <w:bodyDiv w:val="1"/>
      <w:marLeft w:val="0"/>
      <w:marRight w:val="0"/>
      <w:marTop w:val="0"/>
      <w:marBottom w:val="0"/>
      <w:divBdr>
        <w:top w:val="none" w:sz="0" w:space="0" w:color="auto"/>
        <w:left w:val="none" w:sz="0" w:space="0" w:color="auto"/>
        <w:bottom w:val="none" w:sz="0" w:space="0" w:color="auto"/>
        <w:right w:val="none" w:sz="0" w:space="0" w:color="auto"/>
      </w:divBdr>
    </w:div>
    <w:div w:id="1605648143">
      <w:bodyDiv w:val="1"/>
      <w:marLeft w:val="0"/>
      <w:marRight w:val="0"/>
      <w:marTop w:val="0"/>
      <w:marBottom w:val="0"/>
      <w:divBdr>
        <w:top w:val="none" w:sz="0" w:space="0" w:color="auto"/>
        <w:left w:val="none" w:sz="0" w:space="0" w:color="auto"/>
        <w:bottom w:val="none" w:sz="0" w:space="0" w:color="auto"/>
        <w:right w:val="none" w:sz="0" w:space="0" w:color="auto"/>
      </w:divBdr>
    </w:div>
    <w:div w:id="1615400575">
      <w:bodyDiv w:val="1"/>
      <w:marLeft w:val="0"/>
      <w:marRight w:val="0"/>
      <w:marTop w:val="0"/>
      <w:marBottom w:val="0"/>
      <w:divBdr>
        <w:top w:val="none" w:sz="0" w:space="0" w:color="auto"/>
        <w:left w:val="none" w:sz="0" w:space="0" w:color="auto"/>
        <w:bottom w:val="none" w:sz="0" w:space="0" w:color="auto"/>
        <w:right w:val="none" w:sz="0" w:space="0" w:color="auto"/>
      </w:divBdr>
    </w:div>
    <w:div w:id="1649631629">
      <w:bodyDiv w:val="1"/>
      <w:marLeft w:val="0"/>
      <w:marRight w:val="0"/>
      <w:marTop w:val="0"/>
      <w:marBottom w:val="0"/>
      <w:divBdr>
        <w:top w:val="none" w:sz="0" w:space="0" w:color="auto"/>
        <w:left w:val="none" w:sz="0" w:space="0" w:color="auto"/>
        <w:bottom w:val="none" w:sz="0" w:space="0" w:color="auto"/>
        <w:right w:val="none" w:sz="0" w:space="0" w:color="auto"/>
      </w:divBdr>
    </w:div>
    <w:div w:id="1694455191">
      <w:bodyDiv w:val="1"/>
      <w:marLeft w:val="0"/>
      <w:marRight w:val="0"/>
      <w:marTop w:val="0"/>
      <w:marBottom w:val="0"/>
      <w:divBdr>
        <w:top w:val="none" w:sz="0" w:space="0" w:color="auto"/>
        <w:left w:val="none" w:sz="0" w:space="0" w:color="auto"/>
        <w:bottom w:val="none" w:sz="0" w:space="0" w:color="auto"/>
        <w:right w:val="none" w:sz="0" w:space="0" w:color="auto"/>
      </w:divBdr>
    </w:div>
    <w:div w:id="1703902597">
      <w:bodyDiv w:val="1"/>
      <w:marLeft w:val="0"/>
      <w:marRight w:val="0"/>
      <w:marTop w:val="0"/>
      <w:marBottom w:val="0"/>
      <w:divBdr>
        <w:top w:val="none" w:sz="0" w:space="0" w:color="auto"/>
        <w:left w:val="none" w:sz="0" w:space="0" w:color="auto"/>
        <w:bottom w:val="none" w:sz="0" w:space="0" w:color="auto"/>
        <w:right w:val="none" w:sz="0" w:space="0" w:color="auto"/>
      </w:divBdr>
    </w:div>
    <w:div w:id="1756242252">
      <w:bodyDiv w:val="1"/>
      <w:marLeft w:val="0"/>
      <w:marRight w:val="0"/>
      <w:marTop w:val="0"/>
      <w:marBottom w:val="0"/>
      <w:divBdr>
        <w:top w:val="none" w:sz="0" w:space="0" w:color="auto"/>
        <w:left w:val="none" w:sz="0" w:space="0" w:color="auto"/>
        <w:bottom w:val="none" w:sz="0" w:space="0" w:color="auto"/>
        <w:right w:val="none" w:sz="0" w:space="0" w:color="auto"/>
      </w:divBdr>
    </w:div>
    <w:div w:id="1760323509">
      <w:bodyDiv w:val="1"/>
      <w:marLeft w:val="0"/>
      <w:marRight w:val="0"/>
      <w:marTop w:val="0"/>
      <w:marBottom w:val="0"/>
      <w:divBdr>
        <w:top w:val="none" w:sz="0" w:space="0" w:color="auto"/>
        <w:left w:val="none" w:sz="0" w:space="0" w:color="auto"/>
        <w:bottom w:val="none" w:sz="0" w:space="0" w:color="auto"/>
        <w:right w:val="none" w:sz="0" w:space="0" w:color="auto"/>
      </w:divBdr>
    </w:div>
    <w:div w:id="1784957812">
      <w:bodyDiv w:val="1"/>
      <w:marLeft w:val="0"/>
      <w:marRight w:val="0"/>
      <w:marTop w:val="0"/>
      <w:marBottom w:val="0"/>
      <w:divBdr>
        <w:top w:val="none" w:sz="0" w:space="0" w:color="auto"/>
        <w:left w:val="none" w:sz="0" w:space="0" w:color="auto"/>
        <w:bottom w:val="none" w:sz="0" w:space="0" w:color="auto"/>
        <w:right w:val="none" w:sz="0" w:space="0" w:color="auto"/>
      </w:divBdr>
    </w:div>
    <w:div w:id="1961064205">
      <w:bodyDiv w:val="1"/>
      <w:marLeft w:val="0"/>
      <w:marRight w:val="0"/>
      <w:marTop w:val="0"/>
      <w:marBottom w:val="0"/>
      <w:divBdr>
        <w:top w:val="none" w:sz="0" w:space="0" w:color="auto"/>
        <w:left w:val="none" w:sz="0" w:space="0" w:color="auto"/>
        <w:bottom w:val="none" w:sz="0" w:space="0" w:color="auto"/>
        <w:right w:val="none" w:sz="0" w:space="0" w:color="auto"/>
      </w:divBdr>
    </w:div>
    <w:div w:id="1979341345">
      <w:bodyDiv w:val="1"/>
      <w:marLeft w:val="0"/>
      <w:marRight w:val="0"/>
      <w:marTop w:val="0"/>
      <w:marBottom w:val="0"/>
      <w:divBdr>
        <w:top w:val="none" w:sz="0" w:space="0" w:color="auto"/>
        <w:left w:val="none" w:sz="0" w:space="0" w:color="auto"/>
        <w:bottom w:val="none" w:sz="0" w:space="0" w:color="auto"/>
        <w:right w:val="none" w:sz="0" w:space="0" w:color="auto"/>
      </w:divBdr>
    </w:div>
    <w:div w:id="2026126828">
      <w:bodyDiv w:val="1"/>
      <w:marLeft w:val="0"/>
      <w:marRight w:val="0"/>
      <w:marTop w:val="0"/>
      <w:marBottom w:val="0"/>
      <w:divBdr>
        <w:top w:val="none" w:sz="0" w:space="0" w:color="auto"/>
        <w:left w:val="none" w:sz="0" w:space="0" w:color="auto"/>
        <w:bottom w:val="none" w:sz="0" w:space="0" w:color="auto"/>
        <w:right w:val="none" w:sz="0" w:space="0" w:color="auto"/>
      </w:divBdr>
    </w:div>
    <w:div w:id="2078939858">
      <w:bodyDiv w:val="1"/>
      <w:marLeft w:val="0"/>
      <w:marRight w:val="0"/>
      <w:marTop w:val="0"/>
      <w:marBottom w:val="0"/>
      <w:divBdr>
        <w:top w:val="none" w:sz="0" w:space="0" w:color="auto"/>
        <w:left w:val="none" w:sz="0" w:space="0" w:color="auto"/>
        <w:bottom w:val="none" w:sz="0" w:space="0" w:color="auto"/>
        <w:right w:val="none" w:sz="0" w:space="0" w:color="auto"/>
      </w:divBdr>
    </w:div>
    <w:div w:id="2079354409">
      <w:bodyDiv w:val="1"/>
      <w:marLeft w:val="0"/>
      <w:marRight w:val="0"/>
      <w:marTop w:val="0"/>
      <w:marBottom w:val="0"/>
      <w:divBdr>
        <w:top w:val="none" w:sz="0" w:space="0" w:color="auto"/>
        <w:left w:val="none" w:sz="0" w:space="0" w:color="auto"/>
        <w:bottom w:val="none" w:sz="0" w:space="0" w:color="auto"/>
        <w:right w:val="none" w:sz="0" w:space="0" w:color="auto"/>
      </w:divBdr>
    </w:div>
    <w:div w:id="213760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metallokonstruktci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EA1BE-147C-4752-A9E2-7E815648A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11</Pages>
  <Words>4730</Words>
  <Characters>26964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kichanov</dc:creator>
  <cp:lastModifiedBy>Отдел закупок</cp:lastModifiedBy>
  <cp:revision>50</cp:revision>
  <cp:lastPrinted>2026-09-29T07:26:00Z</cp:lastPrinted>
  <dcterms:created xsi:type="dcterms:W3CDTF">2023-12-08T04:24:00Z</dcterms:created>
  <dcterms:modified xsi:type="dcterms:W3CDTF">2026-10-05T15:53:00Z</dcterms:modified>
</cp:coreProperties>
</file>