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1489" w:rsidRPr="00021489" w:rsidRDefault="00C675E3" w:rsidP="00021489">
      <w:pPr>
        <w:pStyle w:val="11"/>
        <w:keepNext w:val="0"/>
        <w:widowControl w:val="0"/>
        <w:ind w:left="431" w:hanging="431"/>
        <w:jc w:val="right"/>
        <w:rPr>
          <w:b/>
          <w:bCs/>
          <w:sz w:val="28"/>
          <w:szCs w:val="28"/>
          <w:lang w:val="ru-RU"/>
        </w:rPr>
      </w:pPr>
      <w:r w:rsidRPr="00182C40">
        <w:rPr>
          <w:b/>
          <w:bCs/>
          <w:sz w:val="28"/>
          <w:szCs w:val="28"/>
          <w:lang w:val="ru-RU"/>
        </w:rPr>
        <w:t xml:space="preserve"> </w:t>
      </w:r>
      <w:r w:rsidR="00752D66" w:rsidRPr="00182C40">
        <w:rPr>
          <w:b/>
          <w:bCs/>
          <w:sz w:val="28"/>
          <w:szCs w:val="28"/>
          <w:lang w:val="ru-RU"/>
        </w:rPr>
        <w:tab/>
      </w:r>
      <w:r w:rsidR="00752D66" w:rsidRPr="00182C40">
        <w:rPr>
          <w:b/>
          <w:bCs/>
          <w:sz w:val="28"/>
          <w:szCs w:val="28"/>
          <w:lang w:val="ru-RU"/>
        </w:rPr>
        <w:tab/>
      </w:r>
      <w:r w:rsidR="00752D66" w:rsidRPr="00182C40">
        <w:rPr>
          <w:b/>
          <w:bCs/>
          <w:sz w:val="28"/>
          <w:szCs w:val="28"/>
          <w:lang w:val="ru-RU"/>
        </w:rPr>
        <w:tab/>
      </w:r>
      <w:r w:rsidR="00752D66" w:rsidRPr="00182C40">
        <w:rPr>
          <w:b/>
          <w:bCs/>
          <w:sz w:val="28"/>
          <w:szCs w:val="28"/>
          <w:lang w:val="ru-RU"/>
        </w:rPr>
        <w:tab/>
      </w:r>
      <w:r w:rsidR="00752D66" w:rsidRPr="00182C40">
        <w:rPr>
          <w:b/>
          <w:bCs/>
          <w:sz w:val="28"/>
          <w:szCs w:val="28"/>
          <w:lang w:val="ru-RU"/>
        </w:rPr>
        <w:tab/>
      </w:r>
      <w:r w:rsidR="00752D66" w:rsidRPr="00182C40">
        <w:rPr>
          <w:b/>
          <w:bCs/>
          <w:sz w:val="28"/>
          <w:szCs w:val="28"/>
          <w:lang w:val="ru-RU"/>
        </w:rPr>
        <w:tab/>
      </w:r>
      <w:r w:rsidR="00752D66" w:rsidRPr="00182C40">
        <w:rPr>
          <w:b/>
          <w:bCs/>
          <w:sz w:val="28"/>
          <w:szCs w:val="28"/>
          <w:lang w:val="ru-RU"/>
        </w:rPr>
        <w:tab/>
      </w:r>
      <w:r w:rsidR="00752D66" w:rsidRPr="00182C40">
        <w:rPr>
          <w:b/>
          <w:bCs/>
          <w:sz w:val="28"/>
          <w:szCs w:val="28"/>
          <w:lang w:val="ru-RU"/>
        </w:rPr>
        <w:tab/>
      </w:r>
      <w:r w:rsidR="00752D66" w:rsidRPr="00182C40">
        <w:rPr>
          <w:b/>
          <w:bCs/>
          <w:sz w:val="28"/>
          <w:szCs w:val="28"/>
          <w:lang w:val="ru-RU"/>
        </w:rPr>
        <w:tab/>
      </w:r>
      <w:r w:rsidR="00752D66" w:rsidRPr="00182C40">
        <w:rPr>
          <w:b/>
          <w:bCs/>
          <w:sz w:val="28"/>
          <w:szCs w:val="28"/>
          <w:lang w:val="ru-RU"/>
        </w:rPr>
        <w:tab/>
      </w:r>
      <w:r w:rsidR="00752D66" w:rsidRPr="00182C40">
        <w:rPr>
          <w:b/>
          <w:bCs/>
          <w:sz w:val="28"/>
          <w:szCs w:val="28"/>
          <w:lang w:val="ru-RU"/>
        </w:rPr>
        <w:tab/>
      </w:r>
      <w:r w:rsidR="00752D66" w:rsidRPr="00182C40">
        <w:rPr>
          <w:b/>
          <w:bCs/>
          <w:sz w:val="28"/>
          <w:szCs w:val="28"/>
          <w:lang w:val="ru-RU"/>
        </w:rPr>
        <w:tab/>
      </w:r>
      <w:r w:rsidR="00752D66" w:rsidRPr="00182C40">
        <w:rPr>
          <w:b/>
          <w:bCs/>
          <w:sz w:val="28"/>
          <w:szCs w:val="28"/>
          <w:lang w:val="ru-RU"/>
        </w:rPr>
        <w:tab/>
      </w:r>
      <w:r w:rsidR="00752D66" w:rsidRPr="00921009">
        <w:rPr>
          <w:b/>
          <w:bCs/>
          <w:sz w:val="24"/>
          <w:lang w:val="ru-RU"/>
        </w:rPr>
        <w:t xml:space="preserve">      </w:t>
      </w:r>
      <w:r w:rsidR="00021489" w:rsidRPr="00021489">
        <w:rPr>
          <w:b/>
          <w:bCs/>
          <w:color w:val="000000" w:themeColor="text1"/>
          <w:sz w:val="28"/>
          <w:szCs w:val="28"/>
          <w:lang w:val="ru-RU"/>
        </w:rPr>
        <w:t xml:space="preserve"> «</w:t>
      </w:r>
      <w:r w:rsidR="00021489" w:rsidRPr="00021489">
        <w:rPr>
          <w:b/>
          <w:bCs/>
          <w:sz w:val="28"/>
          <w:szCs w:val="28"/>
          <w:lang w:val="ru-RU"/>
        </w:rPr>
        <w:t>Утверждаю»</w:t>
      </w:r>
    </w:p>
    <w:p w:rsidR="00B94834" w:rsidRPr="00B94834" w:rsidRDefault="00B94834" w:rsidP="00B94834">
      <w:pPr>
        <w:autoSpaceDE w:val="0"/>
        <w:autoSpaceDN w:val="0"/>
        <w:adjustRightInd w:val="0"/>
        <w:ind w:left="4248" w:firstLine="708"/>
        <w:jc w:val="right"/>
        <w:rPr>
          <w:b/>
          <w:sz w:val="28"/>
          <w:szCs w:val="28"/>
          <w:lang w:eastAsia="en-US"/>
        </w:rPr>
      </w:pPr>
      <w:r w:rsidRPr="00B94834">
        <w:rPr>
          <w:b/>
          <w:sz w:val="28"/>
          <w:szCs w:val="28"/>
          <w:lang w:eastAsia="en-US"/>
        </w:rPr>
        <w:t>Руководитель направления по качеству и инновационным разработкам</w:t>
      </w:r>
    </w:p>
    <w:p w:rsidR="00B94834" w:rsidRPr="00B94834" w:rsidRDefault="00B94834" w:rsidP="00B94834">
      <w:pPr>
        <w:autoSpaceDE w:val="0"/>
        <w:autoSpaceDN w:val="0"/>
        <w:adjustRightInd w:val="0"/>
        <w:jc w:val="right"/>
        <w:rPr>
          <w:b/>
          <w:sz w:val="28"/>
          <w:szCs w:val="28"/>
          <w:lang w:eastAsia="en-US"/>
        </w:rPr>
      </w:pPr>
      <w:r w:rsidRPr="00B94834">
        <w:rPr>
          <w:b/>
          <w:sz w:val="28"/>
          <w:szCs w:val="28"/>
          <w:lang w:eastAsia="en-US"/>
        </w:rPr>
        <w:t xml:space="preserve">ФГАНУ «ФНЦИРИП им. М.П. Чумакова РАН» </w:t>
      </w:r>
    </w:p>
    <w:p w:rsidR="00B94834" w:rsidRPr="00B94834" w:rsidRDefault="00B94834" w:rsidP="00B94834">
      <w:pPr>
        <w:autoSpaceDE w:val="0"/>
        <w:autoSpaceDN w:val="0"/>
        <w:adjustRightInd w:val="0"/>
        <w:jc w:val="right"/>
        <w:rPr>
          <w:b/>
          <w:sz w:val="28"/>
          <w:szCs w:val="28"/>
          <w:lang w:eastAsia="en-US"/>
        </w:rPr>
      </w:pPr>
      <w:r w:rsidRPr="00B94834">
        <w:rPr>
          <w:b/>
          <w:sz w:val="28"/>
          <w:szCs w:val="28"/>
          <w:lang w:eastAsia="en-US"/>
        </w:rPr>
        <w:t xml:space="preserve">(Институт полиомиелита) </w:t>
      </w:r>
    </w:p>
    <w:p w:rsidR="00B94834" w:rsidRPr="00B94834" w:rsidRDefault="00B94834" w:rsidP="00B94834">
      <w:pPr>
        <w:autoSpaceDE w:val="0"/>
        <w:autoSpaceDN w:val="0"/>
        <w:adjustRightInd w:val="0"/>
        <w:jc w:val="right"/>
        <w:rPr>
          <w:b/>
          <w:sz w:val="28"/>
          <w:szCs w:val="28"/>
          <w:lang w:eastAsia="en-US"/>
        </w:rPr>
      </w:pPr>
    </w:p>
    <w:p w:rsidR="00B94834" w:rsidRPr="00B94834" w:rsidRDefault="00B94834" w:rsidP="00B94834">
      <w:pPr>
        <w:jc w:val="right"/>
        <w:rPr>
          <w:b/>
          <w:sz w:val="28"/>
          <w:szCs w:val="28"/>
        </w:rPr>
      </w:pPr>
      <w:r w:rsidRPr="00B94834">
        <w:rPr>
          <w:b/>
          <w:color w:val="000000" w:themeColor="text1"/>
          <w:sz w:val="28"/>
          <w:szCs w:val="28"/>
          <w:lang w:eastAsia="en-US"/>
        </w:rPr>
        <w:t>_____________________А.А. Синюгина</w:t>
      </w:r>
    </w:p>
    <w:p w:rsidR="00021489" w:rsidRPr="00021489" w:rsidRDefault="00021489" w:rsidP="00021489">
      <w:pPr>
        <w:jc w:val="right"/>
        <w:rPr>
          <w:color w:val="000000" w:themeColor="text1"/>
        </w:rPr>
      </w:pPr>
    </w:p>
    <w:p w:rsidR="00021489" w:rsidRPr="00021489" w:rsidRDefault="00021489" w:rsidP="00021489">
      <w:pPr>
        <w:rPr>
          <w:color w:val="000000" w:themeColor="text1"/>
        </w:rPr>
      </w:pPr>
    </w:p>
    <w:p w:rsidR="00021489" w:rsidRPr="00021489" w:rsidRDefault="00021489" w:rsidP="00021489">
      <w:pPr>
        <w:jc w:val="center"/>
        <w:rPr>
          <w:b/>
          <w:sz w:val="22"/>
          <w:szCs w:val="22"/>
        </w:rPr>
      </w:pPr>
      <w:r w:rsidRPr="00021489">
        <w:rPr>
          <w:b/>
          <w:sz w:val="22"/>
          <w:szCs w:val="22"/>
        </w:rPr>
        <w:t>Федеральное государственное автономное научное учреждение «Федеральный научный центр исследований и разработки иммунобиологических препаратов им. М.П. Чумакова РАН»</w:t>
      </w:r>
    </w:p>
    <w:p w:rsidR="00021489" w:rsidRPr="00021489" w:rsidRDefault="00021489" w:rsidP="00021489">
      <w:pPr>
        <w:jc w:val="center"/>
        <w:rPr>
          <w:b/>
          <w:sz w:val="28"/>
          <w:szCs w:val="28"/>
        </w:rPr>
      </w:pPr>
      <w:r w:rsidRPr="00021489">
        <w:rPr>
          <w:b/>
          <w:sz w:val="22"/>
          <w:szCs w:val="22"/>
        </w:rPr>
        <w:t>(Институт полиомиелита)</w:t>
      </w:r>
    </w:p>
    <w:p w:rsidR="00021489" w:rsidRPr="00021489" w:rsidRDefault="00021489" w:rsidP="00021489">
      <w:pPr>
        <w:jc w:val="center"/>
        <w:rPr>
          <w:b/>
          <w:sz w:val="28"/>
          <w:szCs w:val="28"/>
        </w:rPr>
      </w:pPr>
    </w:p>
    <w:p w:rsidR="00021489" w:rsidRPr="00810EB3" w:rsidRDefault="00021489" w:rsidP="00021489">
      <w:pPr>
        <w:jc w:val="center"/>
        <w:rPr>
          <w:b/>
          <w:sz w:val="28"/>
          <w:szCs w:val="28"/>
        </w:rPr>
      </w:pPr>
      <w:r w:rsidRPr="00810EB3">
        <w:rPr>
          <w:b/>
          <w:sz w:val="28"/>
          <w:szCs w:val="28"/>
        </w:rPr>
        <w:t>Документация об аукционе</w:t>
      </w:r>
    </w:p>
    <w:p w:rsidR="00021489" w:rsidRPr="00810EB3" w:rsidRDefault="00021489" w:rsidP="00021489">
      <w:pPr>
        <w:jc w:val="center"/>
        <w:rPr>
          <w:b/>
          <w:sz w:val="28"/>
          <w:szCs w:val="28"/>
        </w:rPr>
      </w:pPr>
      <w:r w:rsidRPr="00810EB3">
        <w:rPr>
          <w:b/>
          <w:sz w:val="28"/>
          <w:szCs w:val="28"/>
        </w:rPr>
        <w:t>в электронной форме</w:t>
      </w:r>
    </w:p>
    <w:p w:rsidR="00E86D69" w:rsidRDefault="007B7D96" w:rsidP="007B7D96">
      <w:pPr>
        <w:jc w:val="center"/>
        <w:rPr>
          <w:b/>
          <w:sz w:val="22"/>
          <w:szCs w:val="22"/>
        </w:rPr>
      </w:pPr>
      <w:r w:rsidRPr="00810EB3">
        <w:rPr>
          <w:b/>
          <w:sz w:val="22"/>
          <w:szCs w:val="22"/>
        </w:rPr>
        <w:t xml:space="preserve">на право заключения договора </w:t>
      </w:r>
      <w:r w:rsidR="00E86D69" w:rsidRPr="00E86D69">
        <w:rPr>
          <w:b/>
          <w:sz w:val="22"/>
          <w:szCs w:val="22"/>
        </w:rPr>
        <w:t xml:space="preserve">на выполнение работ по модернизации систем </w:t>
      </w:r>
    </w:p>
    <w:p w:rsidR="00021489" w:rsidRPr="00810EB3" w:rsidRDefault="00E86D69" w:rsidP="007B7D96">
      <w:pPr>
        <w:jc w:val="center"/>
        <w:rPr>
          <w:rFonts w:ascii="Calibri" w:eastAsia="Calibri" w:hAnsi="Calibri"/>
          <w:b/>
          <w:sz w:val="22"/>
          <w:szCs w:val="22"/>
          <w:lang w:eastAsia="en-US"/>
        </w:rPr>
      </w:pPr>
      <w:r w:rsidRPr="00E86D69">
        <w:rPr>
          <w:b/>
          <w:sz w:val="22"/>
          <w:szCs w:val="22"/>
        </w:rPr>
        <w:t>распределения воды для инъекций</w:t>
      </w:r>
    </w:p>
    <w:p w:rsidR="00021489" w:rsidRPr="00810EB3" w:rsidRDefault="00021489" w:rsidP="00021489">
      <w:pPr>
        <w:jc w:val="center"/>
        <w:rPr>
          <w:b/>
          <w:sz w:val="28"/>
          <w:szCs w:val="28"/>
        </w:rPr>
      </w:pPr>
      <w:r w:rsidRPr="00810EB3">
        <w:rPr>
          <w:b/>
        </w:rPr>
        <w:t>Способ: Аукцион в электронной форме</w:t>
      </w:r>
    </w:p>
    <w:p w:rsidR="00021489" w:rsidRPr="00810EB3" w:rsidRDefault="00021489" w:rsidP="00021489">
      <w:pPr>
        <w:jc w:val="center"/>
        <w:rPr>
          <w:sz w:val="22"/>
          <w:szCs w:val="22"/>
        </w:rPr>
      </w:pPr>
      <w:r w:rsidRPr="00810EB3">
        <w:rPr>
          <w:sz w:val="22"/>
          <w:szCs w:val="22"/>
        </w:rPr>
        <w:t xml:space="preserve">В соответствии с подпунктом «а» пункта 4. «Положения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утвержденного постановлением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 Раздела 2 Главы </w:t>
      </w:r>
      <w:r w:rsidRPr="00810EB3">
        <w:rPr>
          <w:sz w:val="22"/>
          <w:szCs w:val="22"/>
          <w:lang w:val="en-US"/>
        </w:rPr>
        <w:t>VII</w:t>
      </w:r>
      <w:r w:rsidRPr="00810EB3">
        <w:rPr>
          <w:sz w:val="22"/>
          <w:szCs w:val="22"/>
        </w:rPr>
        <w:t xml:space="preserve"> Положения о закупке Федерального государственного автономного научного учреждения «Федеральный научный центр исследований и разработки иммунобиологических препаратов им. М.П. Чумакова РАН» (Институт полиомиелита), утвержденного Наблюдательным советом Федерального государственного автономного научного учреждения «Федеральный научный центр исследований и разработки иммунобиологических препаратов им. М.П. Чумакова РАН» (Институт полиомиелита) -Протокол № 01 от 08.06.2021 г., с изменениями, утвержденными Протоколом № 2 от 03.08.2021 г., Протоколом № 8 от 27.05.2022 г., Протоколом № 10 от 16.09.2022 г., Протоколом № 2 от 30.03.2023 г., Протоколом № 4 от 27.06.2024 г., Протоколом № 5 от 18.09.2024 г., </w:t>
      </w:r>
    </w:p>
    <w:p w:rsidR="00021489" w:rsidRPr="00810EB3" w:rsidRDefault="00021489" w:rsidP="00021489">
      <w:pPr>
        <w:jc w:val="center"/>
        <w:rPr>
          <w:sz w:val="22"/>
          <w:szCs w:val="22"/>
        </w:rPr>
      </w:pPr>
      <w:r w:rsidRPr="00810EB3">
        <w:rPr>
          <w:color w:val="000000" w:themeColor="text1"/>
          <w:sz w:val="22"/>
          <w:szCs w:val="22"/>
        </w:rPr>
        <w:t xml:space="preserve">Протоколом № 6 от 20.12.2024 г., </w:t>
      </w:r>
      <w:r w:rsidRPr="00810EB3">
        <w:rPr>
          <w:sz w:val="22"/>
          <w:szCs w:val="22"/>
        </w:rPr>
        <w:t xml:space="preserve">Протоколом № 2 от 28.03.2025 г., Протоколом № 3 от 26.06.2025 г. </w:t>
      </w:r>
    </w:p>
    <w:p w:rsidR="00021489" w:rsidRPr="00021489" w:rsidRDefault="00021489" w:rsidP="00021489">
      <w:pPr>
        <w:jc w:val="center"/>
        <w:rPr>
          <w:sz w:val="22"/>
          <w:szCs w:val="22"/>
        </w:rPr>
      </w:pPr>
      <w:r w:rsidRPr="00810EB3">
        <w:rPr>
          <w:color w:val="000000" w:themeColor="text1"/>
          <w:sz w:val="22"/>
          <w:szCs w:val="22"/>
        </w:rPr>
        <w:t xml:space="preserve">   </w:t>
      </w:r>
      <w:r w:rsidR="00101D45" w:rsidRPr="00130E78">
        <w:rPr>
          <w:color w:val="000000"/>
          <w:sz w:val="22"/>
          <w:szCs w:val="22"/>
        </w:rPr>
        <w:t xml:space="preserve">Протоколом </w:t>
      </w:r>
      <w:r w:rsidR="007C1849" w:rsidRPr="00130E78">
        <w:rPr>
          <w:color w:val="000000"/>
          <w:sz w:val="22"/>
          <w:szCs w:val="22"/>
        </w:rPr>
        <w:t xml:space="preserve">№ 3 </w:t>
      </w:r>
      <w:r w:rsidR="00101D45" w:rsidRPr="00130E78">
        <w:rPr>
          <w:color w:val="000000"/>
          <w:sz w:val="22"/>
          <w:szCs w:val="22"/>
        </w:rPr>
        <w:t>от 26.06.2026</w:t>
      </w:r>
      <w:r w:rsidR="00130E78" w:rsidRPr="00130E78">
        <w:rPr>
          <w:color w:val="000000"/>
          <w:sz w:val="22"/>
          <w:szCs w:val="22"/>
        </w:rPr>
        <w:t xml:space="preserve"> г.</w:t>
      </w:r>
      <w:r w:rsidR="00B94834">
        <w:rPr>
          <w:color w:val="000000"/>
          <w:sz w:val="22"/>
          <w:szCs w:val="22"/>
        </w:rPr>
        <w:t xml:space="preserve">, </w:t>
      </w:r>
      <w:r w:rsidR="00B94834" w:rsidRPr="00F66A98">
        <w:rPr>
          <w:color w:val="000000"/>
        </w:rPr>
        <w:t>Протоколом</w:t>
      </w:r>
      <w:r w:rsidR="00B94834">
        <w:rPr>
          <w:color w:val="000000"/>
        </w:rPr>
        <w:t xml:space="preserve"> № 4 от 28.09.2026 г.</w:t>
      </w:r>
      <w:r w:rsidR="00101D45" w:rsidRPr="00130E78">
        <w:rPr>
          <w:color w:val="000000"/>
          <w:sz w:val="22"/>
          <w:szCs w:val="22"/>
        </w:rPr>
        <w:t xml:space="preserve"> </w:t>
      </w:r>
      <w:r w:rsidRPr="00130E78">
        <w:rPr>
          <w:color w:val="000000" w:themeColor="text1"/>
          <w:sz w:val="22"/>
          <w:szCs w:val="22"/>
        </w:rPr>
        <w:t>– участниками</w:t>
      </w:r>
      <w:r w:rsidRPr="00810EB3">
        <w:rPr>
          <w:color w:val="000000" w:themeColor="text1"/>
          <w:sz w:val="22"/>
          <w:szCs w:val="22"/>
        </w:rPr>
        <w:t xml:space="preserve"> закупки являются любые лица, указанные в части 5 статьи 3 Федерального закон от 18.07.2011 № 223-ФЗ «О закупках товаров, работ, услуг отдельными видами юридических лиц</w:t>
      </w:r>
      <w:r w:rsidRPr="00810EB3">
        <w:rPr>
          <w:sz w:val="22"/>
          <w:szCs w:val="22"/>
        </w:rPr>
        <w:t>», в том числ</w:t>
      </w:r>
      <w:r w:rsidRPr="00021489">
        <w:rPr>
          <w:sz w:val="22"/>
          <w:szCs w:val="22"/>
        </w:rPr>
        <w:t>е субъекты малого и среднего предпринимательства</w:t>
      </w:r>
    </w:p>
    <w:p w:rsidR="00021489" w:rsidRPr="00021489" w:rsidRDefault="00021489" w:rsidP="00021489">
      <w:pPr>
        <w:jc w:val="center"/>
        <w:rPr>
          <w:sz w:val="22"/>
          <w:szCs w:val="22"/>
        </w:rPr>
      </w:pPr>
    </w:p>
    <w:p w:rsidR="00021489" w:rsidRPr="00021489" w:rsidRDefault="00021489" w:rsidP="00021489">
      <w:pPr>
        <w:autoSpaceDE w:val="0"/>
        <w:autoSpaceDN w:val="0"/>
        <w:rPr>
          <w:color w:val="000000" w:themeColor="text1"/>
        </w:rPr>
      </w:pPr>
    </w:p>
    <w:p w:rsidR="00021489" w:rsidRPr="00021489" w:rsidRDefault="00021489" w:rsidP="00021489">
      <w:pPr>
        <w:autoSpaceDE w:val="0"/>
        <w:autoSpaceDN w:val="0"/>
        <w:rPr>
          <w:color w:val="000000" w:themeColor="text1"/>
        </w:rPr>
      </w:pPr>
    </w:p>
    <w:p w:rsidR="00021489" w:rsidRPr="00021489" w:rsidRDefault="00021489" w:rsidP="00021489">
      <w:pPr>
        <w:autoSpaceDE w:val="0"/>
        <w:autoSpaceDN w:val="0"/>
        <w:rPr>
          <w:color w:val="000000" w:themeColor="text1"/>
        </w:rPr>
      </w:pPr>
    </w:p>
    <w:p w:rsidR="00021489" w:rsidRPr="00021489" w:rsidRDefault="00021489" w:rsidP="00021489">
      <w:pPr>
        <w:autoSpaceDE w:val="0"/>
        <w:autoSpaceDN w:val="0"/>
        <w:rPr>
          <w:color w:val="000000" w:themeColor="text1"/>
        </w:rPr>
      </w:pPr>
    </w:p>
    <w:p w:rsidR="00021489" w:rsidRPr="00021489" w:rsidRDefault="00021489" w:rsidP="00021489">
      <w:pPr>
        <w:autoSpaceDE w:val="0"/>
        <w:autoSpaceDN w:val="0"/>
        <w:rPr>
          <w:color w:val="000000" w:themeColor="text1"/>
        </w:rPr>
      </w:pPr>
    </w:p>
    <w:p w:rsidR="00021489" w:rsidRPr="00021489" w:rsidRDefault="00021489" w:rsidP="00021489">
      <w:pPr>
        <w:autoSpaceDE w:val="0"/>
        <w:autoSpaceDN w:val="0"/>
        <w:rPr>
          <w:color w:val="000000" w:themeColor="text1"/>
        </w:rPr>
      </w:pPr>
    </w:p>
    <w:p w:rsidR="00021489" w:rsidRPr="00021489" w:rsidRDefault="00021489" w:rsidP="00021489">
      <w:pPr>
        <w:autoSpaceDE w:val="0"/>
        <w:autoSpaceDN w:val="0"/>
        <w:rPr>
          <w:color w:val="000000" w:themeColor="text1"/>
        </w:rPr>
      </w:pPr>
    </w:p>
    <w:p w:rsidR="00021489" w:rsidRPr="00021489" w:rsidRDefault="00021489" w:rsidP="00021489">
      <w:pPr>
        <w:autoSpaceDE w:val="0"/>
        <w:autoSpaceDN w:val="0"/>
        <w:rPr>
          <w:color w:val="000000" w:themeColor="text1"/>
        </w:rPr>
      </w:pPr>
    </w:p>
    <w:p w:rsidR="00021489" w:rsidRPr="00021489" w:rsidRDefault="00021489" w:rsidP="00021489">
      <w:pPr>
        <w:autoSpaceDE w:val="0"/>
        <w:autoSpaceDN w:val="0"/>
        <w:rPr>
          <w:color w:val="000000" w:themeColor="text1"/>
        </w:rPr>
      </w:pPr>
    </w:p>
    <w:p w:rsidR="00021489" w:rsidRPr="00021489" w:rsidRDefault="00021489" w:rsidP="00021489">
      <w:pPr>
        <w:autoSpaceDE w:val="0"/>
        <w:autoSpaceDN w:val="0"/>
        <w:rPr>
          <w:color w:val="000000" w:themeColor="text1"/>
        </w:rPr>
      </w:pPr>
    </w:p>
    <w:p w:rsidR="00021489" w:rsidRPr="00021489" w:rsidRDefault="00021489" w:rsidP="00021489">
      <w:pPr>
        <w:autoSpaceDE w:val="0"/>
        <w:autoSpaceDN w:val="0"/>
        <w:rPr>
          <w:color w:val="000000" w:themeColor="text1"/>
        </w:rPr>
      </w:pPr>
    </w:p>
    <w:p w:rsidR="00021489" w:rsidRPr="00021489" w:rsidRDefault="00021489" w:rsidP="00021489">
      <w:pPr>
        <w:autoSpaceDE w:val="0"/>
        <w:autoSpaceDN w:val="0"/>
        <w:rPr>
          <w:color w:val="000000" w:themeColor="text1"/>
        </w:rPr>
      </w:pPr>
    </w:p>
    <w:p w:rsidR="00021489" w:rsidRPr="00021489" w:rsidRDefault="00021489" w:rsidP="00021489">
      <w:pPr>
        <w:autoSpaceDE w:val="0"/>
        <w:autoSpaceDN w:val="0"/>
        <w:rPr>
          <w:color w:val="000000" w:themeColor="text1"/>
        </w:rPr>
      </w:pPr>
    </w:p>
    <w:p w:rsidR="006E0A53" w:rsidRPr="00021489" w:rsidRDefault="00021489" w:rsidP="00021489">
      <w:pPr>
        <w:pStyle w:val="11"/>
        <w:keepNext w:val="0"/>
        <w:widowControl w:val="0"/>
        <w:ind w:left="431" w:hanging="431"/>
        <w:rPr>
          <w:b/>
          <w:lang w:val="ru-RU"/>
        </w:rPr>
      </w:pPr>
      <w:r w:rsidRPr="00021489">
        <w:rPr>
          <w:color w:val="000000" w:themeColor="text1"/>
          <w:sz w:val="24"/>
          <w:lang w:val="ru-RU"/>
        </w:rPr>
        <w:t>г. Москва, 202</w:t>
      </w:r>
      <w:r w:rsidR="008E1230">
        <w:rPr>
          <w:color w:val="000000" w:themeColor="text1"/>
          <w:sz w:val="24"/>
          <w:lang w:val="ru-RU"/>
        </w:rPr>
        <w:t xml:space="preserve">6 </w:t>
      </w:r>
      <w:r w:rsidRPr="00021489">
        <w:rPr>
          <w:color w:val="000000" w:themeColor="text1"/>
          <w:sz w:val="24"/>
          <w:lang w:val="ru-RU"/>
        </w:rPr>
        <w:t>г.</w:t>
      </w:r>
      <w:r w:rsidRPr="00021489">
        <w:rPr>
          <w:b/>
          <w:color w:val="000000" w:themeColor="text1"/>
          <w:sz w:val="24"/>
          <w:lang w:val="ru-RU"/>
        </w:rPr>
        <w:br w:type="page"/>
      </w:r>
    </w:p>
    <w:p w:rsidR="00021489" w:rsidRPr="00021489" w:rsidRDefault="00021489" w:rsidP="00021489">
      <w:pPr>
        <w:spacing w:before="120" w:after="120"/>
        <w:ind w:firstLine="709"/>
        <w:jc w:val="center"/>
        <w:rPr>
          <w:b/>
          <w:color w:val="000000" w:themeColor="text1"/>
        </w:rPr>
      </w:pPr>
      <w:r w:rsidRPr="00021489">
        <w:rPr>
          <w:b/>
          <w:color w:val="000000" w:themeColor="text1"/>
        </w:rPr>
        <w:lastRenderedPageBreak/>
        <w:t>Раздел 1. Информационная карта аукциона в электронной форме</w:t>
      </w:r>
    </w:p>
    <w:p w:rsidR="00021489" w:rsidRPr="00021489" w:rsidRDefault="00021489" w:rsidP="00021489">
      <w:pPr>
        <w:spacing w:before="120" w:after="120"/>
        <w:ind w:firstLine="709"/>
        <w:jc w:val="both"/>
        <w:rPr>
          <w:color w:val="000000" w:themeColor="text1"/>
        </w:rPr>
      </w:pPr>
      <w:r w:rsidRPr="00021489">
        <w:rPr>
          <w:color w:val="000000" w:themeColor="text1"/>
        </w:rPr>
        <w:t xml:space="preserve">Следующая информация и требования к определению поставщика (подрядчика, исполнителя) путем проведения </w:t>
      </w:r>
      <w:r w:rsidRPr="00021489">
        <w:rPr>
          <w:b/>
          <w:color w:val="000000" w:themeColor="text1"/>
        </w:rPr>
        <w:t xml:space="preserve">аукциона в электронной форме, участниками которого являются любые лица, указанные в части 5 статьи 3 Федерального закон от 18.07.2011 № 223-ФЗ «О закупках товаров, работ, услуг отдельными видами юридических лиц», в том числе субъекты малого и среднего предпринимательства </w:t>
      </w:r>
      <w:r w:rsidRPr="00021489">
        <w:rPr>
          <w:color w:val="000000" w:themeColor="text1"/>
        </w:rPr>
        <w:t xml:space="preserve">(далее – аукцион, электронный аукцион, </w:t>
      </w:r>
      <w:r w:rsidRPr="00021489">
        <w:t xml:space="preserve">аукцион в электронной форме) на поставку товаров (выполнение работ, оказание услуг), составлены в соответствии с Положением о закупке Федерального государственного автономного научного учреждения «Федеральный научный центр исследований и разработки иммунобиологических препаратов им. М.П. Чумакова РАН» (Институт полиомиелита), утвержденного Наблюдательным советом Федерального государственного автономного научного учреждения «Федеральный научный центр исследований и разработки иммунобиологических препаратов им. М.П. Чумакова РАН» (Институт полиомиелита) -Протокол № 01 от 08.06.2021 г., с изменениями, утвержденными Протоколом № 2 от 03.08.2021 г., Протоколом № 8 от 27.05.2022 г., Протоколом № 10 от 16.09.2022 г., </w:t>
      </w:r>
      <w:r w:rsidRPr="00810EB3">
        <w:t>Протоколом № 2 от 30.03.2023 г., Протоколом № 4 от 27.06.2024 г., Протоколом № 5 от 18.09.2024 г., Протоколом № 6 от 20.12.2024 г., Протоколом № 2 от 28.03.2025г., Протоколом № 3 от 26.06.2025 г.</w:t>
      </w:r>
      <w:r w:rsidR="00101D45" w:rsidRPr="00810EB3">
        <w:t>,</w:t>
      </w:r>
      <w:r w:rsidR="00101D45" w:rsidRPr="00810EB3">
        <w:rPr>
          <w:color w:val="000000"/>
        </w:rPr>
        <w:t xml:space="preserve"> Протоколом</w:t>
      </w:r>
      <w:r w:rsidR="00F960F6" w:rsidRPr="00810EB3">
        <w:rPr>
          <w:color w:val="000000"/>
        </w:rPr>
        <w:t xml:space="preserve"> № 3</w:t>
      </w:r>
      <w:r w:rsidR="00101D45" w:rsidRPr="00810EB3">
        <w:rPr>
          <w:color w:val="000000"/>
        </w:rPr>
        <w:t xml:space="preserve"> от 26.06.2026</w:t>
      </w:r>
      <w:r w:rsidR="001C1E02">
        <w:rPr>
          <w:color w:val="000000"/>
        </w:rPr>
        <w:t xml:space="preserve"> г., </w:t>
      </w:r>
      <w:r w:rsidR="001C1E02" w:rsidRPr="00F66A98">
        <w:rPr>
          <w:color w:val="000000"/>
        </w:rPr>
        <w:t>Протоколом</w:t>
      </w:r>
      <w:r w:rsidR="001C1E02">
        <w:rPr>
          <w:color w:val="000000"/>
        </w:rPr>
        <w:t xml:space="preserve"> № 4 от 28.09.2026 г.</w:t>
      </w:r>
      <w:r w:rsidR="00101D45" w:rsidRPr="00810EB3">
        <w:rPr>
          <w:color w:val="000000"/>
        </w:rPr>
        <w:t xml:space="preserve"> </w:t>
      </w:r>
      <w:r w:rsidRPr="00810EB3">
        <w:t xml:space="preserve"> и Федерального закона от 18 июля 2011 года № 223-ФЗ «О закупках товаров, работ, услуг</w:t>
      </w:r>
      <w:r w:rsidRPr="00810EB3">
        <w:rPr>
          <w:color w:val="000000" w:themeColor="text1"/>
        </w:rPr>
        <w:t xml:space="preserve"> отдельными видами юридических лиц» и определяют содержание документации об аукционе</w:t>
      </w:r>
      <w:r w:rsidRPr="00021489">
        <w:rPr>
          <w:color w:val="000000" w:themeColor="text1"/>
        </w:rPr>
        <w:t xml:space="preserve"> в электронной форме.</w:t>
      </w:r>
    </w:p>
    <w:p w:rsidR="00021489" w:rsidRPr="00021489" w:rsidRDefault="00021489" w:rsidP="00021489">
      <w:pPr>
        <w:jc w:val="both"/>
      </w:pPr>
      <w:r w:rsidRPr="00021489">
        <w:rPr>
          <w:b/>
          <w:bCs/>
          <w:color w:val="000000" w:themeColor="text1"/>
        </w:rPr>
        <w:t>Наименование, место нахождения, почтовый адрес, адрес электронной почты</w:t>
      </w:r>
      <w:r w:rsidRPr="00021489">
        <w:rPr>
          <w:b/>
          <w:bCs/>
        </w:rPr>
        <w:t xml:space="preserve">, номер контактного телефона Заказчика: </w:t>
      </w:r>
      <w:r w:rsidRPr="00021489">
        <w:t xml:space="preserve">Федеральное государственное автономное научное учреждение «Федеральный научный центр исследований </w:t>
      </w:r>
      <w:r w:rsidRPr="00021489">
        <w:rPr>
          <w:color w:val="000000" w:themeColor="text1"/>
        </w:rPr>
        <w:t xml:space="preserve">и разработки иммунобиологических препаратов им. М.П. Чумакова РАН» (Институт полиомиелита) (ФГАНУ «ФНЦИРИП им. М.П. Чумакова РАН» (Институт полиомиелита)). </w:t>
      </w:r>
      <w:r w:rsidRPr="00021489">
        <w:t xml:space="preserve">Адрес (место нахождения) юридического лица: улица Кржижановского, дом 29, корпус 5, этаж 3, помещение I, комната № 6, </w:t>
      </w:r>
      <w:proofErr w:type="spellStart"/>
      <w:r w:rsidRPr="00021489">
        <w:t>вн.тер.г</w:t>
      </w:r>
      <w:proofErr w:type="spellEnd"/>
      <w:r w:rsidRPr="00021489">
        <w:t xml:space="preserve">. муниципальный округ </w:t>
      </w:r>
      <w:proofErr w:type="spellStart"/>
      <w:r w:rsidRPr="00021489">
        <w:t>Котловка</w:t>
      </w:r>
      <w:proofErr w:type="spellEnd"/>
      <w:r w:rsidRPr="00021489">
        <w:t xml:space="preserve">, город Москва, 117218. Почтовый адрес: посёлок Института Полиомиелита, дом 8, корпус 1, </w:t>
      </w:r>
      <w:proofErr w:type="spellStart"/>
      <w:r w:rsidRPr="00021489">
        <w:t>вн.тер.г</w:t>
      </w:r>
      <w:proofErr w:type="spellEnd"/>
      <w:r w:rsidRPr="00021489">
        <w:t xml:space="preserve">. муниципальный округ </w:t>
      </w:r>
      <w:proofErr w:type="spellStart"/>
      <w:r w:rsidRPr="00021489">
        <w:t>Филимонковский</w:t>
      </w:r>
      <w:proofErr w:type="spellEnd"/>
      <w:r w:rsidRPr="00021489">
        <w:t>, город Москва, 108819. Адрес электронной почты: tender@chumakovs.su. Номер контактного телефона: (495) 841-01-32</w:t>
      </w:r>
      <w:r w:rsidRPr="00021489">
        <w:rPr>
          <w:color w:val="000000"/>
        </w:rPr>
        <w:t>.</w:t>
      </w:r>
    </w:p>
    <w:p w:rsidR="00021489" w:rsidRPr="00F73473" w:rsidRDefault="00F960F6" w:rsidP="00021489">
      <w:pPr>
        <w:spacing w:before="120"/>
        <w:jc w:val="both"/>
        <w:rPr>
          <w:color w:val="000000" w:themeColor="text1"/>
        </w:rPr>
      </w:pPr>
      <w:r>
        <w:rPr>
          <w:b/>
          <w:color w:val="000000" w:themeColor="text1"/>
        </w:rPr>
        <w:t>Предмет договора:</w:t>
      </w:r>
      <w:r w:rsidR="00FB7805" w:rsidRPr="00FB7805">
        <w:rPr>
          <w:color w:val="000000" w:themeColor="text1"/>
        </w:rPr>
        <w:t xml:space="preserve"> </w:t>
      </w:r>
      <w:r w:rsidR="00E86D69" w:rsidRPr="00E86D69">
        <w:rPr>
          <w:color w:val="000000" w:themeColor="text1"/>
        </w:rPr>
        <w:t>выполнение работ по модернизации систем распределения воды для инъекций</w:t>
      </w:r>
      <w:r w:rsidR="00E86D69">
        <w:rPr>
          <w:color w:val="000000" w:themeColor="text1"/>
        </w:rPr>
        <w:t>.</w:t>
      </w:r>
    </w:p>
    <w:tbl>
      <w:tblPr>
        <w:tblW w:w="10091"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7"/>
        <w:gridCol w:w="9384"/>
      </w:tblGrid>
      <w:tr w:rsidR="00021489" w:rsidRPr="00021489" w:rsidTr="00021489">
        <w:tc>
          <w:tcPr>
            <w:tcW w:w="707" w:type="dxa"/>
            <w:tcBorders>
              <w:top w:val="single" w:sz="4" w:space="0" w:color="auto"/>
              <w:left w:val="single" w:sz="4" w:space="0" w:color="auto"/>
              <w:bottom w:val="single" w:sz="4" w:space="0" w:color="auto"/>
              <w:right w:val="single" w:sz="4" w:space="0" w:color="auto"/>
            </w:tcBorders>
            <w:hideMark/>
          </w:tcPr>
          <w:p w:rsidR="00021489" w:rsidRPr="00021489" w:rsidRDefault="00021489" w:rsidP="00021489">
            <w:pPr>
              <w:spacing w:before="120" w:after="120"/>
              <w:jc w:val="center"/>
              <w:rPr>
                <w:b/>
                <w:bCs/>
                <w:color w:val="000000" w:themeColor="text1"/>
              </w:rPr>
            </w:pPr>
            <w:r w:rsidRPr="00021489">
              <w:rPr>
                <w:b/>
                <w:bCs/>
                <w:color w:val="000000" w:themeColor="text1"/>
              </w:rPr>
              <w:t>1</w:t>
            </w:r>
          </w:p>
        </w:tc>
        <w:tc>
          <w:tcPr>
            <w:tcW w:w="9384" w:type="dxa"/>
            <w:tcBorders>
              <w:top w:val="single" w:sz="4" w:space="0" w:color="auto"/>
              <w:left w:val="single" w:sz="4" w:space="0" w:color="auto"/>
              <w:bottom w:val="single" w:sz="4" w:space="0" w:color="auto"/>
              <w:right w:val="single" w:sz="4" w:space="0" w:color="auto"/>
            </w:tcBorders>
            <w:hideMark/>
          </w:tcPr>
          <w:p w:rsidR="00021489" w:rsidRPr="00021489" w:rsidRDefault="00021489" w:rsidP="00021489">
            <w:pPr>
              <w:spacing w:before="120" w:after="120"/>
              <w:jc w:val="both"/>
              <w:rPr>
                <w:bCs/>
                <w:color w:val="000000" w:themeColor="text1"/>
              </w:rPr>
            </w:pPr>
            <w:r w:rsidRPr="00021489">
              <w:rPr>
                <w:b/>
                <w:bCs/>
                <w:color w:val="000000" w:themeColor="text1"/>
              </w:rPr>
              <w:t>Описание предмета закупки с учетом требований Положения о закупке, место условия и сроки (периоды) поставки Товара, выполнения работы, оказания услуги</w:t>
            </w:r>
          </w:p>
        </w:tc>
      </w:tr>
      <w:tr w:rsidR="00021489" w:rsidRPr="00021489" w:rsidTr="00021489">
        <w:tc>
          <w:tcPr>
            <w:tcW w:w="707" w:type="dxa"/>
            <w:tcBorders>
              <w:top w:val="single" w:sz="4" w:space="0" w:color="auto"/>
              <w:left w:val="single" w:sz="4" w:space="0" w:color="auto"/>
              <w:bottom w:val="single" w:sz="4" w:space="0" w:color="auto"/>
              <w:right w:val="single" w:sz="4" w:space="0" w:color="auto"/>
            </w:tcBorders>
          </w:tcPr>
          <w:p w:rsidR="00021489" w:rsidRPr="00021489" w:rsidRDefault="00021489" w:rsidP="00021489">
            <w:pPr>
              <w:spacing w:before="120" w:after="120"/>
              <w:jc w:val="center"/>
              <w:rPr>
                <w:b/>
                <w:bCs/>
                <w:color w:val="000000" w:themeColor="text1"/>
              </w:rPr>
            </w:pPr>
          </w:p>
        </w:tc>
        <w:tc>
          <w:tcPr>
            <w:tcW w:w="9384" w:type="dxa"/>
            <w:tcBorders>
              <w:top w:val="single" w:sz="4" w:space="0" w:color="auto"/>
              <w:left w:val="single" w:sz="4" w:space="0" w:color="auto"/>
              <w:bottom w:val="single" w:sz="4" w:space="0" w:color="auto"/>
              <w:right w:val="single" w:sz="4" w:space="0" w:color="auto"/>
            </w:tcBorders>
          </w:tcPr>
          <w:p w:rsidR="00021489" w:rsidRPr="00021489" w:rsidRDefault="00021489" w:rsidP="00021489">
            <w:pPr>
              <w:spacing w:before="120" w:after="120"/>
              <w:jc w:val="both"/>
              <w:rPr>
                <w:bCs/>
                <w:color w:val="000000" w:themeColor="text1"/>
              </w:rPr>
            </w:pPr>
            <w:r w:rsidRPr="00021489">
              <w:rPr>
                <w:bCs/>
              </w:rPr>
              <w:t>П</w:t>
            </w:r>
            <w:r w:rsidRPr="00021489">
              <w:rPr>
                <w:sz w:val="23"/>
                <w:szCs w:val="23"/>
              </w:rPr>
              <w:t>редставлено в Разделе 2 «Техническое задание».</w:t>
            </w:r>
          </w:p>
        </w:tc>
      </w:tr>
      <w:tr w:rsidR="00021489" w:rsidRPr="00021489" w:rsidTr="00021489">
        <w:tc>
          <w:tcPr>
            <w:tcW w:w="707" w:type="dxa"/>
            <w:tcBorders>
              <w:top w:val="single" w:sz="4" w:space="0" w:color="auto"/>
              <w:left w:val="single" w:sz="4" w:space="0" w:color="auto"/>
              <w:bottom w:val="single" w:sz="4" w:space="0" w:color="auto"/>
              <w:right w:val="single" w:sz="4" w:space="0" w:color="auto"/>
            </w:tcBorders>
          </w:tcPr>
          <w:p w:rsidR="00021489" w:rsidRPr="00021489" w:rsidRDefault="00021489" w:rsidP="00021489">
            <w:pPr>
              <w:spacing w:before="120" w:after="120"/>
              <w:jc w:val="center"/>
              <w:rPr>
                <w:b/>
                <w:bCs/>
                <w:color w:val="000000" w:themeColor="text1"/>
              </w:rPr>
            </w:pPr>
            <w:r w:rsidRPr="00021489">
              <w:rPr>
                <w:b/>
                <w:bCs/>
                <w:color w:val="000000" w:themeColor="text1"/>
              </w:rPr>
              <w:t>2</w:t>
            </w:r>
          </w:p>
        </w:tc>
        <w:tc>
          <w:tcPr>
            <w:tcW w:w="9384" w:type="dxa"/>
            <w:tcBorders>
              <w:top w:val="single" w:sz="4" w:space="0" w:color="auto"/>
              <w:left w:val="single" w:sz="4" w:space="0" w:color="auto"/>
              <w:bottom w:val="single" w:sz="4" w:space="0" w:color="auto"/>
              <w:right w:val="single" w:sz="4" w:space="0" w:color="auto"/>
            </w:tcBorders>
          </w:tcPr>
          <w:p w:rsidR="00021489" w:rsidRPr="00021489" w:rsidRDefault="00021489" w:rsidP="00021489">
            <w:pPr>
              <w:rPr>
                <w:b/>
                <w:color w:val="000000" w:themeColor="text1"/>
              </w:rPr>
            </w:pPr>
            <w:r w:rsidRPr="00021489">
              <w:rPr>
                <w:b/>
                <w:color w:val="000000" w:themeColor="text1"/>
              </w:rPr>
              <w:t>Требования к содержанию, форме, оформлению и составу заявок на участие в аукционе в электронной форме, в том числе исчерпывающий перечень документов, которые должны быть представлены в составе заявки</w:t>
            </w:r>
          </w:p>
        </w:tc>
      </w:tr>
      <w:tr w:rsidR="00021489" w:rsidRPr="00021489" w:rsidTr="00021489">
        <w:tc>
          <w:tcPr>
            <w:tcW w:w="707" w:type="dxa"/>
            <w:tcBorders>
              <w:top w:val="single" w:sz="4" w:space="0" w:color="auto"/>
              <w:left w:val="single" w:sz="4" w:space="0" w:color="auto"/>
              <w:bottom w:val="single" w:sz="4" w:space="0" w:color="auto"/>
              <w:right w:val="single" w:sz="4" w:space="0" w:color="auto"/>
            </w:tcBorders>
            <w:hideMark/>
          </w:tcPr>
          <w:p w:rsidR="00021489" w:rsidRPr="00021489" w:rsidRDefault="00021489" w:rsidP="00021489">
            <w:pPr>
              <w:spacing w:before="120" w:after="120"/>
              <w:jc w:val="center"/>
              <w:rPr>
                <w:b/>
                <w:bCs/>
                <w:color w:val="000000" w:themeColor="text1"/>
              </w:rPr>
            </w:pPr>
          </w:p>
        </w:tc>
        <w:tc>
          <w:tcPr>
            <w:tcW w:w="9384" w:type="dxa"/>
            <w:tcBorders>
              <w:top w:val="single" w:sz="4" w:space="0" w:color="auto"/>
              <w:left w:val="single" w:sz="4" w:space="0" w:color="auto"/>
              <w:bottom w:val="single" w:sz="4" w:space="0" w:color="auto"/>
              <w:right w:val="single" w:sz="4" w:space="0" w:color="auto"/>
            </w:tcBorders>
            <w:hideMark/>
          </w:tcPr>
          <w:p w:rsidR="00021489" w:rsidRPr="00810EB3" w:rsidRDefault="00021489" w:rsidP="00021489">
            <w:pPr>
              <w:jc w:val="both"/>
            </w:pPr>
            <w:r w:rsidRPr="00810EB3">
              <w:rPr>
                <w:color w:val="000000" w:themeColor="text1"/>
              </w:rPr>
              <w:t xml:space="preserve">1. </w:t>
            </w:r>
            <w:r w:rsidRPr="00810EB3">
              <w:t>Заявки на участие в аукционе в электронной форме представляются согласно требованиям к содержанию, оформлению и составу заявки, указанным в документации об аукционе в электронной форме. Заявка на участие в аукционе в электронной форме состоит из двух частей.</w:t>
            </w:r>
          </w:p>
          <w:p w:rsidR="00021489" w:rsidRPr="00810EB3" w:rsidRDefault="00021489" w:rsidP="00021489">
            <w:pPr>
              <w:jc w:val="both"/>
            </w:pPr>
            <w:r w:rsidRPr="00810EB3">
              <w:t>1.1. Первая часть заявки на участие в аукционе в электронной форме должна содержать описание поставляемого товара, выполняемой работы, оказываемой услуги, которые являются предметом закупки в соответствии с требованиями ч. 3 Информационной карты (Раздел 4 «Информация, документы, образцы документов Заявки», п.4.1. Первая часть заявки).</w:t>
            </w:r>
          </w:p>
          <w:p w:rsidR="00021489" w:rsidRPr="00810EB3" w:rsidRDefault="00021489" w:rsidP="00021489">
            <w:pPr>
              <w:jc w:val="both"/>
              <w:rPr>
                <w:color w:val="000000" w:themeColor="text1"/>
              </w:rPr>
            </w:pPr>
            <w:r w:rsidRPr="00810EB3">
              <w:rPr>
                <w:color w:val="000000" w:themeColor="text1"/>
              </w:rPr>
              <w:t xml:space="preserve">1.2. Вторая часть заявки на участие в аукционе в электронной форме должна содержать сведения о данном участнике аукциона, информацию о его соответствии требованиям (если такие требования установлены в документации о закупке), информацию и </w:t>
            </w:r>
            <w:r w:rsidRPr="00810EB3">
              <w:rPr>
                <w:color w:val="000000" w:themeColor="text1"/>
              </w:rPr>
              <w:lastRenderedPageBreak/>
              <w:t xml:space="preserve">документы, предусмотренные подпунктами 1 - 7 пункта 4.2 «Вторая часть заявки» Раздела 4 «Информация, документы, образцы документов Заявки» и об иных условиях исполнения договора (Раздел 4 «Информация, документы, образцы документов Заявки», п.4.2. Вторая часть заявки). </w:t>
            </w:r>
          </w:p>
          <w:p w:rsidR="00021489" w:rsidRPr="00810EB3" w:rsidRDefault="00021489" w:rsidP="00021489">
            <w:pPr>
              <w:jc w:val="both"/>
              <w:rPr>
                <w:color w:val="000000" w:themeColor="text1"/>
              </w:rPr>
            </w:pPr>
            <w:r w:rsidRPr="00810EB3">
              <w:rPr>
                <w:color w:val="000000" w:themeColor="text1"/>
              </w:rPr>
              <w:t xml:space="preserve">1.3. Ценовое предложение подается участником закупки на электронной площадке в указанную в извещении о проведении аукциона в электронной форме и документации о закупке дату проведения аукциона. </w:t>
            </w:r>
          </w:p>
          <w:p w:rsidR="00021489" w:rsidRPr="00810EB3" w:rsidRDefault="00021489" w:rsidP="00021489">
            <w:pPr>
              <w:jc w:val="both"/>
              <w:rPr>
                <w:color w:val="000000" w:themeColor="text1"/>
              </w:rPr>
            </w:pPr>
            <w:r w:rsidRPr="00810EB3">
              <w:rPr>
                <w:color w:val="000000" w:themeColor="text1"/>
              </w:rPr>
              <w:t>2. Участник закупки вправе подать только одну заявку на участие в аукционе в электронной форме в любое время с момента размещения извещения о проведении аукциона в электронной форме до предусмотренных документацией о закупке даты и времени окончания срока подачи заявок на участие в аукционе в электронной форме.</w:t>
            </w:r>
          </w:p>
          <w:p w:rsidR="00021489" w:rsidRPr="00810EB3" w:rsidRDefault="00021489" w:rsidP="00021489">
            <w:pPr>
              <w:jc w:val="both"/>
              <w:rPr>
                <w:color w:val="000000" w:themeColor="text1"/>
              </w:rPr>
            </w:pPr>
            <w:r w:rsidRPr="00810EB3">
              <w:rPr>
                <w:color w:val="000000" w:themeColor="text1"/>
              </w:rPr>
              <w:t>3. Участник закупки, подавший заявку на участие в аукционе в электронной форме, вправе отозвать данную заявку либо внести в нее изменения не позднее даты окончания срока подачи заявок на участие в аукционе в электронной форме, направив об этом уведомление оператору электронной площадки.</w:t>
            </w:r>
          </w:p>
          <w:p w:rsidR="00101D45" w:rsidRPr="00810EB3" w:rsidRDefault="00101D45" w:rsidP="00021489">
            <w:pPr>
              <w:jc w:val="both"/>
              <w:rPr>
                <w:bCs/>
                <w:color w:val="000000" w:themeColor="text1"/>
              </w:rPr>
            </w:pPr>
            <w:r w:rsidRPr="00810EB3">
              <w:t>4. Факт подачи заявки на участие в аукционе в электронной форме является подтверждением согласия участника закупки с требованиями документации о закупке.</w:t>
            </w:r>
          </w:p>
        </w:tc>
      </w:tr>
      <w:tr w:rsidR="00021489" w:rsidRPr="00021489" w:rsidTr="00021489">
        <w:tc>
          <w:tcPr>
            <w:tcW w:w="707" w:type="dxa"/>
            <w:tcBorders>
              <w:top w:val="single" w:sz="4" w:space="0" w:color="auto"/>
              <w:left w:val="single" w:sz="4" w:space="0" w:color="auto"/>
              <w:bottom w:val="single" w:sz="4" w:space="0" w:color="auto"/>
              <w:right w:val="single" w:sz="4" w:space="0" w:color="auto"/>
            </w:tcBorders>
          </w:tcPr>
          <w:p w:rsidR="00021489" w:rsidRPr="00021489" w:rsidRDefault="00021489" w:rsidP="00021489">
            <w:pPr>
              <w:spacing w:before="120" w:after="120"/>
              <w:jc w:val="center"/>
              <w:rPr>
                <w:b/>
                <w:bCs/>
                <w:color w:val="000000" w:themeColor="text1"/>
              </w:rPr>
            </w:pPr>
            <w:r w:rsidRPr="00021489">
              <w:rPr>
                <w:b/>
                <w:bCs/>
                <w:color w:val="000000" w:themeColor="text1"/>
              </w:rPr>
              <w:lastRenderedPageBreak/>
              <w:t>3</w:t>
            </w:r>
          </w:p>
        </w:tc>
        <w:tc>
          <w:tcPr>
            <w:tcW w:w="9384" w:type="dxa"/>
            <w:tcBorders>
              <w:top w:val="single" w:sz="4" w:space="0" w:color="auto"/>
              <w:left w:val="single" w:sz="4" w:space="0" w:color="auto"/>
              <w:bottom w:val="single" w:sz="4" w:space="0" w:color="auto"/>
              <w:right w:val="single" w:sz="4" w:space="0" w:color="auto"/>
            </w:tcBorders>
          </w:tcPr>
          <w:p w:rsidR="00021489" w:rsidRPr="00810EB3" w:rsidRDefault="00021489" w:rsidP="00021489">
            <w:pPr>
              <w:jc w:val="both"/>
              <w:rPr>
                <w:color w:val="000000" w:themeColor="text1"/>
              </w:rPr>
            </w:pPr>
            <w:r w:rsidRPr="00810EB3">
              <w:rPr>
                <w:b/>
                <w:color w:val="000000" w:themeColor="text1"/>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r>
      <w:tr w:rsidR="00021489" w:rsidRPr="00021489" w:rsidTr="00021489">
        <w:tc>
          <w:tcPr>
            <w:tcW w:w="707" w:type="dxa"/>
            <w:tcBorders>
              <w:top w:val="single" w:sz="4" w:space="0" w:color="auto"/>
              <w:left w:val="single" w:sz="4" w:space="0" w:color="auto"/>
              <w:bottom w:val="single" w:sz="4" w:space="0" w:color="auto"/>
              <w:right w:val="single" w:sz="4" w:space="0" w:color="auto"/>
            </w:tcBorders>
            <w:hideMark/>
          </w:tcPr>
          <w:p w:rsidR="00021489" w:rsidRPr="00021489" w:rsidRDefault="00021489" w:rsidP="00021489">
            <w:pPr>
              <w:spacing w:before="120" w:after="120"/>
              <w:jc w:val="center"/>
              <w:rPr>
                <w:b/>
                <w:bCs/>
                <w:color w:val="000000" w:themeColor="text1"/>
              </w:rPr>
            </w:pPr>
          </w:p>
        </w:tc>
        <w:tc>
          <w:tcPr>
            <w:tcW w:w="9384" w:type="dxa"/>
            <w:tcBorders>
              <w:top w:val="single" w:sz="4" w:space="0" w:color="auto"/>
              <w:left w:val="single" w:sz="4" w:space="0" w:color="auto"/>
              <w:bottom w:val="single" w:sz="4" w:space="0" w:color="auto"/>
              <w:right w:val="single" w:sz="4" w:space="0" w:color="auto"/>
            </w:tcBorders>
            <w:hideMark/>
          </w:tcPr>
          <w:p w:rsidR="00021489" w:rsidRPr="00021489" w:rsidRDefault="00021489" w:rsidP="00021489">
            <w:pPr>
              <w:jc w:val="both"/>
              <w:rPr>
                <w:color w:val="000000" w:themeColor="text1"/>
              </w:rPr>
            </w:pPr>
            <w:r w:rsidRPr="00021489">
              <w:rPr>
                <w:color w:val="000000" w:themeColor="text1"/>
              </w:rPr>
              <w:t>Необходимо указать конкретные показатели товара, соответствующие значениям, установленным в документации об электронном аукционе; указание на товарный знак (при наличии), производителя. Данная информация включается в заявку на участие в электронном аукционе в случае отсутствия в документации об электронном аукционе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документации об электронном аукционе.</w:t>
            </w:r>
          </w:p>
          <w:p w:rsidR="00021489" w:rsidRPr="00021489" w:rsidRDefault="00021489" w:rsidP="00021489">
            <w:pPr>
              <w:jc w:val="both"/>
              <w:rPr>
                <w:color w:val="000000" w:themeColor="text1"/>
              </w:rPr>
            </w:pPr>
            <w:r w:rsidRPr="00021489">
              <w:rPr>
                <w:color w:val="000000" w:themeColor="text1"/>
              </w:rPr>
              <w:t>При описании участниками закупки выполняемой работы, оказываемой услуги достаточно выразить полное согласие на выполнение работ или оказание услуг, указанных в Документации в электронной форме на условиях, предусмотренных проектом договора и Технического задания. Если при выполнении работы или оказании услуги, используется Товар, необходимо указать конкретные показатели товара, соответствующие значениям, установленным в документации об электронном аукционе; указание на товарный знак (при наличии), производителя. Данная информация включается в заявку на участие в электронном аукционе в случае отсутствия в документации об электронном аукционе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документации об электронном аукционе.</w:t>
            </w:r>
          </w:p>
          <w:p w:rsidR="00021489" w:rsidRPr="00021489" w:rsidRDefault="00021489" w:rsidP="00021489">
            <w:pPr>
              <w:jc w:val="both"/>
              <w:rPr>
                <w:color w:val="000000" w:themeColor="text1"/>
              </w:rPr>
            </w:pPr>
            <w:r w:rsidRPr="00021489">
              <w:rPr>
                <w:color w:val="000000" w:themeColor="text1"/>
              </w:rPr>
              <w:t xml:space="preserve">Рекомендуемая форма первой части заявки предоставлена в Разделе 4 «Информация, документы, образцы документов Заявки», п.4.1. Первая часть заявки. </w:t>
            </w:r>
          </w:p>
          <w:p w:rsidR="00021489" w:rsidRPr="00021489" w:rsidRDefault="00021489" w:rsidP="00021489">
            <w:pPr>
              <w:jc w:val="both"/>
            </w:pPr>
            <w:r w:rsidRPr="00021489">
              <w:rPr>
                <w:color w:val="000000" w:themeColor="text1"/>
              </w:rPr>
              <w:t>Страну происхождения Товара, в соответствии с требованиями Постановления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c>
      </w:tr>
      <w:tr w:rsidR="00021489" w:rsidRPr="00021489" w:rsidTr="00021489">
        <w:trPr>
          <w:trHeight w:val="661"/>
        </w:trPr>
        <w:tc>
          <w:tcPr>
            <w:tcW w:w="707" w:type="dxa"/>
            <w:tcBorders>
              <w:top w:val="single" w:sz="4" w:space="0" w:color="auto"/>
              <w:left w:val="single" w:sz="4" w:space="0" w:color="auto"/>
              <w:bottom w:val="single" w:sz="4" w:space="0" w:color="auto"/>
              <w:right w:val="single" w:sz="4" w:space="0" w:color="auto"/>
            </w:tcBorders>
          </w:tcPr>
          <w:p w:rsidR="00021489" w:rsidRPr="00021489" w:rsidRDefault="00021489" w:rsidP="00021489">
            <w:pPr>
              <w:spacing w:before="120" w:after="120"/>
              <w:jc w:val="center"/>
              <w:rPr>
                <w:b/>
                <w:bCs/>
                <w:color w:val="000000" w:themeColor="text1"/>
              </w:rPr>
            </w:pPr>
            <w:r w:rsidRPr="00021489">
              <w:rPr>
                <w:b/>
                <w:bCs/>
                <w:color w:val="000000" w:themeColor="text1"/>
              </w:rPr>
              <w:t>4</w:t>
            </w:r>
          </w:p>
        </w:tc>
        <w:tc>
          <w:tcPr>
            <w:tcW w:w="9384" w:type="dxa"/>
            <w:tcBorders>
              <w:top w:val="single" w:sz="4" w:space="0" w:color="auto"/>
              <w:left w:val="single" w:sz="4" w:space="0" w:color="auto"/>
              <w:bottom w:val="single" w:sz="4" w:space="0" w:color="auto"/>
              <w:right w:val="single" w:sz="4" w:space="0" w:color="auto"/>
            </w:tcBorders>
          </w:tcPr>
          <w:p w:rsidR="00021489" w:rsidRPr="00021489" w:rsidRDefault="00021489" w:rsidP="00021489">
            <w:pPr>
              <w:shd w:val="clear" w:color="auto" w:fill="FFFFFF"/>
              <w:tabs>
                <w:tab w:val="left" w:pos="6629"/>
              </w:tabs>
              <w:suppressAutoHyphens/>
              <w:jc w:val="both"/>
              <w:rPr>
                <w:b/>
              </w:rPr>
            </w:pPr>
            <w:r w:rsidRPr="00021489">
              <w:rPr>
                <w:b/>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021489" w:rsidRPr="00021489" w:rsidTr="00021489">
        <w:trPr>
          <w:trHeight w:val="661"/>
        </w:trPr>
        <w:tc>
          <w:tcPr>
            <w:tcW w:w="707" w:type="dxa"/>
            <w:tcBorders>
              <w:top w:val="single" w:sz="4" w:space="0" w:color="auto"/>
              <w:left w:val="single" w:sz="4" w:space="0" w:color="auto"/>
              <w:bottom w:val="single" w:sz="4" w:space="0" w:color="auto"/>
              <w:right w:val="single" w:sz="4" w:space="0" w:color="auto"/>
            </w:tcBorders>
            <w:hideMark/>
          </w:tcPr>
          <w:p w:rsidR="00021489" w:rsidRPr="00021489" w:rsidRDefault="00021489" w:rsidP="00021489">
            <w:pPr>
              <w:spacing w:before="120" w:after="120"/>
              <w:jc w:val="center"/>
              <w:rPr>
                <w:b/>
                <w:bCs/>
                <w:color w:val="000000" w:themeColor="text1"/>
              </w:rPr>
            </w:pPr>
          </w:p>
        </w:tc>
        <w:tc>
          <w:tcPr>
            <w:tcW w:w="9384" w:type="dxa"/>
            <w:tcBorders>
              <w:top w:val="single" w:sz="4" w:space="0" w:color="auto"/>
              <w:left w:val="single" w:sz="4" w:space="0" w:color="auto"/>
              <w:bottom w:val="single" w:sz="4" w:space="0" w:color="auto"/>
              <w:right w:val="single" w:sz="4" w:space="0" w:color="auto"/>
            </w:tcBorders>
            <w:shd w:val="clear" w:color="auto" w:fill="auto"/>
            <w:hideMark/>
          </w:tcPr>
          <w:p w:rsidR="00810EB3" w:rsidRPr="00810EB3" w:rsidRDefault="00E86D69" w:rsidP="00810EB3">
            <w:pPr>
              <w:shd w:val="clear" w:color="auto" w:fill="FFFFFF"/>
              <w:tabs>
                <w:tab w:val="left" w:pos="6629"/>
              </w:tabs>
              <w:suppressAutoHyphens/>
              <w:ind w:firstLine="709"/>
              <w:jc w:val="both"/>
              <w:rPr>
                <w:color w:val="000000" w:themeColor="text1"/>
              </w:rPr>
            </w:pPr>
            <w:r>
              <w:rPr>
                <w:b/>
                <w:color w:val="000000" w:themeColor="text1"/>
              </w:rPr>
              <w:t>Начальная (максимальная) цена</w:t>
            </w:r>
            <w:r w:rsidR="00810EB3" w:rsidRPr="00810EB3">
              <w:rPr>
                <w:b/>
                <w:color w:val="000000" w:themeColor="text1"/>
              </w:rPr>
              <w:t xml:space="preserve"> договора – </w:t>
            </w:r>
            <w:r w:rsidRPr="00E86D69">
              <w:rPr>
                <w:color w:val="000000" w:themeColor="text1"/>
              </w:rPr>
              <w:t>4 302 000 (Четыре миллиона триста две тысячи) рублей 00 копеек, в том числе НДС</w:t>
            </w:r>
            <w:r w:rsidR="00810EB3" w:rsidRPr="00810EB3">
              <w:rPr>
                <w:color w:val="000000" w:themeColor="text1"/>
              </w:rPr>
              <w:t>.</w:t>
            </w:r>
          </w:p>
          <w:p w:rsidR="00021489" w:rsidRPr="00021489" w:rsidRDefault="00021489" w:rsidP="00021489">
            <w:pPr>
              <w:jc w:val="both"/>
              <w:rPr>
                <w:b/>
              </w:rPr>
            </w:pPr>
            <w:r w:rsidRPr="00021489">
              <w:t xml:space="preserve">- Сведения о валюте, используемой для формирования цены договора и расчетов с поставщиками (исполнителями, подрядчиками), а также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в случае если для формирования цены договора используется иностранная валюта: </w:t>
            </w:r>
            <w:r w:rsidRPr="00021489">
              <w:rPr>
                <w:b/>
              </w:rPr>
              <w:t>Российский рубль.</w:t>
            </w:r>
          </w:p>
        </w:tc>
      </w:tr>
      <w:tr w:rsidR="00021489" w:rsidRPr="00021489" w:rsidTr="00021489">
        <w:tc>
          <w:tcPr>
            <w:tcW w:w="707" w:type="dxa"/>
            <w:tcBorders>
              <w:top w:val="single" w:sz="4" w:space="0" w:color="auto"/>
              <w:left w:val="single" w:sz="4" w:space="0" w:color="auto"/>
              <w:bottom w:val="single" w:sz="4" w:space="0" w:color="auto"/>
              <w:right w:val="single" w:sz="4" w:space="0" w:color="auto"/>
            </w:tcBorders>
          </w:tcPr>
          <w:p w:rsidR="00021489" w:rsidRPr="00021489" w:rsidRDefault="00021489" w:rsidP="00021489">
            <w:pPr>
              <w:ind w:left="-57" w:right="-57"/>
              <w:jc w:val="center"/>
              <w:rPr>
                <w:b/>
                <w:bCs/>
                <w:color w:val="000000" w:themeColor="text1"/>
              </w:rPr>
            </w:pPr>
            <w:r w:rsidRPr="00021489">
              <w:rPr>
                <w:b/>
                <w:bCs/>
                <w:color w:val="000000" w:themeColor="text1"/>
              </w:rPr>
              <w:t>5</w:t>
            </w:r>
          </w:p>
        </w:tc>
        <w:tc>
          <w:tcPr>
            <w:tcW w:w="9384" w:type="dxa"/>
            <w:tcBorders>
              <w:top w:val="single" w:sz="4" w:space="0" w:color="auto"/>
              <w:left w:val="single" w:sz="4" w:space="0" w:color="auto"/>
              <w:bottom w:val="single" w:sz="4" w:space="0" w:color="auto"/>
              <w:right w:val="single" w:sz="4" w:space="0" w:color="auto"/>
            </w:tcBorders>
          </w:tcPr>
          <w:p w:rsidR="00021489" w:rsidRPr="00021489" w:rsidRDefault="00021489" w:rsidP="00021489">
            <w:pPr>
              <w:jc w:val="both"/>
              <w:rPr>
                <w:color w:val="000000" w:themeColor="text1"/>
              </w:rPr>
            </w:pPr>
            <w:r w:rsidRPr="00021489">
              <w:rPr>
                <w:b/>
                <w:color w:val="000000" w:themeColor="text1"/>
              </w:rPr>
              <w:t>Форма, сроки и порядок оплаты товара, работы, услуги</w:t>
            </w:r>
          </w:p>
        </w:tc>
      </w:tr>
      <w:tr w:rsidR="00021489" w:rsidRPr="00021489" w:rsidTr="00021489">
        <w:tc>
          <w:tcPr>
            <w:tcW w:w="707" w:type="dxa"/>
            <w:tcBorders>
              <w:top w:val="single" w:sz="4" w:space="0" w:color="auto"/>
              <w:left w:val="single" w:sz="4" w:space="0" w:color="auto"/>
              <w:bottom w:val="single" w:sz="4" w:space="0" w:color="auto"/>
              <w:right w:val="single" w:sz="4" w:space="0" w:color="auto"/>
            </w:tcBorders>
            <w:hideMark/>
          </w:tcPr>
          <w:p w:rsidR="00021489" w:rsidRPr="00021489" w:rsidRDefault="00021489" w:rsidP="00021489">
            <w:pPr>
              <w:ind w:left="-57" w:right="-57"/>
              <w:jc w:val="center"/>
              <w:rPr>
                <w:b/>
                <w:bCs/>
                <w:color w:val="000000" w:themeColor="text1"/>
                <w:highlight w:val="yellow"/>
              </w:rPr>
            </w:pPr>
          </w:p>
        </w:tc>
        <w:tc>
          <w:tcPr>
            <w:tcW w:w="9384" w:type="dxa"/>
            <w:tcBorders>
              <w:top w:val="single" w:sz="4" w:space="0" w:color="auto"/>
              <w:left w:val="single" w:sz="4" w:space="0" w:color="auto"/>
              <w:bottom w:val="single" w:sz="4" w:space="0" w:color="auto"/>
              <w:right w:val="single" w:sz="4" w:space="0" w:color="auto"/>
            </w:tcBorders>
            <w:hideMark/>
          </w:tcPr>
          <w:p w:rsidR="00E74C01" w:rsidRPr="00021489" w:rsidRDefault="00E74C01" w:rsidP="00565F1D">
            <w:pPr>
              <w:suppressAutoHyphens/>
              <w:ind w:right="-2"/>
              <w:jc w:val="both"/>
              <w:rPr>
                <w:color w:val="000000" w:themeColor="text1"/>
              </w:rPr>
            </w:pPr>
            <w:r w:rsidRPr="00E74C01">
              <w:rPr>
                <w:color w:val="000000" w:themeColor="text1"/>
              </w:rPr>
              <w:t>Оплата осуществляется по безналичному расчету. Оплата за фактически выполненные Работы производится в течение 7 (Семи) рабочих дней после выполнения Работ и подписания Заказчиком Акта приемки товаров, работ, услуг (код формы 0510452), Акта о приемке выполненных работ, а также после предоставления Подрядчиком счета на оплату, счет-фактуры (в случае, если Подрядчик не является плательщиком НДС, счет-фактура не предоставляется), а также всей необходимой технической (исполнительной), эксплуатационной и иной документации, в соответствии с требованиями Технического задания</w:t>
            </w:r>
            <w:r w:rsidR="001C4534">
              <w:rPr>
                <w:color w:val="000000" w:themeColor="text1"/>
              </w:rPr>
              <w:t xml:space="preserve"> </w:t>
            </w:r>
            <w:r w:rsidR="001C4534" w:rsidRPr="00A9677A">
              <w:rPr>
                <w:sz w:val="23"/>
                <w:szCs w:val="23"/>
              </w:rPr>
              <w:t>(Приложение № 1) и нормативными правовыми актами (документами) Российской Федерации для данного вида Работ, для дальнейшей эксплуатации результатов Работ.</w:t>
            </w:r>
          </w:p>
        </w:tc>
      </w:tr>
      <w:tr w:rsidR="00021489" w:rsidRPr="00021489" w:rsidTr="00021489">
        <w:trPr>
          <w:trHeight w:val="453"/>
        </w:trPr>
        <w:tc>
          <w:tcPr>
            <w:tcW w:w="707" w:type="dxa"/>
            <w:tcBorders>
              <w:top w:val="single" w:sz="4" w:space="0" w:color="auto"/>
              <w:left w:val="single" w:sz="4" w:space="0" w:color="auto"/>
              <w:bottom w:val="single" w:sz="4" w:space="0" w:color="auto"/>
              <w:right w:val="single" w:sz="4" w:space="0" w:color="auto"/>
            </w:tcBorders>
          </w:tcPr>
          <w:p w:rsidR="00021489" w:rsidRPr="00021489" w:rsidRDefault="00021489" w:rsidP="00021489">
            <w:pPr>
              <w:spacing w:before="120" w:after="120"/>
              <w:jc w:val="center"/>
              <w:rPr>
                <w:b/>
                <w:bCs/>
                <w:color w:val="000000" w:themeColor="text1"/>
              </w:rPr>
            </w:pPr>
            <w:r w:rsidRPr="00021489">
              <w:rPr>
                <w:b/>
                <w:bCs/>
                <w:color w:val="000000" w:themeColor="text1"/>
              </w:rPr>
              <w:t>6</w:t>
            </w:r>
          </w:p>
        </w:tc>
        <w:tc>
          <w:tcPr>
            <w:tcW w:w="9384" w:type="dxa"/>
            <w:tcBorders>
              <w:top w:val="single" w:sz="4" w:space="0" w:color="auto"/>
              <w:left w:val="single" w:sz="4" w:space="0" w:color="auto"/>
              <w:bottom w:val="single" w:sz="4" w:space="0" w:color="auto"/>
              <w:right w:val="single" w:sz="4" w:space="0" w:color="auto"/>
            </w:tcBorders>
          </w:tcPr>
          <w:p w:rsidR="00021489" w:rsidRPr="00021489" w:rsidRDefault="00021489" w:rsidP="00021489">
            <w:pPr>
              <w:autoSpaceDE w:val="0"/>
              <w:autoSpaceDN w:val="0"/>
              <w:adjustRightInd w:val="0"/>
              <w:jc w:val="both"/>
            </w:pPr>
            <w:r w:rsidRPr="00021489">
              <w:rPr>
                <w:rFonts w:eastAsiaTheme="minorHAnsi"/>
                <w:b/>
                <w:lang w:eastAsia="en-US"/>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r>
      <w:tr w:rsidR="00021489" w:rsidRPr="00021489" w:rsidTr="00021489">
        <w:trPr>
          <w:trHeight w:val="453"/>
        </w:trPr>
        <w:tc>
          <w:tcPr>
            <w:tcW w:w="707" w:type="dxa"/>
            <w:tcBorders>
              <w:top w:val="single" w:sz="4" w:space="0" w:color="auto"/>
              <w:left w:val="single" w:sz="4" w:space="0" w:color="auto"/>
              <w:bottom w:val="single" w:sz="4" w:space="0" w:color="auto"/>
              <w:right w:val="single" w:sz="4" w:space="0" w:color="auto"/>
            </w:tcBorders>
            <w:hideMark/>
          </w:tcPr>
          <w:p w:rsidR="00021489" w:rsidRPr="00021489" w:rsidRDefault="00021489" w:rsidP="00021489">
            <w:pPr>
              <w:spacing w:before="120" w:after="120"/>
              <w:jc w:val="center"/>
              <w:rPr>
                <w:b/>
                <w:bCs/>
                <w:color w:val="000000" w:themeColor="text1"/>
              </w:rPr>
            </w:pPr>
          </w:p>
        </w:tc>
        <w:tc>
          <w:tcPr>
            <w:tcW w:w="9384" w:type="dxa"/>
            <w:tcBorders>
              <w:top w:val="single" w:sz="4" w:space="0" w:color="auto"/>
              <w:left w:val="single" w:sz="4" w:space="0" w:color="auto"/>
              <w:bottom w:val="single" w:sz="4" w:space="0" w:color="auto"/>
              <w:right w:val="single" w:sz="4" w:space="0" w:color="auto"/>
            </w:tcBorders>
          </w:tcPr>
          <w:p w:rsidR="00B76F38" w:rsidRPr="00005537" w:rsidRDefault="00B76F38" w:rsidP="00B76F38">
            <w:pPr>
              <w:pStyle w:val="13"/>
              <w:ind w:firstLine="709"/>
              <w:jc w:val="both"/>
              <w:rPr>
                <w:sz w:val="24"/>
                <w:szCs w:val="24"/>
                <w:lang w:val="ru-RU"/>
              </w:rPr>
            </w:pPr>
            <w:r w:rsidRPr="00005537">
              <w:rPr>
                <w:sz w:val="24"/>
                <w:szCs w:val="24"/>
                <w:lang w:val="ru-RU"/>
              </w:rPr>
              <w:t>В стоимость Работ включены все расходы на необходимые расходные и строительные материалы, комплектующие, оборудование; затраты, расходы и компенсация издержек Подрядчика, связанные с выполнением Работ, причитающееся Подрядчику вознаграждение; расходы по исполнению гарантийных обязательств, расходы на страхование, уплату таможенных пошлин, налогов, сборов и других обязательных платежей, а также все прочие расходы, необходимые для выполнения Подрядчиком обязательств по Договору.</w:t>
            </w:r>
          </w:p>
          <w:p w:rsidR="00021489" w:rsidRPr="00021489" w:rsidRDefault="00B76F38" w:rsidP="00B76F38">
            <w:pPr>
              <w:suppressAutoHyphens/>
              <w:jc w:val="both"/>
            </w:pPr>
            <w:r w:rsidRPr="009E5F81">
              <w:t xml:space="preserve">- </w:t>
            </w:r>
            <w:r w:rsidRPr="0076308C">
              <w:rPr>
                <w:rFonts w:eastAsiaTheme="minorHAnsi"/>
                <w:i/>
                <w:sz w:val="22"/>
                <w:szCs w:val="22"/>
                <w:lang w:eastAsia="en-US"/>
              </w:rPr>
              <w:t>Обоснование начальной (максимальной) цены договора либо цены единицы товара, работы, услуги</w:t>
            </w:r>
            <w:r w:rsidRPr="0076308C">
              <w:rPr>
                <w:i/>
                <w:sz w:val="22"/>
                <w:szCs w:val="22"/>
              </w:rPr>
              <w:t>: представлено в Приложении № 1 к документации об аукционе в электронной форме.</w:t>
            </w:r>
          </w:p>
        </w:tc>
      </w:tr>
      <w:tr w:rsidR="00021489" w:rsidRPr="00021489" w:rsidTr="00021489">
        <w:tc>
          <w:tcPr>
            <w:tcW w:w="707" w:type="dxa"/>
            <w:tcBorders>
              <w:top w:val="single" w:sz="4" w:space="0" w:color="auto"/>
              <w:left w:val="single" w:sz="4" w:space="0" w:color="auto"/>
              <w:bottom w:val="single" w:sz="4" w:space="0" w:color="auto"/>
              <w:right w:val="single" w:sz="4" w:space="0" w:color="auto"/>
            </w:tcBorders>
          </w:tcPr>
          <w:p w:rsidR="00021489" w:rsidRPr="00021489" w:rsidRDefault="00021489" w:rsidP="00021489">
            <w:pPr>
              <w:spacing w:before="120" w:after="120"/>
              <w:jc w:val="center"/>
              <w:rPr>
                <w:b/>
                <w:bCs/>
                <w:color w:val="000000" w:themeColor="text1"/>
              </w:rPr>
            </w:pPr>
            <w:r w:rsidRPr="00021489">
              <w:rPr>
                <w:b/>
                <w:bCs/>
                <w:color w:val="000000" w:themeColor="text1"/>
              </w:rPr>
              <w:t>7</w:t>
            </w:r>
          </w:p>
        </w:tc>
        <w:tc>
          <w:tcPr>
            <w:tcW w:w="9384" w:type="dxa"/>
            <w:tcBorders>
              <w:top w:val="single" w:sz="4" w:space="0" w:color="auto"/>
              <w:left w:val="single" w:sz="4" w:space="0" w:color="auto"/>
              <w:bottom w:val="single" w:sz="4" w:space="0" w:color="auto"/>
              <w:right w:val="single" w:sz="4" w:space="0" w:color="auto"/>
            </w:tcBorders>
          </w:tcPr>
          <w:p w:rsidR="00021489" w:rsidRPr="00021489" w:rsidRDefault="00021489" w:rsidP="00021489">
            <w:pPr>
              <w:spacing w:line="256" w:lineRule="auto"/>
              <w:rPr>
                <w:b/>
                <w:bCs/>
                <w:color w:val="000000" w:themeColor="text1"/>
              </w:rPr>
            </w:pPr>
            <w:r w:rsidRPr="00021489">
              <w:rPr>
                <w:b/>
                <w:bCs/>
                <w:color w:val="000000" w:themeColor="text1"/>
                <w:lang w:eastAsia="en-US"/>
              </w:rPr>
              <w:t>Порядок, место, дата начала, дата и время окончания срока подачи заявок на участие в аукционе в электронной форме</w:t>
            </w:r>
          </w:p>
        </w:tc>
      </w:tr>
      <w:tr w:rsidR="00021489" w:rsidRPr="00021489" w:rsidTr="00021489">
        <w:trPr>
          <w:trHeight w:val="416"/>
        </w:trPr>
        <w:tc>
          <w:tcPr>
            <w:tcW w:w="707" w:type="dxa"/>
            <w:tcBorders>
              <w:top w:val="single" w:sz="4" w:space="0" w:color="auto"/>
              <w:left w:val="single" w:sz="4" w:space="0" w:color="auto"/>
              <w:bottom w:val="single" w:sz="4" w:space="0" w:color="auto"/>
              <w:right w:val="single" w:sz="4" w:space="0" w:color="auto"/>
            </w:tcBorders>
            <w:hideMark/>
          </w:tcPr>
          <w:p w:rsidR="00021489" w:rsidRPr="00021489" w:rsidRDefault="00021489" w:rsidP="00021489">
            <w:pPr>
              <w:spacing w:before="120" w:after="120"/>
              <w:jc w:val="center"/>
              <w:rPr>
                <w:b/>
                <w:bCs/>
                <w:color w:val="000000" w:themeColor="text1"/>
              </w:rPr>
            </w:pPr>
          </w:p>
        </w:tc>
        <w:tc>
          <w:tcPr>
            <w:tcW w:w="9384" w:type="dxa"/>
            <w:tcBorders>
              <w:top w:val="single" w:sz="4" w:space="0" w:color="auto"/>
              <w:left w:val="single" w:sz="4" w:space="0" w:color="auto"/>
              <w:bottom w:val="single" w:sz="4" w:space="0" w:color="auto"/>
              <w:right w:val="single" w:sz="4" w:space="0" w:color="auto"/>
            </w:tcBorders>
            <w:hideMark/>
          </w:tcPr>
          <w:p w:rsidR="00021489" w:rsidRPr="00021489" w:rsidRDefault="00021489" w:rsidP="00021489">
            <w:pPr>
              <w:jc w:val="both"/>
              <w:rPr>
                <w:bCs/>
              </w:rPr>
            </w:pPr>
            <w:r w:rsidRPr="00021489">
              <w:rPr>
                <w:bCs/>
                <w:color w:val="000000"/>
              </w:rPr>
              <w:t xml:space="preserve">Заявка подается в электронной форме на электронную торговую площадку: </w:t>
            </w:r>
            <w:r w:rsidR="00F7245C" w:rsidRPr="00F7245C">
              <w:rPr>
                <w:bCs/>
                <w:color w:val="000000"/>
              </w:rPr>
              <w:t>ООО «СТАН-ТОРГИ»</w:t>
            </w:r>
            <w:r w:rsidRPr="00021489">
              <w:rPr>
                <w:bCs/>
                <w:color w:val="000000"/>
              </w:rPr>
              <w:t xml:space="preserve"> - </w:t>
            </w:r>
            <w:r w:rsidR="00F7245C" w:rsidRPr="00F7245C">
              <w:rPr>
                <w:bCs/>
                <w:color w:val="000000"/>
              </w:rPr>
              <w:t>https://stantorgi.ru/</w:t>
            </w:r>
            <w:r w:rsidRPr="00021489">
              <w:rPr>
                <w:bCs/>
              </w:rPr>
              <w:t>. В соответствии с Регламентом площадки.</w:t>
            </w:r>
          </w:p>
          <w:p w:rsidR="00021489" w:rsidRPr="00021489" w:rsidRDefault="00021489" w:rsidP="00021489">
            <w:pPr>
              <w:jc w:val="both"/>
              <w:rPr>
                <w:bCs/>
              </w:rPr>
            </w:pPr>
            <w:r w:rsidRPr="00021489">
              <w:rPr>
                <w:bCs/>
              </w:rPr>
              <w:t>Заявка на участие в аукционе в электронной форме состоит из двух частей.</w:t>
            </w:r>
          </w:p>
          <w:p w:rsidR="00021489" w:rsidRPr="00A80B6E" w:rsidRDefault="00021489" w:rsidP="00021489">
            <w:pPr>
              <w:spacing w:before="120" w:after="120"/>
              <w:jc w:val="both"/>
              <w:rPr>
                <w:bCs/>
              </w:rPr>
            </w:pPr>
            <w:r w:rsidRPr="00A80B6E">
              <w:rPr>
                <w:b/>
                <w:bCs/>
              </w:rPr>
              <w:t>Дата начала подачи Заявок:</w:t>
            </w:r>
            <w:r w:rsidRPr="00A80B6E">
              <w:rPr>
                <w:bCs/>
              </w:rPr>
              <w:t xml:space="preserve"> «</w:t>
            </w:r>
            <w:r w:rsidR="00A80B6E" w:rsidRPr="00A80B6E">
              <w:rPr>
                <w:bCs/>
              </w:rPr>
              <w:t>12</w:t>
            </w:r>
            <w:r w:rsidRPr="00A80B6E">
              <w:rPr>
                <w:bCs/>
              </w:rPr>
              <w:t>»</w:t>
            </w:r>
            <w:r w:rsidR="00D37BEA" w:rsidRPr="00A80B6E">
              <w:rPr>
                <w:bCs/>
              </w:rPr>
              <w:t xml:space="preserve"> </w:t>
            </w:r>
            <w:r w:rsidR="00A80B6E" w:rsidRPr="00A80B6E">
              <w:rPr>
                <w:bCs/>
              </w:rPr>
              <w:t>октября</w:t>
            </w:r>
            <w:r w:rsidRPr="00A80B6E">
              <w:rPr>
                <w:bCs/>
              </w:rPr>
              <w:t xml:space="preserve"> 202</w:t>
            </w:r>
            <w:r w:rsidR="00E57613" w:rsidRPr="00A80B6E">
              <w:rPr>
                <w:bCs/>
              </w:rPr>
              <w:t>6</w:t>
            </w:r>
            <w:r w:rsidRPr="00A80B6E">
              <w:rPr>
                <w:bCs/>
              </w:rPr>
              <w:t xml:space="preserve"> года </w:t>
            </w:r>
            <w:r w:rsidRPr="00A80B6E">
              <w:rPr>
                <w:rFonts w:eastAsia="Calibri"/>
                <w:b/>
                <w:lang w:eastAsia="en-US"/>
              </w:rPr>
              <w:t>(</w:t>
            </w:r>
            <w:r w:rsidRPr="00A80B6E">
              <w:t>с момента размещения извещения и документации об электронном аукционе</w:t>
            </w:r>
            <w:r w:rsidRPr="00A80B6E">
              <w:rPr>
                <w:rFonts w:eastAsia="Calibri"/>
                <w:b/>
                <w:lang w:eastAsia="en-US"/>
              </w:rPr>
              <w:t>)</w:t>
            </w:r>
            <w:r w:rsidRPr="00A80B6E">
              <w:rPr>
                <w:bCs/>
              </w:rPr>
              <w:t>.</w:t>
            </w:r>
          </w:p>
          <w:p w:rsidR="00021489" w:rsidRPr="00A80B6E" w:rsidRDefault="00021489" w:rsidP="00021489">
            <w:pPr>
              <w:spacing w:before="120" w:after="120"/>
              <w:jc w:val="both"/>
              <w:rPr>
                <w:bCs/>
              </w:rPr>
            </w:pPr>
            <w:r w:rsidRPr="00A80B6E">
              <w:rPr>
                <w:b/>
                <w:bCs/>
              </w:rPr>
              <w:t>Дата и время окончания срока подачи Заявок:</w:t>
            </w:r>
            <w:r w:rsidRPr="00A80B6E">
              <w:rPr>
                <w:bCs/>
              </w:rPr>
              <w:t xml:space="preserve"> «</w:t>
            </w:r>
            <w:r w:rsidR="00A80B6E" w:rsidRPr="00A80B6E">
              <w:rPr>
                <w:bCs/>
              </w:rPr>
              <w:t>28</w:t>
            </w:r>
            <w:r w:rsidRPr="00A80B6E">
              <w:rPr>
                <w:bCs/>
              </w:rPr>
              <w:t xml:space="preserve">» </w:t>
            </w:r>
            <w:r w:rsidR="00A80B6E" w:rsidRPr="00A80B6E">
              <w:rPr>
                <w:bCs/>
              </w:rPr>
              <w:t>октября</w:t>
            </w:r>
            <w:r w:rsidRPr="00A80B6E">
              <w:rPr>
                <w:bCs/>
              </w:rPr>
              <w:t xml:space="preserve"> 202</w:t>
            </w:r>
            <w:r w:rsidR="00E57613" w:rsidRPr="00A80B6E">
              <w:rPr>
                <w:bCs/>
              </w:rPr>
              <w:t>6</w:t>
            </w:r>
            <w:r w:rsidRPr="00A80B6E">
              <w:rPr>
                <w:bCs/>
              </w:rPr>
              <w:t xml:space="preserve"> г. </w:t>
            </w:r>
            <w:r w:rsidR="00565F1D" w:rsidRPr="00A80B6E">
              <w:rPr>
                <w:bCs/>
              </w:rPr>
              <w:t>11:00</w:t>
            </w:r>
            <w:r w:rsidR="00C61595" w:rsidRPr="00A80B6E">
              <w:rPr>
                <w:bCs/>
              </w:rPr>
              <w:t xml:space="preserve"> ч.</w:t>
            </w:r>
            <w:r w:rsidRPr="00A80B6E">
              <w:rPr>
                <w:bCs/>
              </w:rPr>
              <w:t xml:space="preserve"> (время московское).</w:t>
            </w:r>
          </w:p>
          <w:p w:rsidR="00021489" w:rsidRPr="00A80B6E" w:rsidRDefault="00021489" w:rsidP="00021489">
            <w:pPr>
              <w:autoSpaceDE w:val="0"/>
              <w:autoSpaceDN w:val="0"/>
              <w:adjustRightInd w:val="0"/>
              <w:spacing w:before="120"/>
              <w:jc w:val="both"/>
              <w:rPr>
                <w:bCs/>
              </w:rPr>
            </w:pPr>
            <w:r w:rsidRPr="00A80B6E">
              <w:rPr>
                <w:b/>
                <w:bCs/>
              </w:rPr>
              <w:t>Дата проведения аукциона:</w:t>
            </w:r>
            <w:r w:rsidRPr="00A80B6E">
              <w:rPr>
                <w:bCs/>
              </w:rPr>
              <w:t xml:space="preserve"> «</w:t>
            </w:r>
            <w:r w:rsidR="00A80B6E" w:rsidRPr="00A80B6E">
              <w:rPr>
                <w:bCs/>
              </w:rPr>
              <w:t>03</w:t>
            </w:r>
            <w:r w:rsidRPr="00A80B6E">
              <w:rPr>
                <w:bCs/>
              </w:rPr>
              <w:t>»</w:t>
            </w:r>
            <w:r w:rsidR="00A9677A" w:rsidRPr="00A80B6E">
              <w:rPr>
                <w:bCs/>
              </w:rPr>
              <w:t xml:space="preserve"> </w:t>
            </w:r>
            <w:r w:rsidR="00A80B6E" w:rsidRPr="00A80B6E">
              <w:rPr>
                <w:bCs/>
              </w:rPr>
              <w:t>ноября</w:t>
            </w:r>
            <w:r w:rsidRPr="00A80B6E">
              <w:rPr>
                <w:bCs/>
              </w:rPr>
              <w:t xml:space="preserve"> 202</w:t>
            </w:r>
            <w:r w:rsidR="00E57613" w:rsidRPr="00A80B6E">
              <w:rPr>
                <w:bCs/>
              </w:rPr>
              <w:t>6</w:t>
            </w:r>
            <w:r w:rsidRPr="00A80B6E">
              <w:rPr>
                <w:bCs/>
              </w:rPr>
              <w:t xml:space="preserve"> года </w:t>
            </w:r>
            <w:r w:rsidR="00565F1D" w:rsidRPr="00A80B6E">
              <w:rPr>
                <w:bCs/>
              </w:rPr>
              <w:t>10:00</w:t>
            </w:r>
            <w:r w:rsidR="00C61595" w:rsidRPr="00A80B6E">
              <w:rPr>
                <w:bCs/>
              </w:rPr>
              <w:t xml:space="preserve"> ч.</w:t>
            </w:r>
            <w:r w:rsidRPr="00A80B6E">
              <w:rPr>
                <w:bCs/>
              </w:rPr>
              <w:t xml:space="preserve"> (время московское).</w:t>
            </w:r>
          </w:p>
          <w:p w:rsidR="00021489" w:rsidRPr="00021489" w:rsidRDefault="00021489" w:rsidP="00A80B6E">
            <w:pPr>
              <w:autoSpaceDE w:val="0"/>
              <w:autoSpaceDN w:val="0"/>
              <w:adjustRightInd w:val="0"/>
              <w:spacing w:before="120"/>
              <w:jc w:val="both"/>
              <w:rPr>
                <w:bCs/>
                <w:color w:val="000000"/>
              </w:rPr>
            </w:pPr>
            <w:r w:rsidRPr="00A80B6E">
              <w:rPr>
                <w:b/>
                <w:bCs/>
              </w:rPr>
              <w:t>Дата подведения итогов:</w:t>
            </w:r>
            <w:r w:rsidRPr="00A80B6E">
              <w:rPr>
                <w:bCs/>
              </w:rPr>
              <w:t xml:space="preserve"> «</w:t>
            </w:r>
            <w:r w:rsidR="00A80B6E" w:rsidRPr="00A80B6E">
              <w:rPr>
                <w:bCs/>
              </w:rPr>
              <w:t>05</w:t>
            </w:r>
            <w:r w:rsidRPr="00A80B6E">
              <w:rPr>
                <w:bCs/>
              </w:rPr>
              <w:t xml:space="preserve">» </w:t>
            </w:r>
            <w:r w:rsidR="00A80B6E" w:rsidRPr="00A80B6E">
              <w:rPr>
                <w:bCs/>
              </w:rPr>
              <w:t>ноября</w:t>
            </w:r>
            <w:r w:rsidRPr="00A80B6E">
              <w:rPr>
                <w:bCs/>
              </w:rPr>
              <w:t xml:space="preserve"> 202</w:t>
            </w:r>
            <w:r w:rsidR="00E57613" w:rsidRPr="00A80B6E">
              <w:rPr>
                <w:bCs/>
              </w:rPr>
              <w:t>6</w:t>
            </w:r>
            <w:r w:rsidRPr="00A80B6E">
              <w:rPr>
                <w:bCs/>
              </w:rPr>
              <w:t xml:space="preserve"> года </w:t>
            </w:r>
            <w:r w:rsidR="00C61595" w:rsidRPr="00A80B6E">
              <w:rPr>
                <w:bCs/>
              </w:rPr>
              <w:t>11</w:t>
            </w:r>
            <w:r w:rsidR="00565F1D" w:rsidRPr="00A80B6E">
              <w:rPr>
                <w:bCs/>
              </w:rPr>
              <w:t>:00</w:t>
            </w:r>
            <w:r w:rsidR="00C61595" w:rsidRPr="00A80B6E">
              <w:rPr>
                <w:bCs/>
              </w:rPr>
              <w:t xml:space="preserve"> ч.</w:t>
            </w:r>
            <w:r w:rsidRPr="00A80B6E">
              <w:rPr>
                <w:bCs/>
              </w:rPr>
              <w:t xml:space="preserve"> (время московское).</w:t>
            </w:r>
          </w:p>
        </w:tc>
      </w:tr>
      <w:tr w:rsidR="00021489" w:rsidRPr="00021489" w:rsidTr="00021489">
        <w:tc>
          <w:tcPr>
            <w:tcW w:w="707" w:type="dxa"/>
            <w:tcBorders>
              <w:top w:val="single" w:sz="4" w:space="0" w:color="auto"/>
              <w:left w:val="single" w:sz="4" w:space="0" w:color="auto"/>
              <w:bottom w:val="single" w:sz="4" w:space="0" w:color="auto"/>
              <w:right w:val="single" w:sz="4" w:space="0" w:color="auto"/>
            </w:tcBorders>
          </w:tcPr>
          <w:p w:rsidR="00021489" w:rsidRPr="00021489" w:rsidRDefault="00021489" w:rsidP="00021489">
            <w:pPr>
              <w:spacing w:before="120" w:after="120"/>
              <w:jc w:val="center"/>
              <w:rPr>
                <w:b/>
                <w:bCs/>
                <w:color w:val="000000" w:themeColor="text1"/>
              </w:rPr>
            </w:pPr>
            <w:r w:rsidRPr="00021489">
              <w:rPr>
                <w:b/>
                <w:bCs/>
                <w:color w:val="000000" w:themeColor="text1"/>
              </w:rPr>
              <w:t>8</w:t>
            </w:r>
          </w:p>
        </w:tc>
        <w:tc>
          <w:tcPr>
            <w:tcW w:w="9384" w:type="dxa"/>
            <w:tcBorders>
              <w:top w:val="single" w:sz="4" w:space="0" w:color="auto"/>
              <w:left w:val="single" w:sz="4" w:space="0" w:color="auto"/>
              <w:bottom w:val="single" w:sz="4" w:space="0" w:color="auto"/>
              <w:right w:val="single" w:sz="4" w:space="0" w:color="auto"/>
            </w:tcBorders>
            <w:vAlign w:val="center"/>
          </w:tcPr>
          <w:p w:rsidR="00021489" w:rsidRPr="00021489" w:rsidRDefault="00021489" w:rsidP="00021489">
            <w:pPr>
              <w:spacing w:line="256" w:lineRule="auto"/>
              <w:rPr>
                <w:b/>
                <w:bCs/>
                <w:color w:val="000000" w:themeColor="text1"/>
                <w:lang w:eastAsia="en-US"/>
              </w:rPr>
            </w:pPr>
            <w:r w:rsidRPr="00021489">
              <w:rPr>
                <w:b/>
                <w:bCs/>
                <w:color w:val="000000" w:themeColor="text1"/>
                <w:lang w:eastAsia="en-US"/>
              </w:rPr>
              <w:t>Требования к участникам закупки</w:t>
            </w:r>
          </w:p>
        </w:tc>
      </w:tr>
      <w:tr w:rsidR="00021489" w:rsidRPr="00021489" w:rsidTr="00021489">
        <w:tc>
          <w:tcPr>
            <w:tcW w:w="707" w:type="dxa"/>
            <w:tcBorders>
              <w:top w:val="single" w:sz="4" w:space="0" w:color="auto"/>
              <w:left w:val="single" w:sz="4" w:space="0" w:color="auto"/>
              <w:bottom w:val="single" w:sz="4" w:space="0" w:color="auto"/>
              <w:right w:val="single" w:sz="4" w:space="0" w:color="auto"/>
            </w:tcBorders>
            <w:hideMark/>
          </w:tcPr>
          <w:p w:rsidR="00021489" w:rsidRPr="00021489" w:rsidRDefault="00021489" w:rsidP="00021489">
            <w:pPr>
              <w:spacing w:before="120" w:after="120"/>
              <w:jc w:val="center"/>
              <w:rPr>
                <w:b/>
                <w:bCs/>
                <w:color w:val="000000" w:themeColor="text1"/>
              </w:rPr>
            </w:pPr>
          </w:p>
        </w:tc>
        <w:tc>
          <w:tcPr>
            <w:tcW w:w="9384" w:type="dxa"/>
            <w:tcBorders>
              <w:top w:val="single" w:sz="4" w:space="0" w:color="auto"/>
              <w:left w:val="single" w:sz="4" w:space="0" w:color="auto"/>
              <w:bottom w:val="single" w:sz="4" w:space="0" w:color="auto"/>
              <w:right w:val="single" w:sz="4" w:space="0" w:color="auto"/>
            </w:tcBorders>
            <w:hideMark/>
          </w:tcPr>
          <w:p w:rsidR="00021489" w:rsidRPr="00021489" w:rsidRDefault="00021489" w:rsidP="00021489">
            <w:pPr>
              <w:autoSpaceDE w:val="0"/>
              <w:autoSpaceDN w:val="0"/>
              <w:adjustRightInd w:val="0"/>
              <w:spacing w:before="120"/>
              <w:jc w:val="both"/>
              <w:rPr>
                <w:color w:val="000000"/>
              </w:rPr>
            </w:pPr>
            <w:r w:rsidRPr="00021489">
              <w:rPr>
                <w:color w:val="000000"/>
              </w:rP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w:t>
            </w:r>
            <w:r w:rsidRPr="00021489">
              <w:rPr>
                <w:color w:val="000000"/>
              </w:rPr>
              <w:lastRenderedPageBreak/>
              <w:t>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p w:rsidR="00021489" w:rsidRPr="00021489" w:rsidRDefault="00021489" w:rsidP="00021489">
            <w:pPr>
              <w:autoSpaceDE w:val="0"/>
              <w:autoSpaceDN w:val="0"/>
              <w:adjustRightInd w:val="0"/>
              <w:spacing w:before="120"/>
              <w:jc w:val="both"/>
            </w:pPr>
            <w:r w:rsidRPr="00021489">
              <w:rPr>
                <w:color w:val="000000"/>
              </w:rPr>
              <w:t xml:space="preserve">1. </w:t>
            </w:r>
            <w:r w:rsidRPr="00021489">
              <w:t>К участникам закупки предъявляются следующие обязательные требования:</w:t>
            </w:r>
          </w:p>
          <w:p w:rsidR="00021489" w:rsidRPr="00021489" w:rsidRDefault="00021489" w:rsidP="00021489">
            <w:pPr>
              <w:autoSpaceDE w:val="0"/>
              <w:autoSpaceDN w:val="0"/>
              <w:adjustRightInd w:val="0"/>
              <w:jc w:val="both"/>
              <w:rPr>
                <w:b/>
              </w:rPr>
            </w:pPr>
            <w:r w:rsidRPr="00021489">
              <w:t>1)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r w:rsidR="00A9677A">
              <w:t xml:space="preserve"> </w:t>
            </w:r>
            <w:r w:rsidRPr="00021489">
              <w:t xml:space="preserve">– </w:t>
            </w:r>
            <w:r w:rsidRPr="00021489">
              <w:rPr>
                <w:b/>
              </w:rPr>
              <w:t>не установлено</w:t>
            </w:r>
            <w:r w:rsidRPr="00021489">
              <w:t>;</w:t>
            </w:r>
          </w:p>
          <w:p w:rsidR="00021489" w:rsidRPr="00021489" w:rsidRDefault="00021489" w:rsidP="00021489">
            <w:pPr>
              <w:autoSpaceDE w:val="0"/>
              <w:autoSpaceDN w:val="0"/>
              <w:adjustRightInd w:val="0"/>
              <w:jc w:val="both"/>
            </w:pPr>
            <w:r w:rsidRPr="00021489">
              <w:t xml:space="preserve">2) </w:t>
            </w:r>
            <w:proofErr w:type="spellStart"/>
            <w:r w:rsidRPr="00021489">
              <w:t>непроведение</w:t>
            </w:r>
            <w:proofErr w:type="spellEnd"/>
            <w:r w:rsidRPr="00021489">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p w:rsidR="00021489" w:rsidRPr="00021489" w:rsidRDefault="00021489" w:rsidP="00021489">
            <w:pPr>
              <w:autoSpaceDE w:val="0"/>
              <w:autoSpaceDN w:val="0"/>
              <w:adjustRightInd w:val="0"/>
              <w:jc w:val="both"/>
            </w:pPr>
            <w:r w:rsidRPr="00021489">
              <w:t xml:space="preserve">3) </w:t>
            </w:r>
            <w:proofErr w:type="spellStart"/>
            <w:r w:rsidRPr="00021489">
              <w:t>неприостановление</w:t>
            </w:r>
            <w:proofErr w:type="spellEnd"/>
            <w:r w:rsidRPr="00021489">
              <w:t xml:space="preserve"> деятельности участника закупки в порядке, установленным Кодексом Российской Федерации об административных правонарушениях;</w:t>
            </w:r>
          </w:p>
          <w:p w:rsidR="00021489" w:rsidRPr="00021489" w:rsidRDefault="00021489" w:rsidP="00021489">
            <w:pPr>
              <w:autoSpaceDE w:val="0"/>
              <w:autoSpaceDN w:val="0"/>
              <w:adjustRightInd w:val="0"/>
              <w:jc w:val="both"/>
            </w:pPr>
            <w:r w:rsidRPr="00021489">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rsidR="00021489" w:rsidRPr="00021489" w:rsidRDefault="00021489" w:rsidP="00021489">
            <w:pPr>
              <w:autoSpaceDE w:val="0"/>
              <w:autoSpaceDN w:val="0"/>
              <w:adjustRightInd w:val="0"/>
              <w:jc w:val="both"/>
            </w:pPr>
            <w:r w:rsidRPr="00021489">
              <w:t xml:space="preserve">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w:t>
            </w:r>
            <w:hyperlink r:id="rId8" w:history="1">
              <w:r w:rsidRPr="00021489">
                <w:t>статьями 289</w:t>
              </w:r>
            </w:hyperlink>
            <w:r w:rsidRPr="00021489">
              <w:t xml:space="preserve">, </w:t>
            </w:r>
            <w:hyperlink r:id="rId9" w:history="1">
              <w:r w:rsidRPr="00021489">
                <w:t>290</w:t>
              </w:r>
            </w:hyperlink>
            <w:r w:rsidRPr="00021489">
              <w:t xml:space="preserve">, </w:t>
            </w:r>
            <w:hyperlink r:id="rId10" w:history="1">
              <w:r w:rsidRPr="00021489">
                <w:t>291</w:t>
              </w:r>
            </w:hyperlink>
            <w:r w:rsidRPr="00021489">
              <w:t xml:space="preserve">, </w:t>
            </w:r>
            <w:hyperlink r:id="rId11" w:history="1">
              <w:r w:rsidRPr="00021489">
                <w:t>291.1</w:t>
              </w:r>
            </w:hyperlink>
            <w:r w:rsidRPr="00021489">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021489" w:rsidRPr="00810EB3" w:rsidRDefault="00021489" w:rsidP="00021489">
            <w:pPr>
              <w:autoSpaceDE w:val="0"/>
              <w:autoSpaceDN w:val="0"/>
              <w:adjustRightInd w:val="0"/>
              <w:jc w:val="both"/>
            </w:pPr>
            <w:r w:rsidRPr="00021489">
              <w:t xml:space="preserve">6) </w:t>
            </w:r>
            <w:r w:rsidRPr="00810EB3">
              <w:t xml:space="preserve">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w:t>
            </w:r>
            <w:hyperlink r:id="rId12" w:history="1">
              <w:r w:rsidRPr="00810EB3">
                <w:t>статьей 19.28</w:t>
              </w:r>
            </w:hyperlink>
            <w:r w:rsidRPr="00810EB3">
              <w:t xml:space="preserve"> Кодекса Российской Федерации об а</w:t>
            </w:r>
            <w:r w:rsidR="00101D45" w:rsidRPr="00810EB3">
              <w:t>дминистративных правонарушениях;</w:t>
            </w:r>
          </w:p>
          <w:p w:rsidR="00101D45" w:rsidRPr="00810EB3" w:rsidRDefault="00101D45" w:rsidP="00101D45">
            <w:pPr>
              <w:autoSpaceDE w:val="0"/>
              <w:autoSpaceDN w:val="0"/>
              <w:adjustRightInd w:val="0"/>
              <w:jc w:val="both"/>
            </w:pPr>
            <w:r w:rsidRPr="00810EB3">
              <w:t xml:space="preserve">7) отсутствие между участником закупки и Заказчиком конфликта интересов, под которым понимаются случаи, при которых руководитель Заказчика одновременно является представителем учредителя некоммерческой организации (участника закупки) и (или)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w:t>
            </w:r>
            <w:r w:rsidRPr="00810EB3">
              <w:lastRenderedPageBreak/>
              <w:t xml:space="preserve">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810EB3">
              <w:t>неполнородными</w:t>
            </w:r>
            <w:proofErr w:type="spellEnd"/>
            <w:r w:rsidRPr="00810EB3">
              <w:t xml:space="preserve">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021489" w:rsidRPr="00810EB3" w:rsidRDefault="00021489" w:rsidP="00021489">
            <w:pPr>
              <w:autoSpaceDE w:val="0"/>
              <w:autoSpaceDN w:val="0"/>
              <w:adjustRightInd w:val="0"/>
              <w:spacing w:before="120"/>
              <w:jc w:val="both"/>
            </w:pPr>
            <w:r w:rsidRPr="00810EB3">
              <w:t>2. К участникам закупки предъявляются иные измеряемые требования:</w:t>
            </w:r>
          </w:p>
          <w:p w:rsidR="00021489" w:rsidRPr="00810EB3" w:rsidRDefault="00021489" w:rsidP="00021489">
            <w:pPr>
              <w:autoSpaceDE w:val="0"/>
              <w:autoSpaceDN w:val="0"/>
              <w:adjustRightInd w:val="0"/>
              <w:spacing w:before="120"/>
              <w:jc w:val="both"/>
            </w:pPr>
            <w:r w:rsidRPr="00810EB3">
              <w:t>1) отсутствие сведений об участнике закупки в реестре недобросовестных поставщиков, предусмотренном Федеральным законом № 223-ФЗ;</w:t>
            </w:r>
          </w:p>
          <w:p w:rsidR="00021489" w:rsidRPr="00810EB3" w:rsidRDefault="00021489" w:rsidP="00021489">
            <w:pPr>
              <w:autoSpaceDE w:val="0"/>
              <w:autoSpaceDN w:val="0"/>
              <w:adjustRightInd w:val="0"/>
              <w:spacing w:before="120"/>
              <w:jc w:val="both"/>
            </w:pPr>
            <w:r w:rsidRPr="00810EB3">
              <w:t>2) отсутствие сведений об участнике закупки в реестре недобросовестных поставщиков, предусмотренном Федеральным законом № 44-ФЗ;</w:t>
            </w:r>
          </w:p>
          <w:p w:rsidR="00021489" w:rsidRPr="00021489" w:rsidRDefault="00021489" w:rsidP="00021489">
            <w:pPr>
              <w:autoSpaceDE w:val="0"/>
              <w:autoSpaceDN w:val="0"/>
              <w:adjustRightInd w:val="0"/>
              <w:spacing w:before="120"/>
              <w:jc w:val="both"/>
            </w:pPr>
            <w:r w:rsidRPr="00810EB3">
              <w:t xml:space="preserve">3) </w:t>
            </w:r>
            <w:r w:rsidR="00101D45" w:rsidRPr="00810EB3">
              <w:t xml:space="preserve">обладание участником закупки исключительными </w:t>
            </w:r>
            <w:r w:rsidR="00101D45" w:rsidRPr="00810EB3">
              <w:rPr>
                <w:color w:val="000000" w:themeColor="text1"/>
              </w:rPr>
              <w:t xml:space="preserve">(неисключительными) </w:t>
            </w:r>
            <w:r w:rsidR="00101D45" w:rsidRPr="00810EB3">
              <w:t xml:space="preserve">правами на результаты интеллектуальной деятельности, если в связи с исполнением договора Заказчик приобретает </w:t>
            </w:r>
            <w:r w:rsidR="00101D45" w:rsidRPr="00810EB3">
              <w:rPr>
                <w:color w:val="000000" w:themeColor="text1"/>
              </w:rPr>
              <w:t xml:space="preserve">такие </w:t>
            </w:r>
            <w:r w:rsidR="00101D45" w:rsidRPr="00810EB3">
              <w:t xml:space="preserve">права </w:t>
            </w:r>
            <w:r w:rsidRPr="00810EB3">
              <w:t xml:space="preserve">– </w:t>
            </w:r>
            <w:r w:rsidRPr="00810EB3">
              <w:rPr>
                <w:b/>
              </w:rPr>
              <w:t>не установлено;</w:t>
            </w:r>
          </w:p>
          <w:p w:rsidR="00021489" w:rsidRPr="00021489" w:rsidRDefault="00021489" w:rsidP="00021489">
            <w:pPr>
              <w:tabs>
                <w:tab w:val="left" w:pos="0"/>
              </w:tabs>
              <w:autoSpaceDE w:val="0"/>
              <w:autoSpaceDN w:val="0"/>
              <w:adjustRightInd w:val="0"/>
              <w:spacing w:before="120"/>
              <w:jc w:val="both"/>
              <w:rPr>
                <w:rFonts w:ascii="Arial" w:hAnsi="Arial" w:cs="Arial"/>
                <w:b/>
                <w:bCs/>
                <w:color w:val="000000" w:themeColor="text1"/>
                <w:sz w:val="20"/>
                <w:szCs w:val="20"/>
              </w:rPr>
            </w:pPr>
            <w:r w:rsidRPr="00021489">
              <w:t xml:space="preserve">4)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 </w:t>
            </w:r>
            <w:r w:rsidRPr="00021489">
              <w:rPr>
                <w:rFonts w:ascii="Arial" w:hAnsi="Arial" w:cs="Arial"/>
                <w:sz w:val="20"/>
                <w:szCs w:val="20"/>
              </w:rPr>
              <w:t xml:space="preserve">– </w:t>
            </w:r>
            <w:r w:rsidRPr="00021489">
              <w:rPr>
                <w:b/>
              </w:rPr>
              <w:t>не установлено.</w:t>
            </w:r>
          </w:p>
        </w:tc>
      </w:tr>
      <w:tr w:rsidR="00021489" w:rsidRPr="00021489" w:rsidTr="00021489">
        <w:tc>
          <w:tcPr>
            <w:tcW w:w="707" w:type="dxa"/>
            <w:tcBorders>
              <w:top w:val="single" w:sz="4" w:space="0" w:color="auto"/>
              <w:left w:val="single" w:sz="4" w:space="0" w:color="auto"/>
              <w:bottom w:val="single" w:sz="4" w:space="0" w:color="auto"/>
              <w:right w:val="single" w:sz="4" w:space="0" w:color="auto"/>
            </w:tcBorders>
          </w:tcPr>
          <w:p w:rsidR="00021489" w:rsidRPr="00021489" w:rsidRDefault="00021489" w:rsidP="00021489">
            <w:pPr>
              <w:spacing w:before="120" w:after="120"/>
              <w:jc w:val="center"/>
              <w:rPr>
                <w:b/>
                <w:bCs/>
                <w:color w:val="000000" w:themeColor="text1"/>
              </w:rPr>
            </w:pPr>
            <w:r w:rsidRPr="00021489">
              <w:rPr>
                <w:b/>
                <w:bCs/>
                <w:color w:val="000000" w:themeColor="text1"/>
              </w:rPr>
              <w:lastRenderedPageBreak/>
              <w:t>9</w:t>
            </w:r>
          </w:p>
        </w:tc>
        <w:tc>
          <w:tcPr>
            <w:tcW w:w="9384" w:type="dxa"/>
            <w:tcBorders>
              <w:top w:val="single" w:sz="4" w:space="0" w:color="auto"/>
              <w:left w:val="single" w:sz="4" w:space="0" w:color="auto"/>
              <w:bottom w:val="single" w:sz="4" w:space="0" w:color="auto"/>
              <w:right w:val="single" w:sz="4" w:space="0" w:color="auto"/>
            </w:tcBorders>
          </w:tcPr>
          <w:p w:rsidR="00021489" w:rsidRPr="00021489" w:rsidRDefault="00021489" w:rsidP="00021489">
            <w:pPr>
              <w:tabs>
                <w:tab w:val="left" w:pos="0"/>
                <w:tab w:val="left" w:pos="540"/>
                <w:tab w:val="left" w:pos="900"/>
                <w:tab w:val="left" w:pos="1701"/>
              </w:tabs>
              <w:suppressAutoHyphens/>
              <w:jc w:val="both"/>
              <w:rPr>
                <w:b/>
                <w:bCs/>
                <w:color w:val="000000" w:themeColor="text1"/>
              </w:rPr>
            </w:pPr>
            <w:r w:rsidRPr="00021489">
              <w:rPr>
                <w:b/>
              </w:rPr>
              <w:t>Требования к участникам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021489" w:rsidRPr="00021489" w:rsidTr="00021489">
        <w:tc>
          <w:tcPr>
            <w:tcW w:w="707" w:type="dxa"/>
            <w:tcBorders>
              <w:top w:val="single" w:sz="4" w:space="0" w:color="auto"/>
              <w:left w:val="single" w:sz="4" w:space="0" w:color="auto"/>
              <w:bottom w:val="single" w:sz="4" w:space="0" w:color="auto"/>
              <w:right w:val="single" w:sz="4" w:space="0" w:color="auto"/>
            </w:tcBorders>
            <w:hideMark/>
          </w:tcPr>
          <w:p w:rsidR="00021489" w:rsidRPr="00021489" w:rsidRDefault="00021489" w:rsidP="00021489">
            <w:pPr>
              <w:spacing w:before="120" w:after="120"/>
              <w:jc w:val="center"/>
              <w:rPr>
                <w:b/>
                <w:bCs/>
                <w:color w:val="000000" w:themeColor="text1"/>
              </w:rPr>
            </w:pPr>
          </w:p>
        </w:tc>
        <w:tc>
          <w:tcPr>
            <w:tcW w:w="9384" w:type="dxa"/>
            <w:tcBorders>
              <w:top w:val="single" w:sz="4" w:space="0" w:color="auto"/>
              <w:left w:val="single" w:sz="4" w:space="0" w:color="auto"/>
              <w:bottom w:val="single" w:sz="4" w:space="0" w:color="auto"/>
              <w:right w:val="single" w:sz="4" w:space="0" w:color="auto"/>
            </w:tcBorders>
            <w:hideMark/>
          </w:tcPr>
          <w:p w:rsidR="00021489" w:rsidRPr="00021489" w:rsidRDefault="00021489" w:rsidP="00021489">
            <w:pPr>
              <w:spacing w:before="120" w:after="120"/>
              <w:jc w:val="both"/>
              <w:rPr>
                <w:color w:val="000000" w:themeColor="text1"/>
              </w:rPr>
            </w:pPr>
            <w:r w:rsidRPr="00021489">
              <w:rPr>
                <w:color w:val="000000" w:themeColor="text1"/>
              </w:rPr>
              <w:t>Не установлены.</w:t>
            </w:r>
          </w:p>
        </w:tc>
      </w:tr>
      <w:tr w:rsidR="00021489" w:rsidRPr="00021489" w:rsidTr="00021489">
        <w:tc>
          <w:tcPr>
            <w:tcW w:w="707" w:type="dxa"/>
            <w:tcBorders>
              <w:top w:val="single" w:sz="4" w:space="0" w:color="auto"/>
              <w:left w:val="single" w:sz="4" w:space="0" w:color="auto"/>
              <w:bottom w:val="single" w:sz="4" w:space="0" w:color="auto"/>
              <w:right w:val="single" w:sz="4" w:space="0" w:color="auto"/>
            </w:tcBorders>
          </w:tcPr>
          <w:p w:rsidR="00021489" w:rsidRPr="00021489" w:rsidRDefault="00021489" w:rsidP="00021489">
            <w:pPr>
              <w:spacing w:before="120" w:after="120"/>
              <w:jc w:val="center"/>
              <w:rPr>
                <w:b/>
                <w:bCs/>
                <w:color w:val="000000" w:themeColor="text1"/>
              </w:rPr>
            </w:pPr>
            <w:r w:rsidRPr="00021489">
              <w:rPr>
                <w:b/>
                <w:bCs/>
                <w:color w:val="000000" w:themeColor="text1"/>
              </w:rPr>
              <w:t>10</w:t>
            </w:r>
          </w:p>
        </w:tc>
        <w:tc>
          <w:tcPr>
            <w:tcW w:w="9384" w:type="dxa"/>
            <w:tcBorders>
              <w:top w:val="single" w:sz="4" w:space="0" w:color="auto"/>
              <w:left w:val="single" w:sz="4" w:space="0" w:color="auto"/>
              <w:bottom w:val="single" w:sz="4" w:space="0" w:color="auto"/>
              <w:right w:val="single" w:sz="4" w:space="0" w:color="auto"/>
            </w:tcBorders>
          </w:tcPr>
          <w:p w:rsidR="00021489" w:rsidRPr="00021489" w:rsidRDefault="00021489" w:rsidP="00021489">
            <w:pPr>
              <w:spacing w:before="120" w:after="120"/>
              <w:jc w:val="both"/>
              <w:rPr>
                <w:b/>
                <w:color w:val="000000" w:themeColor="text1"/>
              </w:rPr>
            </w:pPr>
            <w:r w:rsidRPr="00021489">
              <w:rPr>
                <w:b/>
                <w:color w:val="000000" w:themeColor="text1"/>
              </w:rPr>
              <w:t>Формы, порядок, дата начала и дата и время окончания срока предоставления участникам закупки разъяснений положений документации о закупке</w:t>
            </w:r>
          </w:p>
        </w:tc>
      </w:tr>
      <w:tr w:rsidR="00021489" w:rsidRPr="00021489" w:rsidTr="00021489">
        <w:trPr>
          <w:trHeight w:val="2400"/>
        </w:trPr>
        <w:tc>
          <w:tcPr>
            <w:tcW w:w="707" w:type="dxa"/>
            <w:tcBorders>
              <w:top w:val="single" w:sz="4" w:space="0" w:color="auto"/>
              <w:left w:val="single" w:sz="4" w:space="0" w:color="auto"/>
              <w:bottom w:val="single" w:sz="4" w:space="0" w:color="auto"/>
              <w:right w:val="single" w:sz="4" w:space="0" w:color="auto"/>
            </w:tcBorders>
            <w:hideMark/>
          </w:tcPr>
          <w:p w:rsidR="00021489" w:rsidRPr="00021489" w:rsidRDefault="00021489" w:rsidP="00021489">
            <w:pPr>
              <w:spacing w:before="120" w:after="120"/>
              <w:jc w:val="center"/>
              <w:rPr>
                <w:b/>
                <w:bCs/>
                <w:color w:val="000000" w:themeColor="text1"/>
              </w:rPr>
            </w:pPr>
          </w:p>
        </w:tc>
        <w:tc>
          <w:tcPr>
            <w:tcW w:w="9384" w:type="dxa"/>
            <w:tcBorders>
              <w:top w:val="single" w:sz="4" w:space="0" w:color="auto"/>
              <w:left w:val="single" w:sz="4" w:space="0" w:color="auto"/>
              <w:bottom w:val="single" w:sz="4" w:space="0" w:color="auto"/>
              <w:right w:val="single" w:sz="4" w:space="0" w:color="auto"/>
            </w:tcBorders>
            <w:hideMark/>
          </w:tcPr>
          <w:p w:rsidR="00021489" w:rsidRPr="00A80B6E" w:rsidRDefault="00021489" w:rsidP="00021489">
            <w:pPr>
              <w:spacing w:before="120" w:after="120"/>
              <w:jc w:val="both"/>
              <w:rPr>
                <w:color w:val="000000" w:themeColor="text1"/>
              </w:rPr>
            </w:pPr>
            <w:r w:rsidRPr="00A80B6E">
              <w:rPr>
                <w:b/>
                <w:color w:val="000000" w:themeColor="text1"/>
              </w:rPr>
              <w:t xml:space="preserve">Дата начала срока предоставления участникам Аукциона разъяснений положений аукционной документации: </w:t>
            </w:r>
            <w:r w:rsidRPr="00A80B6E">
              <w:rPr>
                <w:color w:val="000000" w:themeColor="text1"/>
              </w:rPr>
              <w:t>«</w:t>
            </w:r>
            <w:r w:rsidR="00A80B6E" w:rsidRPr="00A80B6E">
              <w:rPr>
                <w:color w:val="000000" w:themeColor="text1"/>
              </w:rPr>
              <w:t>12</w:t>
            </w:r>
            <w:r w:rsidRPr="00A80B6E">
              <w:rPr>
                <w:color w:val="000000" w:themeColor="text1"/>
              </w:rPr>
              <w:t xml:space="preserve">» </w:t>
            </w:r>
            <w:r w:rsidR="00A80B6E" w:rsidRPr="00A80B6E">
              <w:rPr>
                <w:color w:val="000000" w:themeColor="text1"/>
              </w:rPr>
              <w:t>октября</w:t>
            </w:r>
            <w:r w:rsidR="00D37BEA" w:rsidRPr="00A80B6E">
              <w:rPr>
                <w:color w:val="000000" w:themeColor="text1"/>
              </w:rPr>
              <w:t xml:space="preserve"> </w:t>
            </w:r>
            <w:r w:rsidRPr="00A80B6E">
              <w:rPr>
                <w:color w:val="000000" w:themeColor="text1"/>
              </w:rPr>
              <w:t>202</w:t>
            </w:r>
            <w:r w:rsidR="00E57613" w:rsidRPr="00A80B6E">
              <w:rPr>
                <w:color w:val="000000" w:themeColor="text1"/>
              </w:rPr>
              <w:t>6</w:t>
            </w:r>
            <w:r w:rsidRPr="00A80B6E">
              <w:rPr>
                <w:color w:val="000000" w:themeColor="text1"/>
              </w:rPr>
              <w:t xml:space="preserve"> г.</w:t>
            </w:r>
          </w:p>
          <w:p w:rsidR="00021489" w:rsidRPr="00021489" w:rsidRDefault="00021489" w:rsidP="00021489">
            <w:pPr>
              <w:spacing w:before="120" w:after="120"/>
              <w:jc w:val="both"/>
              <w:rPr>
                <w:color w:val="000000" w:themeColor="text1"/>
              </w:rPr>
            </w:pPr>
            <w:r w:rsidRPr="00A80B6E">
              <w:rPr>
                <w:b/>
                <w:color w:val="000000" w:themeColor="text1"/>
              </w:rPr>
              <w:t xml:space="preserve">Дата и время окончания срока предоставления участникам Аукциона разъяснений положений аукционной документации: </w:t>
            </w:r>
            <w:r w:rsidRPr="00A80B6E">
              <w:rPr>
                <w:color w:val="000000" w:themeColor="text1"/>
              </w:rPr>
              <w:t>«</w:t>
            </w:r>
            <w:r w:rsidR="00A80B6E" w:rsidRPr="00A80B6E">
              <w:rPr>
                <w:color w:val="000000" w:themeColor="text1"/>
              </w:rPr>
              <w:t>27</w:t>
            </w:r>
            <w:r w:rsidRPr="00A80B6E">
              <w:rPr>
                <w:color w:val="000000" w:themeColor="text1"/>
              </w:rPr>
              <w:t>»</w:t>
            </w:r>
            <w:r w:rsidR="00760BB4" w:rsidRPr="00A80B6E">
              <w:rPr>
                <w:color w:val="000000" w:themeColor="text1"/>
              </w:rPr>
              <w:t xml:space="preserve"> </w:t>
            </w:r>
            <w:r w:rsidR="00A80B6E" w:rsidRPr="00A80B6E">
              <w:rPr>
                <w:color w:val="000000" w:themeColor="text1"/>
              </w:rPr>
              <w:t>октября</w:t>
            </w:r>
            <w:r w:rsidRPr="00A80B6E">
              <w:rPr>
                <w:color w:val="000000" w:themeColor="text1"/>
              </w:rPr>
              <w:t xml:space="preserve"> 202</w:t>
            </w:r>
            <w:r w:rsidR="00E57613" w:rsidRPr="00A80B6E">
              <w:rPr>
                <w:color w:val="000000" w:themeColor="text1"/>
              </w:rPr>
              <w:t>6</w:t>
            </w:r>
            <w:r w:rsidRPr="00A80B6E">
              <w:rPr>
                <w:color w:val="000000" w:themeColor="text1"/>
              </w:rPr>
              <w:t xml:space="preserve"> г. </w:t>
            </w:r>
            <w:r w:rsidR="002A5B4F" w:rsidRPr="00A80B6E">
              <w:rPr>
                <w:color w:val="000000" w:themeColor="text1"/>
              </w:rPr>
              <w:t>17:00</w:t>
            </w:r>
            <w:r w:rsidRPr="00A80B6E">
              <w:rPr>
                <w:color w:val="000000" w:themeColor="text1"/>
              </w:rPr>
              <w:t xml:space="preserve"> </w:t>
            </w:r>
            <w:r w:rsidR="00C61595" w:rsidRPr="00A80B6E">
              <w:rPr>
                <w:color w:val="000000" w:themeColor="text1"/>
              </w:rPr>
              <w:t xml:space="preserve">ч. </w:t>
            </w:r>
            <w:r w:rsidRPr="00A80B6E">
              <w:rPr>
                <w:color w:val="000000" w:themeColor="text1"/>
              </w:rPr>
              <w:t>(время московское).</w:t>
            </w:r>
          </w:p>
          <w:p w:rsidR="00021489" w:rsidRPr="00021489" w:rsidRDefault="00021489" w:rsidP="00021489">
            <w:pPr>
              <w:ind w:firstLine="629"/>
              <w:jc w:val="both"/>
              <w:rPr>
                <w:bCs/>
                <w:color w:val="000000" w:themeColor="text1"/>
              </w:rPr>
            </w:pPr>
            <w:r w:rsidRPr="00021489">
              <w:rPr>
                <w:bCs/>
                <w:color w:val="000000" w:themeColor="text1"/>
              </w:rPr>
              <w:t>Любой участник закупки вправе направить на адрес электронной площадки, на которой планируется проведение аукциона в электронной форме, запрос о даче разъяснений положений извещения о проведении аукциона в электронной форме и (или) документации о закупке. Запрос должен быть подан в формате, позволяющим копирование и редактирование текста. В течение одного часа с момента поступления указанного запроса он направляется оператором электронной площадки Заказчику.</w:t>
            </w:r>
          </w:p>
          <w:p w:rsidR="00021489" w:rsidRPr="00021489" w:rsidRDefault="00021489" w:rsidP="00021489">
            <w:pPr>
              <w:ind w:firstLine="629"/>
              <w:jc w:val="both"/>
              <w:rPr>
                <w:bCs/>
                <w:color w:val="000000" w:themeColor="text1"/>
              </w:rPr>
            </w:pPr>
            <w:r w:rsidRPr="00021489">
              <w:rPr>
                <w:bCs/>
                <w:color w:val="000000" w:themeColor="text1"/>
              </w:rPr>
              <w:t xml:space="preserve">В течение трех рабочих дней с даты поступления запроса о даче разъяснений положений извещения о проведении аукциона в электронной форме и (или) документации о закупке Заказчик осуществляет и направляет в форме электронного документа разъяснение положений извещения о проведении аукциона в электронной форме и (или) </w:t>
            </w:r>
            <w:r w:rsidRPr="00021489">
              <w:rPr>
                <w:bCs/>
                <w:color w:val="000000" w:themeColor="text1"/>
              </w:rPr>
              <w:lastRenderedPageBreak/>
              <w:t>документации о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аукционе в электронной форме.</w:t>
            </w:r>
          </w:p>
          <w:p w:rsidR="00021489" w:rsidRPr="00021489" w:rsidRDefault="00021489" w:rsidP="00021489">
            <w:pPr>
              <w:ind w:firstLine="771"/>
              <w:jc w:val="both"/>
              <w:rPr>
                <w:bCs/>
                <w:color w:val="000000" w:themeColor="text1"/>
              </w:rPr>
            </w:pPr>
            <w:r w:rsidRPr="00021489">
              <w:rPr>
                <w:bCs/>
                <w:color w:val="000000" w:themeColor="text1"/>
              </w:rPr>
              <w:t>В течение одного часа с момента размещения в единой информационной системе разъяснений положений извещения о проведении аукциона в электронной форме и (или) документации о закупке оператор электронной площадки размещает указанную информацию на электронной площадке, направляет уведомление об указанных разъяснениях всем участникам закупки, подавшим заявки на участие в аукционе в электронной форме, а также лицу, направившему запрос о даче разъяснений положений извещения о проведении аукциона в электронной форме и (или) документации о закупке, по адресам электронной почты, указанным этими участниками при аккредитации на электронной площадке или этим лицом при направлении запроса.</w:t>
            </w:r>
          </w:p>
          <w:p w:rsidR="00021489" w:rsidRPr="00021489" w:rsidRDefault="00021489" w:rsidP="00021489">
            <w:pPr>
              <w:ind w:firstLine="709"/>
              <w:jc w:val="both"/>
              <w:rPr>
                <w:bCs/>
                <w:color w:val="000000" w:themeColor="text1"/>
              </w:rPr>
            </w:pPr>
            <w:r w:rsidRPr="00021489">
              <w:rPr>
                <w:bCs/>
                <w:color w:val="000000" w:themeColor="text1"/>
              </w:rPr>
              <w:t>Разъяснения положений извещения о проведении аукциона в электронной форме и (или) документации о закупке могут быть даны Заказчиком по собственной инициативе в любое время до даты окончания срока подачи заявок на участие в аукционе в электронной форме. В течение трех дней со дня подписания указанных разъяснений уполномоченным лицом Заказчика, но не позднее даты окончания срока подачи заявок на участие в аукционе в электронной форме, такие разъяснения размещаются в единой информационной системе.</w:t>
            </w:r>
          </w:p>
          <w:p w:rsidR="00021489" w:rsidRPr="00021489" w:rsidRDefault="00021489" w:rsidP="00021489">
            <w:pPr>
              <w:jc w:val="both"/>
              <w:rPr>
                <w:bCs/>
                <w:color w:val="000000" w:themeColor="text1"/>
              </w:rPr>
            </w:pPr>
            <w:r w:rsidRPr="00021489">
              <w:rPr>
                <w:bCs/>
                <w:color w:val="000000" w:themeColor="text1"/>
              </w:rPr>
              <w:t>Разъяснения положений извещения о проведении аукциона в электронной форме и (или) документации о закупке не должны изменять предмет закупки и существенные условия проекта договора.</w:t>
            </w:r>
          </w:p>
          <w:p w:rsidR="00021489" w:rsidRPr="00021489" w:rsidRDefault="00021489" w:rsidP="00021489">
            <w:pPr>
              <w:spacing w:before="120" w:after="120"/>
              <w:jc w:val="both"/>
              <w:rPr>
                <w:b/>
                <w:bCs/>
                <w:i/>
                <w:color w:val="000000" w:themeColor="text1"/>
              </w:rPr>
            </w:pPr>
            <w:r w:rsidRPr="00021489">
              <w:rPr>
                <w:b/>
                <w:bCs/>
                <w:i/>
                <w:color w:val="000000" w:themeColor="text1"/>
              </w:rPr>
              <w:t>Форма запроса на разъяснение положений документации о закупке:</w:t>
            </w:r>
          </w:p>
          <w:p w:rsidR="00021489" w:rsidRPr="00021489" w:rsidRDefault="00021489" w:rsidP="00021489">
            <w:pPr>
              <w:ind w:firstLine="540"/>
              <w:jc w:val="right"/>
            </w:pPr>
          </w:p>
          <w:p w:rsidR="00021489" w:rsidRPr="00021489" w:rsidRDefault="00021489" w:rsidP="00021489">
            <w:pPr>
              <w:ind w:firstLine="540"/>
              <w:jc w:val="right"/>
            </w:pPr>
            <w:r w:rsidRPr="00021489">
              <w:t>В ФГАНУ «ФНЦИРИП им. М.П. Чумакова РАН»</w:t>
            </w:r>
          </w:p>
          <w:p w:rsidR="00021489" w:rsidRPr="00021489" w:rsidRDefault="00021489" w:rsidP="00021489">
            <w:pPr>
              <w:ind w:firstLine="540"/>
              <w:jc w:val="right"/>
            </w:pPr>
            <w:r w:rsidRPr="00021489">
              <w:t>(Институт полиомиелита)</w:t>
            </w:r>
          </w:p>
          <w:p w:rsidR="00021489" w:rsidRPr="00021489" w:rsidRDefault="00021489" w:rsidP="00021489">
            <w:pPr>
              <w:ind w:firstLine="540"/>
              <w:jc w:val="right"/>
            </w:pPr>
          </w:p>
          <w:p w:rsidR="00021489" w:rsidRPr="00021489" w:rsidRDefault="00021489" w:rsidP="00021489">
            <w:pPr>
              <w:ind w:firstLine="540"/>
              <w:jc w:val="center"/>
              <w:rPr>
                <w:b/>
              </w:rPr>
            </w:pPr>
            <w:r w:rsidRPr="00021489">
              <w:rPr>
                <w:b/>
              </w:rPr>
              <w:t>Запрос на разъяснение положений извещения о проведении аукциона в электронной форме и (или) документации о закупке.</w:t>
            </w:r>
          </w:p>
          <w:p w:rsidR="00021489" w:rsidRPr="00021489" w:rsidRDefault="00021489" w:rsidP="00021489">
            <w:pPr>
              <w:ind w:firstLine="540"/>
              <w:jc w:val="both"/>
            </w:pPr>
          </w:p>
          <w:p w:rsidR="00021489" w:rsidRPr="00021489" w:rsidRDefault="00021489" w:rsidP="00021489">
            <w:pPr>
              <w:ind w:firstLine="540"/>
              <w:jc w:val="center"/>
            </w:pPr>
            <w:r w:rsidRPr="00021489">
              <w:t>Прошу Вас разъяснить следующие положения извещения о проведении аукциона в электронной форме и (или) документации о закупке.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5"/>
              <w:gridCol w:w="1724"/>
              <w:gridCol w:w="4058"/>
              <w:gridCol w:w="2760"/>
            </w:tblGrid>
            <w:tr w:rsidR="00021489" w:rsidRPr="00021489" w:rsidTr="00021489">
              <w:tc>
                <w:tcPr>
                  <w:tcW w:w="445" w:type="dxa"/>
                  <w:tcBorders>
                    <w:top w:val="single" w:sz="4" w:space="0" w:color="auto"/>
                    <w:left w:val="single" w:sz="4" w:space="0" w:color="auto"/>
                    <w:bottom w:val="single" w:sz="4" w:space="0" w:color="auto"/>
                    <w:right w:val="single" w:sz="4" w:space="0" w:color="auto"/>
                  </w:tcBorders>
                  <w:vAlign w:val="center"/>
                </w:tcPr>
                <w:p w:rsidR="00021489" w:rsidRPr="00021489" w:rsidRDefault="00021489" w:rsidP="00021489">
                  <w:pPr>
                    <w:jc w:val="center"/>
                  </w:pPr>
                  <w:r w:rsidRPr="00021489">
                    <w:t>№</w:t>
                  </w:r>
                </w:p>
              </w:tc>
              <w:tc>
                <w:tcPr>
                  <w:tcW w:w="1724" w:type="dxa"/>
                  <w:tcBorders>
                    <w:top w:val="single" w:sz="4" w:space="0" w:color="auto"/>
                    <w:left w:val="single" w:sz="4" w:space="0" w:color="auto"/>
                    <w:bottom w:val="single" w:sz="4" w:space="0" w:color="auto"/>
                    <w:right w:val="single" w:sz="4" w:space="0" w:color="auto"/>
                  </w:tcBorders>
                  <w:vAlign w:val="center"/>
                </w:tcPr>
                <w:p w:rsidR="00021489" w:rsidRPr="00021489" w:rsidRDefault="00021489" w:rsidP="00021489">
                  <w:pPr>
                    <w:jc w:val="center"/>
                  </w:pPr>
                  <w:r w:rsidRPr="00021489">
                    <w:rPr>
                      <w:color w:val="000000" w:themeColor="text1"/>
                    </w:rPr>
                    <w:t>Раздел аукционной документации</w:t>
                  </w:r>
                </w:p>
              </w:tc>
              <w:tc>
                <w:tcPr>
                  <w:tcW w:w="4058" w:type="dxa"/>
                  <w:tcBorders>
                    <w:top w:val="single" w:sz="4" w:space="0" w:color="auto"/>
                    <w:left w:val="single" w:sz="4" w:space="0" w:color="auto"/>
                    <w:bottom w:val="single" w:sz="4" w:space="0" w:color="auto"/>
                    <w:right w:val="single" w:sz="4" w:space="0" w:color="auto"/>
                  </w:tcBorders>
                  <w:vAlign w:val="center"/>
                </w:tcPr>
                <w:p w:rsidR="00021489" w:rsidRPr="00021489" w:rsidRDefault="00021489" w:rsidP="00021489">
                  <w:pPr>
                    <w:jc w:val="center"/>
                  </w:pPr>
                  <w:r w:rsidRPr="00021489">
                    <w:rPr>
                      <w:color w:val="000000" w:themeColor="text1"/>
                    </w:rPr>
                    <w:t>Ссылка на пункт аукционной документации, положение которого следует разъяснить</w:t>
                  </w:r>
                </w:p>
              </w:tc>
              <w:tc>
                <w:tcPr>
                  <w:tcW w:w="2760" w:type="dxa"/>
                  <w:tcBorders>
                    <w:top w:val="single" w:sz="4" w:space="0" w:color="auto"/>
                    <w:left w:val="single" w:sz="4" w:space="0" w:color="auto"/>
                    <w:bottom w:val="single" w:sz="4" w:space="0" w:color="auto"/>
                    <w:right w:val="single" w:sz="4" w:space="0" w:color="auto"/>
                  </w:tcBorders>
                  <w:vAlign w:val="center"/>
                </w:tcPr>
                <w:p w:rsidR="00021489" w:rsidRPr="00021489" w:rsidRDefault="00021489" w:rsidP="00021489">
                  <w:pPr>
                    <w:jc w:val="center"/>
                  </w:pPr>
                  <w:r w:rsidRPr="00021489">
                    <w:rPr>
                      <w:color w:val="000000" w:themeColor="text1"/>
                    </w:rPr>
                    <w:t>Содержание запроса на разъяснение положений аукционной документации</w:t>
                  </w:r>
                </w:p>
              </w:tc>
            </w:tr>
            <w:tr w:rsidR="00021489" w:rsidRPr="00021489" w:rsidTr="00021489">
              <w:tc>
                <w:tcPr>
                  <w:tcW w:w="445" w:type="dxa"/>
                  <w:tcBorders>
                    <w:top w:val="single" w:sz="4" w:space="0" w:color="auto"/>
                    <w:left w:val="single" w:sz="4" w:space="0" w:color="auto"/>
                    <w:bottom w:val="single" w:sz="4" w:space="0" w:color="auto"/>
                    <w:right w:val="single" w:sz="4" w:space="0" w:color="auto"/>
                  </w:tcBorders>
                </w:tcPr>
                <w:p w:rsidR="00021489" w:rsidRPr="00021489" w:rsidRDefault="00021489" w:rsidP="00021489">
                  <w:pPr>
                    <w:ind w:firstLine="540"/>
                    <w:jc w:val="both"/>
                  </w:pPr>
                </w:p>
              </w:tc>
              <w:tc>
                <w:tcPr>
                  <w:tcW w:w="1724" w:type="dxa"/>
                  <w:tcBorders>
                    <w:top w:val="single" w:sz="4" w:space="0" w:color="auto"/>
                    <w:left w:val="single" w:sz="4" w:space="0" w:color="auto"/>
                    <w:bottom w:val="single" w:sz="4" w:space="0" w:color="auto"/>
                    <w:right w:val="single" w:sz="4" w:space="0" w:color="auto"/>
                  </w:tcBorders>
                </w:tcPr>
                <w:p w:rsidR="00021489" w:rsidRPr="00021489" w:rsidRDefault="00021489" w:rsidP="00021489">
                  <w:pPr>
                    <w:ind w:firstLine="540"/>
                    <w:jc w:val="both"/>
                  </w:pPr>
                </w:p>
              </w:tc>
              <w:tc>
                <w:tcPr>
                  <w:tcW w:w="4058" w:type="dxa"/>
                  <w:tcBorders>
                    <w:top w:val="single" w:sz="4" w:space="0" w:color="auto"/>
                    <w:left w:val="single" w:sz="4" w:space="0" w:color="auto"/>
                    <w:bottom w:val="single" w:sz="4" w:space="0" w:color="auto"/>
                    <w:right w:val="single" w:sz="4" w:space="0" w:color="auto"/>
                  </w:tcBorders>
                </w:tcPr>
                <w:p w:rsidR="00021489" w:rsidRPr="00021489" w:rsidRDefault="00021489" w:rsidP="00021489">
                  <w:pPr>
                    <w:ind w:firstLine="540"/>
                    <w:jc w:val="both"/>
                  </w:pPr>
                </w:p>
              </w:tc>
              <w:tc>
                <w:tcPr>
                  <w:tcW w:w="2760" w:type="dxa"/>
                  <w:tcBorders>
                    <w:top w:val="single" w:sz="4" w:space="0" w:color="auto"/>
                    <w:left w:val="single" w:sz="4" w:space="0" w:color="auto"/>
                    <w:bottom w:val="single" w:sz="4" w:space="0" w:color="auto"/>
                    <w:right w:val="single" w:sz="4" w:space="0" w:color="auto"/>
                  </w:tcBorders>
                </w:tcPr>
                <w:p w:rsidR="00021489" w:rsidRPr="00021489" w:rsidRDefault="00021489" w:rsidP="00021489">
                  <w:pPr>
                    <w:ind w:firstLine="540"/>
                    <w:jc w:val="both"/>
                  </w:pPr>
                </w:p>
              </w:tc>
            </w:tr>
            <w:tr w:rsidR="00021489" w:rsidRPr="00021489" w:rsidTr="00021489">
              <w:tc>
                <w:tcPr>
                  <w:tcW w:w="445" w:type="dxa"/>
                  <w:tcBorders>
                    <w:top w:val="single" w:sz="4" w:space="0" w:color="auto"/>
                    <w:left w:val="single" w:sz="4" w:space="0" w:color="auto"/>
                    <w:bottom w:val="single" w:sz="4" w:space="0" w:color="auto"/>
                    <w:right w:val="single" w:sz="4" w:space="0" w:color="auto"/>
                  </w:tcBorders>
                </w:tcPr>
                <w:p w:rsidR="00021489" w:rsidRPr="00021489" w:rsidRDefault="00021489" w:rsidP="00021489">
                  <w:pPr>
                    <w:ind w:firstLine="540"/>
                    <w:jc w:val="both"/>
                  </w:pPr>
                </w:p>
              </w:tc>
              <w:tc>
                <w:tcPr>
                  <w:tcW w:w="1724" w:type="dxa"/>
                  <w:tcBorders>
                    <w:top w:val="single" w:sz="4" w:space="0" w:color="auto"/>
                    <w:left w:val="single" w:sz="4" w:space="0" w:color="auto"/>
                    <w:bottom w:val="single" w:sz="4" w:space="0" w:color="auto"/>
                    <w:right w:val="single" w:sz="4" w:space="0" w:color="auto"/>
                  </w:tcBorders>
                </w:tcPr>
                <w:p w:rsidR="00021489" w:rsidRPr="00021489" w:rsidRDefault="00021489" w:rsidP="00021489">
                  <w:pPr>
                    <w:ind w:firstLine="540"/>
                    <w:jc w:val="both"/>
                  </w:pPr>
                </w:p>
              </w:tc>
              <w:tc>
                <w:tcPr>
                  <w:tcW w:w="4058" w:type="dxa"/>
                  <w:tcBorders>
                    <w:top w:val="single" w:sz="4" w:space="0" w:color="auto"/>
                    <w:left w:val="single" w:sz="4" w:space="0" w:color="auto"/>
                    <w:bottom w:val="single" w:sz="4" w:space="0" w:color="auto"/>
                    <w:right w:val="single" w:sz="4" w:space="0" w:color="auto"/>
                  </w:tcBorders>
                </w:tcPr>
                <w:p w:rsidR="00021489" w:rsidRPr="00021489" w:rsidRDefault="00021489" w:rsidP="00021489">
                  <w:pPr>
                    <w:ind w:firstLine="540"/>
                    <w:jc w:val="both"/>
                  </w:pPr>
                </w:p>
              </w:tc>
              <w:tc>
                <w:tcPr>
                  <w:tcW w:w="2760" w:type="dxa"/>
                  <w:tcBorders>
                    <w:top w:val="single" w:sz="4" w:space="0" w:color="auto"/>
                    <w:left w:val="single" w:sz="4" w:space="0" w:color="auto"/>
                    <w:bottom w:val="single" w:sz="4" w:space="0" w:color="auto"/>
                    <w:right w:val="single" w:sz="4" w:space="0" w:color="auto"/>
                  </w:tcBorders>
                </w:tcPr>
                <w:p w:rsidR="00021489" w:rsidRPr="00021489" w:rsidRDefault="00021489" w:rsidP="00021489">
                  <w:pPr>
                    <w:ind w:firstLine="540"/>
                    <w:jc w:val="both"/>
                  </w:pPr>
                </w:p>
              </w:tc>
            </w:tr>
            <w:tr w:rsidR="00021489" w:rsidRPr="00021489" w:rsidTr="00021489">
              <w:tc>
                <w:tcPr>
                  <w:tcW w:w="445" w:type="dxa"/>
                  <w:tcBorders>
                    <w:top w:val="single" w:sz="4" w:space="0" w:color="auto"/>
                    <w:left w:val="single" w:sz="4" w:space="0" w:color="auto"/>
                    <w:bottom w:val="single" w:sz="4" w:space="0" w:color="auto"/>
                    <w:right w:val="single" w:sz="4" w:space="0" w:color="auto"/>
                  </w:tcBorders>
                </w:tcPr>
                <w:p w:rsidR="00021489" w:rsidRPr="00021489" w:rsidRDefault="00021489" w:rsidP="00021489">
                  <w:pPr>
                    <w:ind w:firstLine="540"/>
                    <w:jc w:val="both"/>
                  </w:pPr>
                </w:p>
              </w:tc>
              <w:tc>
                <w:tcPr>
                  <w:tcW w:w="1724" w:type="dxa"/>
                  <w:tcBorders>
                    <w:top w:val="single" w:sz="4" w:space="0" w:color="auto"/>
                    <w:left w:val="single" w:sz="4" w:space="0" w:color="auto"/>
                    <w:bottom w:val="single" w:sz="4" w:space="0" w:color="auto"/>
                    <w:right w:val="single" w:sz="4" w:space="0" w:color="auto"/>
                  </w:tcBorders>
                </w:tcPr>
                <w:p w:rsidR="00021489" w:rsidRPr="00021489" w:rsidRDefault="00021489" w:rsidP="00021489">
                  <w:pPr>
                    <w:ind w:firstLine="540"/>
                    <w:jc w:val="both"/>
                  </w:pPr>
                </w:p>
              </w:tc>
              <w:tc>
                <w:tcPr>
                  <w:tcW w:w="4058" w:type="dxa"/>
                  <w:tcBorders>
                    <w:top w:val="single" w:sz="4" w:space="0" w:color="auto"/>
                    <w:left w:val="single" w:sz="4" w:space="0" w:color="auto"/>
                    <w:bottom w:val="single" w:sz="4" w:space="0" w:color="auto"/>
                    <w:right w:val="single" w:sz="4" w:space="0" w:color="auto"/>
                  </w:tcBorders>
                </w:tcPr>
                <w:p w:rsidR="00021489" w:rsidRPr="00021489" w:rsidRDefault="00021489" w:rsidP="00021489">
                  <w:pPr>
                    <w:ind w:firstLine="540"/>
                    <w:jc w:val="both"/>
                  </w:pPr>
                </w:p>
              </w:tc>
              <w:tc>
                <w:tcPr>
                  <w:tcW w:w="2760" w:type="dxa"/>
                  <w:tcBorders>
                    <w:top w:val="single" w:sz="4" w:space="0" w:color="auto"/>
                    <w:left w:val="single" w:sz="4" w:space="0" w:color="auto"/>
                    <w:bottom w:val="single" w:sz="4" w:space="0" w:color="auto"/>
                    <w:right w:val="single" w:sz="4" w:space="0" w:color="auto"/>
                  </w:tcBorders>
                </w:tcPr>
                <w:p w:rsidR="00021489" w:rsidRPr="00021489" w:rsidRDefault="00021489" w:rsidP="00021489">
                  <w:pPr>
                    <w:ind w:firstLine="540"/>
                    <w:jc w:val="both"/>
                  </w:pPr>
                </w:p>
              </w:tc>
            </w:tr>
          </w:tbl>
          <w:p w:rsidR="00021489" w:rsidRPr="00021489" w:rsidRDefault="00021489" w:rsidP="00021489">
            <w:pPr>
              <w:spacing w:before="120" w:after="120"/>
              <w:jc w:val="both"/>
              <w:rPr>
                <w:bCs/>
                <w:color w:val="000000" w:themeColor="text1"/>
              </w:rPr>
            </w:pPr>
          </w:p>
        </w:tc>
      </w:tr>
      <w:tr w:rsidR="00021489" w:rsidRPr="00021489" w:rsidTr="00021489">
        <w:tc>
          <w:tcPr>
            <w:tcW w:w="707" w:type="dxa"/>
            <w:tcBorders>
              <w:top w:val="single" w:sz="4" w:space="0" w:color="auto"/>
              <w:left w:val="single" w:sz="4" w:space="0" w:color="auto"/>
              <w:bottom w:val="single" w:sz="4" w:space="0" w:color="auto"/>
              <w:right w:val="single" w:sz="4" w:space="0" w:color="auto"/>
            </w:tcBorders>
          </w:tcPr>
          <w:p w:rsidR="00021489" w:rsidRPr="00021489" w:rsidRDefault="00021489" w:rsidP="00021489">
            <w:pPr>
              <w:spacing w:before="120" w:after="120"/>
              <w:jc w:val="center"/>
              <w:rPr>
                <w:b/>
                <w:bCs/>
                <w:color w:val="000000" w:themeColor="text1"/>
              </w:rPr>
            </w:pPr>
            <w:r w:rsidRPr="00021489">
              <w:rPr>
                <w:b/>
                <w:bCs/>
                <w:color w:val="000000" w:themeColor="text1"/>
              </w:rPr>
              <w:lastRenderedPageBreak/>
              <w:t>11</w:t>
            </w:r>
          </w:p>
        </w:tc>
        <w:tc>
          <w:tcPr>
            <w:tcW w:w="9384" w:type="dxa"/>
            <w:tcBorders>
              <w:top w:val="single" w:sz="4" w:space="0" w:color="auto"/>
              <w:left w:val="single" w:sz="4" w:space="0" w:color="auto"/>
              <w:bottom w:val="single" w:sz="4" w:space="0" w:color="auto"/>
              <w:right w:val="single" w:sz="4" w:space="0" w:color="auto"/>
            </w:tcBorders>
          </w:tcPr>
          <w:p w:rsidR="00021489" w:rsidRPr="00021489" w:rsidRDefault="00021489" w:rsidP="00021489">
            <w:pPr>
              <w:spacing w:before="120" w:after="120"/>
              <w:jc w:val="both"/>
              <w:rPr>
                <w:color w:val="000000" w:themeColor="text1"/>
              </w:rPr>
            </w:pPr>
            <w:r w:rsidRPr="00021489">
              <w:rPr>
                <w:b/>
                <w:color w:val="000000" w:themeColor="text1"/>
              </w:rPr>
              <w:t>Место и дата рассмотрения заявок на участие в аукционе в электронной форме и подведения итогов закупки, дата проведения аукциона:</w:t>
            </w:r>
            <w:r w:rsidRPr="00021489">
              <w:rPr>
                <w:color w:val="000000" w:themeColor="text1"/>
              </w:rPr>
              <w:t xml:space="preserve"> </w:t>
            </w:r>
          </w:p>
        </w:tc>
      </w:tr>
      <w:tr w:rsidR="00021489" w:rsidRPr="00021489" w:rsidTr="00021489">
        <w:tc>
          <w:tcPr>
            <w:tcW w:w="707" w:type="dxa"/>
            <w:tcBorders>
              <w:top w:val="single" w:sz="4" w:space="0" w:color="auto"/>
              <w:left w:val="single" w:sz="4" w:space="0" w:color="auto"/>
              <w:bottom w:val="single" w:sz="4" w:space="0" w:color="auto"/>
              <w:right w:val="single" w:sz="4" w:space="0" w:color="auto"/>
            </w:tcBorders>
            <w:hideMark/>
          </w:tcPr>
          <w:p w:rsidR="00021489" w:rsidRPr="00021489" w:rsidRDefault="00021489" w:rsidP="00021489">
            <w:pPr>
              <w:spacing w:before="120" w:after="120"/>
              <w:jc w:val="center"/>
              <w:rPr>
                <w:b/>
                <w:bCs/>
                <w:color w:val="000000" w:themeColor="text1"/>
              </w:rPr>
            </w:pPr>
          </w:p>
        </w:tc>
        <w:tc>
          <w:tcPr>
            <w:tcW w:w="9384" w:type="dxa"/>
            <w:tcBorders>
              <w:top w:val="single" w:sz="4" w:space="0" w:color="auto"/>
              <w:left w:val="single" w:sz="4" w:space="0" w:color="auto"/>
              <w:bottom w:val="single" w:sz="4" w:space="0" w:color="auto"/>
              <w:right w:val="single" w:sz="4" w:space="0" w:color="auto"/>
            </w:tcBorders>
            <w:hideMark/>
          </w:tcPr>
          <w:p w:rsidR="00021489" w:rsidRPr="00A80B6E" w:rsidRDefault="00021489" w:rsidP="00021489">
            <w:pPr>
              <w:numPr>
                <w:ilvl w:val="0"/>
                <w:numId w:val="8"/>
              </w:numPr>
              <w:tabs>
                <w:tab w:val="left" w:pos="291"/>
              </w:tabs>
              <w:spacing w:before="120" w:after="120"/>
              <w:ind w:left="0" w:firstLine="0"/>
              <w:jc w:val="both"/>
              <w:rPr>
                <w:rFonts w:eastAsiaTheme="minorHAnsi"/>
                <w:color w:val="000000" w:themeColor="text1"/>
                <w:lang w:eastAsia="en-US"/>
              </w:rPr>
            </w:pPr>
            <w:r w:rsidRPr="00A80B6E">
              <w:rPr>
                <w:rFonts w:eastAsiaTheme="minorHAnsi"/>
                <w:color w:val="000000" w:themeColor="text1"/>
                <w:lang w:eastAsia="en-US"/>
              </w:rPr>
              <w:t xml:space="preserve">Место рассмотрения заявок на участие в аукционе в электронной форме и подведения итогов закупки: 108819, г. Москва, </w:t>
            </w:r>
            <w:proofErr w:type="spellStart"/>
            <w:r w:rsidRPr="00A80B6E">
              <w:rPr>
                <w:rFonts w:eastAsiaTheme="minorHAnsi"/>
                <w:color w:val="000000" w:themeColor="text1"/>
                <w:lang w:eastAsia="en-US"/>
              </w:rPr>
              <w:t>вн.тер.г</w:t>
            </w:r>
            <w:proofErr w:type="spellEnd"/>
            <w:r w:rsidRPr="00A80B6E">
              <w:rPr>
                <w:rFonts w:eastAsiaTheme="minorHAnsi"/>
                <w:color w:val="000000" w:themeColor="text1"/>
                <w:lang w:eastAsia="en-US"/>
              </w:rPr>
              <w:t xml:space="preserve">. муниципальный округ </w:t>
            </w:r>
            <w:proofErr w:type="spellStart"/>
            <w:r w:rsidRPr="00A80B6E">
              <w:rPr>
                <w:rFonts w:eastAsiaTheme="minorHAnsi"/>
                <w:color w:val="000000" w:themeColor="text1"/>
                <w:lang w:eastAsia="en-US"/>
              </w:rPr>
              <w:t>Филимонковский</w:t>
            </w:r>
            <w:proofErr w:type="spellEnd"/>
            <w:r w:rsidRPr="00A80B6E">
              <w:rPr>
                <w:rFonts w:eastAsiaTheme="minorHAnsi"/>
                <w:color w:val="000000" w:themeColor="text1"/>
                <w:lang w:eastAsia="en-US"/>
              </w:rPr>
              <w:t>, поселок Института полиомиелита, дом 8, корпус 1.</w:t>
            </w:r>
          </w:p>
          <w:p w:rsidR="00021489" w:rsidRPr="00A80B6E" w:rsidRDefault="00021489" w:rsidP="00021489">
            <w:pPr>
              <w:numPr>
                <w:ilvl w:val="0"/>
                <w:numId w:val="8"/>
              </w:numPr>
              <w:tabs>
                <w:tab w:val="left" w:pos="190"/>
              </w:tabs>
              <w:spacing w:before="120" w:after="120"/>
              <w:ind w:left="0" w:firstLine="0"/>
              <w:jc w:val="both"/>
              <w:rPr>
                <w:rFonts w:ascii="Calibri" w:eastAsiaTheme="minorHAnsi" w:hAnsi="Calibri" w:cs="Calibri"/>
                <w:color w:val="000000" w:themeColor="text1"/>
                <w:sz w:val="22"/>
                <w:szCs w:val="22"/>
                <w:lang w:eastAsia="en-US"/>
              </w:rPr>
            </w:pPr>
            <w:r w:rsidRPr="00A80B6E">
              <w:rPr>
                <w:rFonts w:eastAsiaTheme="minorHAnsi"/>
                <w:b/>
                <w:color w:val="000000" w:themeColor="text1"/>
                <w:lang w:eastAsia="en-US"/>
              </w:rPr>
              <w:t xml:space="preserve"> Дата рассмотрения</w:t>
            </w:r>
            <w:r w:rsidRPr="00A80B6E">
              <w:rPr>
                <w:rFonts w:ascii="Calibri" w:eastAsiaTheme="minorHAnsi" w:hAnsi="Calibri" w:cs="Calibri"/>
                <w:b/>
                <w:sz w:val="22"/>
                <w:szCs w:val="22"/>
                <w:lang w:eastAsia="en-US"/>
              </w:rPr>
              <w:t xml:space="preserve"> </w:t>
            </w:r>
            <w:r w:rsidRPr="00A80B6E">
              <w:rPr>
                <w:rFonts w:eastAsiaTheme="minorHAnsi"/>
                <w:b/>
                <w:color w:val="000000" w:themeColor="text1"/>
                <w:lang w:eastAsia="en-US"/>
              </w:rPr>
              <w:t xml:space="preserve">первых частей заявок на участие в аукционе в электронной форме: </w:t>
            </w:r>
            <w:r w:rsidRPr="00A80B6E">
              <w:rPr>
                <w:rFonts w:eastAsiaTheme="minorHAnsi"/>
                <w:color w:val="000000" w:themeColor="text1"/>
                <w:lang w:eastAsia="en-US"/>
              </w:rPr>
              <w:t>«</w:t>
            </w:r>
            <w:r w:rsidR="00A80B6E" w:rsidRPr="00A80B6E">
              <w:rPr>
                <w:rFonts w:eastAsiaTheme="minorHAnsi"/>
                <w:color w:val="000000" w:themeColor="text1"/>
                <w:lang w:eastAsia="en-US"/>
              </w:rPr>
              <w:t>02</w:t>
            </w:r>
            <w:r w:rsidRPr="00A80B6E">
              <w:rPr>
                <w:rFonts w:eastAsiaTheme="minorHAnsi"/>
                <w:color w:val="000000" w:themeColor="text1"/>
                <w:lang w:eastAsia="en-US"/>
              </w:rPr>
              <w:t xml:space="preserve">» </w:t>
            </w:r>
            <w:r w:rsidR="00A80B6E" w:rsidRPr="00A80B6E">
              <w:rPr>
                <w:rFonts w:eastAsiaTheme="minorHAnsi"/>
                <w:color w:val="000000" w:themeColor="text1"/>
                <w:lang w:eastAsia="en-US"/>
              </w:rPr>
              <w:t xml:space="preserve">ноября </w:t>
            </w:r>
            <w:r w:rsidRPr="00A80B6E">
              <w:rPr>
                <w:rFonts w:eastAsiaTheme="minorHAnsi"/>
                <w:color w:val="000000" w:themeColor="text1"/>
                <w:lang w:eastAsia="en-US"/>
              </w:rPr>
              <w:t>202</w:t>
            </w:r>
            <w:r w:rsidR="00201437" w:rsidRPr="00A80B6E">
              <w:rPr>
                <w:rFonts w:eastAsiaTheme="minorHAnsi"/>
                <w:color w:val="000000" w:themeColor="text1"/>
                <w:lang w:eastAsia="en-US"/>
              </w:rPr>
              <w:t>6</w:t>
            </w:r>
            <w:r w:rsidRPr="00A80B6E">
              <w:rPr>
                <w:rFonts w:eastAsiaTheme="minorHAnsi"/>
                <w:color w:val="000000" w:themeColor="text1"/>
                <w:lang w:eastAsia="en-US"/>
              </w:rPr>
              <w:t xml:space="preserve"> г.</w:t>
            </w:r>
          </w:p>
          <w:p w:rsidR="00021489" w:rsidRPr="00A80B6E" w:rsidRDefault="00021489" w:rsidP="00021489">
            <w:pPr>
              <w:numPr>
                <w:ilvl w:val="0"/>
                <w:numId w:val="8"/>
              </w:numPr>
              <w:tabs>
                <w:tab w:val="left" w:pos="190"/>
              </w:tabs>
              <w:spacing w:before="120" w:after="120"/>
              <w:ind w:left="0" w:firstLine="0"/>
              <w:jc w:val="both"/>
              <w:rPr>
                <w:rFonts w:ascii="Calibri" w:eastAsiaTheme="minorHAnsi" w:hAnsi="Calibri" w:cs="Calibri"/>
                <w:color w:val="000000" w:themeColor="text1"/>
                <w:sz w:val="22"/>
                <w:szCs w:val="22"/>
                <w:lang w:eastAsia="en-US"/>
              </w:rPr>
            </w:pPr>
            <w:r w:rsidRPr="00A80B6E">
              <w:rPr>
                <w:rFonts w:eastAsiaTheme="minorHAnsi"/>
                <w:b/>
                <w:color w:val="000000" w:themeColor="text1"/>
                <w:lang w:eastAsia="en-US"/>
              </w:rPr>
              <w:lastRenderedPageBreak/>
              <w:t xml:space="preserve"> Дата проведения аукциона: </w:t>
            </w:r>
            <w:r w:rsidRPr="00A80B6E">
              <w:rPr>
                <w:rFonts w:eastAsiaTheme="minorHAnsi"/>
                <w:color w:val="000000" w:themeColor="text1"/>
                <w:lang w:eastAsia="en-US"/>
              </w:rPr>
              <w:t>«</w:t>
            </w:r>
            <w:r w:rsidR="00A80B6E" w:rsidRPr="00A80B6E">
              <w:rPr>
                <w:rFonts w:eastAsiaTheme="minorHAnsi"/>
                <w:color w:val="000000" w:themeColor="text1"/>
                <w:lang w:eastAsia="en-US"/>
              </w:rPr>
              <w:t>03</w:t>
            </w:r>
            <w:r w:rsidRPr="00A80B6E">
              <w:rPr>
                <w:rFonts w:eastAsiaTheme="minorHAnsi"/>
                <w:color w:val="000000" w:themeColor="text1"/>
                <w:lang w:eastAsia="en-US"/>
              </w:rPr>
              <w:t xml:space="preserve">» </w:t>
            </w:r>
            <w:r w:rsidR="00A80B6E" w:rsidRPr="00A80B6E">
              <w:rPr>
                <w:rFonts w:eastAsiaTheme="minorHAnsi"/>
                <w:color w:val="000000" w:themeColor="text1"/>
                <w:lang w:eastAsia="en-US"/>
              </w:rPr>
              <w:t>ноября</w:t>
            </w:r>
            <w:r w:rsidR="00760BB4" w:rsidRPr="00A80B6E">
              <w:rPr>
                <w:rFonts w:eastAsiaTheme="minorHAnsi"/>
                <w:color w:val="000000" w:themeColor="text1"/>
                <w:lang w:eastAsia="en-US"/>
              </w:rPr>
              <w:t xml:space="preserve"> </w:t>
            </w:r>
            <w:r w:rsidRPr="00A80B6E">
              <w:rPr>
                <w:rFonts w:eastAsiaTheme="minorHAnsi"/>
                <w:color w:val="000000" w:themeColor="text1"/>
                <w:lang w:eastAsia="en-US"/>
              </w:rPr>
              <w:t>202</w:t>
            </w:r>
            <w:r w:rsidR="00201437" w:rsidRPr="00A80B6E">
              <w:rPr>
                <w:rFonts w:eastAsiaTheme="minorHAnsi"/>
                <w:color w:val="000000" w:themeColor="text1"/>
                <w:lang w:eastAsia="en-US"/>
              </w:rPr>
              <w:t>6</w:t>
            </w:r>
            <w:r w:rsidRPr="00A80B6E">
              <w:rPr>
                <w:rFonts w:eastAsiaTheme="minorHAnsi"/>
                <w:color w:val="000000" w:themeColor="text1"/>
                <w:lang w:eastAsia="en-US"/>
              </w:rPr>
              <w:t xml:space="preserve"> г. </w:t>
            </w:r>
          </w:p>
          <w:p w:rsidR="00021489" w:rsidRPr="00A80B6E" w:rsidRDefault="00021489" w:rsidP="00A80B6E">
            <w:pPr>
              <w:numPr>
                <w:ilvl w:val="0"/>
                <w:numId w:val="8"/>
              </w:numPr>
              <w:tabs>
                <w:tab w:val="left" w:pos="190"/>
              </w:tabs>
              <w:spacing w:before="120" w:after="120"/>
              <w:ind w:left="0" w:firstLine="0"/>
              <w:jc w:val="both"/>
              <w:rPr>
                <w:rFonts w:ascii="Calibri" w:eastAsiaTheme="minorHAnsi" w:hAnsi="Calibri" w:cs="Calibri"/>
                <w:color w:val="000000" w:themeColor="text1"/>
                <w:sz w:val="22"/>
                <w:szCs w:val="22"/>
                <w:lang w:eastAsia="en-US"/>
              </w:rPr>
            </w:pPr>
            <w:r w:rsidRPr="00A80B6E">
              <w:rPr>
                <w:rFonts w:eastAsiaTheme="minorHAnsi"/>
                <w:b/>
                <w:lang w:eastAsia="en-US"/>
              </w:rPr>
              <w:t xml:space="preserve">Дата подведения итогов аукциона в электронной форме: </w:t>
            </w:r>
            <w:r w:rsidRPr="00A80B6E">
              <w:rPr>
                <w:rFonts w:eastAsiaTheme="minorHAnsi"/>
                <w:lang w:eastAsia="en-US"/>
              </w:rPr>
              <w:t>«</w:t>
            </w:r>
            <w:r w:rsidR="00A80B6E" w:rsidRPr="00A80B6E">
              <w:rPr>
                <w:rFonts w:eastAsiaTheme="minorHAnsi"/>
                <w:lang w:eastAsia="en-US"/>
              </w:rPr>
              <w:t>05</w:t>
            </w:r>
            <w:r w:rsidRPr="00A80B6E">
              <w:rPr>
                <w:rFonts w:eastAsiaTheme="minorHAnsi"/>
                <w:lang w:eastAsia="en-US"/>
              </w:rPr>
              <w:t xml:space="preserve">» </w:t>
            </w:r>
            <w:r w:rsidR="00A80B6E" w:rsidRPr="00A80B6E">
              <w:rPr>
                <w:rFonts w:eastAsiaTheme="minorHAnsi"/>
                <w:lang w:eastAsia="en-US"/>
              </w:rPr>
              <w:t>ноября</w:t>
            </w:r>
            <w:r w:rsidR="00760BB4" w:rsidRPr="00A80B6E">
              <w:rPr>
                <w:rFonts w:eastAsiaTheme="minorHAnsi"/>
                <w:lang w:eastAsia="en-US"/>
              </w:rPr>
              <w:t xml:space="preserve"> </w:t>
            </w:r>
            <w:r w:rsidRPr="00A80B6E">
              <w:rPr>
                <w:rFonts w:eastAsiaTheme="minorHAnsi"/>
                <w:lang w:eastAsia="en-US"/>
              </w:rPr>
              <w:t>202</w:t>
            </w:r>
            <w:r w:rsidR="00201437" w:rsidRPr="00A80B6E">
              <w:rPr>
                <w:rFonts w:eastAsiaTheme="minorHAnsi"/>
                <w:lang w:eastAsia="en-US"/>
              </w:rPr>
              <w:t>6</w:t>
            </w:r>
            <w:r w:rsidRPr="00A80B6E">
              <w:rPr>
                <w:rFonts w:eastAsiaTheme="minorHAnsi"/>
                <w:lang w:eastAsia="en-US"/>
              </w:rPr>
              <w:t xml:space="preserve"> г.</w:t>
            </w:r>
            <w:bookmarkStart w:id="0" w:name="_GoBack"/>
            <w:bookmarkEnd w:id="0"/>
          </w:p>
        </w:tc>
      </w:tr>
      <w:tr w:rsidR="00021489" w:rsidRPr="00021489" w:rsidTr="00021489">
        <w:trPr>
          <w:trHeight w:val="387"/>
        </w:trPr>
        <w:tc>
          <w:tcPr>
            <w:tcW w:w="707" w:type="dxa"/>
            <w:tcBorders>
              <w:top w:val="single" w:sz="4" w:space="0" w:color="auto"/>
              <w:left w:val="single" w:sz="4" w:space="0" w:color="auto"/>
              <w:bottom w:val="single" w:sz="4" w:space="0" w:color="auto"/>
              <w:right w:val="single" w:sz="4" w:space="0" w:color="auto"/>
            </w:tcBorders>
          </w:tcPr>
          <w:p w:rsidR="00021489" w:rsidRPr="00021489" w:rsidRDefault="00021489" w:rsidP="00021489">
            <w:pPr>
              <w:spacing w:before="120" w:after="120"/>
              <w:jc w:val="center"/>
              <w:rPr>
                <w:b/>
                <w:bCs/>
                <w:color w:val="000000" w:themeColor="text1"/>
              </w:rPr>
            </w:pPr>
            <w:r w:rsidRPr="00021489">
              <w:rPr>
                <w:b/>
                <w:bCs/>
                <w:color w:val="000000" w:themeColor="text1"/>
              </w:rPr>
              <w:lastRenderedPageBreak/>
              <w:t>12</w:t>
            </w:r>
          </w:p>
        </w:tc>
        <w:tc>
          <w:tcPr>
            <w:tcW w:w="9384" w:type="dxa"/>
            <w:tcBorders>
              <w:top w:val="single" w:sz="4" w:space="0" w:color="auto"/>
              <w:left w:val="single" w:sz="4" w:space="0" w:color="auto"/>
              <w:bottom w:val="single" w:sz="4" w:space="0" w:color="auto"/>
              <w:right w:val="single" w:sz="4" w:space="0" w:color="auto"/>
            </w:tcBorders>
            <w:vAlign w:val="center"/>
          </w:tcPr>
          <w:p w:rsidR="00021489" w:rsidRPr="002E36BE" w:rsidRDefault="00021489" w:rsidP="00021489">
            <w:pPr>
              <w:widowControl w:val="0"/>
              <w:ind w:left="23" w:right="20"/>
              <w:rPr>
                <w:b/>
                <w:color w:val="000000" w:themeColor="text1"/>
              </w:rPr>
            </w:pPr>
            <w:r w:rsidRPr="002E36BE">
              <w:rPr>
                <w:b/>
                <w:color w:val="000000" w:themeColor="text1"/>
              </w:rPr>
              <w:t>Условия допуска к участию в аукционе в электронной форме</w:t>
            </w:r>
          </w:p>
        </w:tc>
      </w:tr>
      <w:tr w:rsidR="00021489" w:rsidRPr="00021489" w:rsidTr="00021489">
        <w:trPr>
          <w:trHeight w:val="699"/>
        </w:trPr>
        <w:tc>
          <w:tcPr>
            <w:tcW w:w="707" w:type="dxa"/>
            <w:tcBorders>
              <w:top w:val="single" w:sz="4" w:space="0" w:color="auto"/>
              <w:left w:val="single" w:sz="4" w:space="0" w:color="auto"/>
              <w:bottom w:val="single" w:sz="4" w:space="0" w:color="auto"/>
              <w:right w:val="single" w:sz="4" w:space="0" w:color="auto"/>
            </w:tcBorders>
            <w:hideMark/>
          </w:tcPr>
          <w:p w:rsidR="00021489" w:rsidRPr="00021489" w:rsidRDefault="00021489" w:rsidP="00021489">
            <w:pPr>
              <w:spacing w:before="120" w:after="120"/>
              <w:jc w:val="center"/>
              <w:rPr>
                <w:b/>
                <w:bCs/>
                <w:color w:val="000000" w:themeColor="text1"/>
              </w:rPr>
            </w:pPr>
          </w:p>
        </w:tc>
        <w:tc>
          <w:tcPr>
            <w:tcW w:w="9384" w:type="dxa"/>
            <w:tcBorders>
              <w:top w:val="single" w:sz="4" w:space="0" w:color="auto"/>
              <w:left w:val="single" w:sz="4" w:space="0" w:color="auto"/>
              <w:bottom w:val="single" w:sz="4" w:space="0" w:color="auto"/>
              <w:right w:val="single" w:sz="4" w:space="0" w:color="auto"/>
            </w:tcBorders>
            <w:hideMark/>
          </w:tcPr>
          <w:p w:rsidR="00021489" w:rsidRPr="00810EB3" w:rsidRDefault="00021489" w:rsidP="00EE4A6B">
            <w:pPr>
              <w:numPr>
                <w:ilvl w:val="0"/>
                <w:numId w:val="15"/>
              </w:numPr>
              <w:tabs>
                <w:tab w:val="left" w:pos="0"/>
              </w:tabs>
              <w:autoSpaceDE w:val="0"/>
              <w:autoSpaceDN w:val="0"/>
              <w:adjustRightInd w:val="0"/>
              <w:ind w:left="0" w:firstLine="459"/>
              <w:contextualSpacing/>
              <w:jc w:val="both"/>
              <w:rPr>
                <w:rFonts w:eastAsiaTheme="minorHAnsi"/>
                <w:lang w:eastAsia="en-US"/>
              </w:rPr>
            </w:pPr>
            <w:r w:rsidRPr="00810EB3">
              <w:rPr>
                <w:rFonts w:eastAsiaTheme="minorHAnsi"/>
                <w:lang w:eastAsia="en-US"/>
              </w:rPr>
              <w:t>Оператор электронной площадки направляет заказчику первые части заявок на участие в аукционе в электронной форме - не позднее дня, следующего за днем окончания срока подачи заявок на участие в аукционе в электронной форме, установленного в извещении о проведении аукциона в электронной форме, документации об электронном аукционе.</w:t>
            </w:r>
          </w:p>
          <w:p w:rsidR="00021489" w:rsidRPr="00810EB3" w:rsidRDefault="00021489" w:rsidP="00021489">
            <w:pPr>
              <w:tabs>
                <w:tab w:val="left" w:pos="0"/>
              </w:tabs>
              <w:autoSpaceDE w:val="0"/>
              <w:autoSpaceDN w:val="0"/>
              <w:adjustRightInd w:val="0"/>
              <w:ind w:firstLine="709"/>
              <w:jc w:val="both"/>
              <w:rPr>
                <w:rFonts w:eastAsia="Calibri"/>
                <w:lang w:eastAsia="en-US"/>
              </w:rPr>
            </w:pPr>
            <w:r w:rsidRPr="00810EB3">
              <w:rPr>
                <w:rFonts w:eastAsia="Calibri"/>
                <w:lang w:eastAsia="en-US"/>
              </w:rPr>
              <w:t xml:space="preserve">Комиссия рассматривает первые части заявок на участие в аукционе в электронной форме на соответствие требованиям, установленным документацией о таком аукционе в отношении закупаемых товаров, работ, услуг. Срок рассмотрения первых частей заявок на участие в аукционе в электронной форме не должен превышать десять рабочих дней со дня окончания срока подачи заявок. </w:t>
            </w:r>
          </w:p>
          <w:p w:rsidR="00021489" w:rsidRPr="00810EB3" w:rsidRDefault="00021489" w:rsidP="00021489">
            <w:pPr>
              <w:tabs>
                <w:tab w:val="left" w:pos="0"/>
              </w:tabs>
              <w:autoSpaceDE w:val="0"/>
              <w:autoSpaceDN w:val="0"/>
              <w:adjustRightInd w:val="0"/>
              <w:ind w:firstLine="709"/>
              <w:jc w:val="both"/>
              <w:rPr>
                <w:rFonts w:eastAsia="Calibri"/>
                <w:lang w:eastAsia="en-US"/>
              </w:rPr>
            </w:pPr>
            <w:r w:rsidRPr="00810EB3">
              <w:rPr>
                <w:rFonts w:eastAsia="Calibri"/>
                <w:lang w:eastAsia="en-US"/>
              </w:rPr>
              <w:t>2. По результатам рассмотрения первых частей заявок на участие в аукционе в электронной форме комиссия принимает решение о допуске участника закупки к участию в аукционе в электронной форме или об отказе в допуске к участию в таком аукционе.</w:t>
            </w:r>
          </w:p>
          <w:p w:rsidR="00021489" w:rsidRPr="00810EB3" w:rsidRDefault="00021489" w:rsidP="00021489">
            <w:pPr>
              <w:tabs>
                <w:tab w:val="left" w:pos="0"/>
              </w:tabs>
              <w:autoSpaceDE w:val="0"/>
              <w:autoSpaceDN w:val="0"/>
              <w:adjustRightInd w:val="0"/>
              <w:ind w:firstLine="709"/>
              <w:jc w:val="both"/>
              <w:rPr>
                <w:rFonts w:eastAsia="Calibri"/>
                <w:lang w:eastAsia="en-US"/>
              </w:rPr>
            </w:pPr>
            <w:r w:rsidRPr="00810EB3">
              <w:rPr>
                <w:rFonts w:eastAsia="Calibri"/>
                <w:lang w:eastAsia="en-US"/>
              </w:rPr>
              <w:t>3. Комиссия не допускает у</w:t>
            </w:r>
            <w:r w:rsidRPr="00810EB3">
              <w:t>частника закупки</w:t>
            </w:r>
            <w:r w:rsidRPr="00810EB3">
              <w:rPr>
                <w:rFonts w:eastAsia="Calibri"/>
                <w:lang w:eastAsia="en-US"/>
              </w:rPr>
              <w:t xml:space="preserve"> к участию в аукционе в электронной форме в следующих случаях:</w:t>
            </w:r>
          </w:p>
          <w:p w:rsidR="00021489" w:rsidRPr="00810EB3" w:rsidRDefault="00021489" w:rsidP="00021489">
            <w:pPr>
              <w:tabs>
                <w:tab w:val="left" w:pos="0"/>
              </w:tabs>
              <w:autoSpaceDE w:val="0"/>
              <w:autoSpaceDN w:val="0"/>
              <w:adjustRightInd w:val="0"/>
              <w:ind w:firstLine="709"/>
              <w:jc w:val="both"/>
              <w:rPr>
                <w:rFonts w:eastAsia="Calibri"/>
                <w:lang w:eastAsia="en-US"/>
              </w:rPr>
            </w:pPr>
            <w:r w:rsidRPr="00810EB3">
              <w:rPr>
                <w:rFonts w:eastAsia="Calibri"/>
                <w:lang w:eastAsia="en-US"/>
              </w:rPr>
              <w:t xml:space="preserve">1) </w:t>
            </w:r>
            <w:proofErr w:type="spellStart"/>
            <w:r w:rsidRPr="00810EB3">
              <w:rPr>
                <w:rFonts w:eastAsia="Calibri"/>
                <w:lang w:eastAsia="en-US"/>
              </w:rPr>
              <w:t>непредоставления</w:t>
            </w:r>
            <w:proofErr w:type="spellEnd"/>
            <w:r w:rsidRPr="00810EB3">
              <w:rPr>
                <w:rFonts w:eastAsia="Calibri"/>
                <w:lang w:eastAsia="en-US"/>
              </w:rPr>
              <w:t xml:space="preserve"> информации, предусмотренной документацией о закупке, или предоставления недостоверной информации;</w:t>
            </w:r>
          </w:p>
          <w:p w:rsidR="00021489" w:rsidRPr="00810EB3" w:rsidRDefault="00021489" w:rsidP="00021489">
            <w:pPr>
              <w:tabs>
                <w:tab w:val="left" w:pos="0"/>
              </w:tabs>
              <w:autoSpaceDE w:val="0"/>
              <w:autoSpaceDN w:val="0"/>
              <w:adjustRightInd w:val="0"/>
              <w:ind w:firstLine="709"/>
              <w:jc w:val="both"/>
              <w:rPr>
                <w:rFonts w:eastAsia="Calibri"/>
                <w:lang w:eastAsia="en-US"/>
              </w:rPr>
            </w:pPr>
            <w:r w:rsidRPr="00810EB3">
              <w:rPr>
                <w:rFonts w:eastAsia="Calibri"/>
                <w:lang w:eastAsia="en-US"/>
              </w:rPr>
              <w:t>2) несоответствия заявки требованиям к содержанию, оформлению и составу заявки, указанным в документации о закупке.</w:t>
            </w:r>
          </w:p>
          <w:p w:rsidR="00101D45" w:rsidRPr="00810EB3" w:rsidRDefault="00101D45" w:rsidP="00101D45">
            <w:pPr>
              <w:tabs>
                <w:tab w:val="left" w:pos="0"/>
              </w:tabs>
              <w:autoSpaceDE w:val="0"/>
              <w:autoSpaceDN w:val="0"/>
              <w:adjustRightInd w:val="0"/>
              <w:ind w:firstLine="709"/>
              <w:jc w:val="both"/>
              <w:rPr>
                <w:color w:val="000000" w:themeColor="text1"/>
              </w:rPr>
            </w:pPr>
            <w:r w:rsidRPr="00810EB3">
              <w:rPr>
                <w:color w:val="000000" w:themeColor="text1"/>
              </w:rPr>
              <w:t>3) содержания в первой части заявки на участие в аукционе в электронной форме сведений об участнике такого аукциона и (или) о ценовом предложении.</w:t>
            </w:r>
          </w:p>
          <w:p w:rsidR="00101D45" w:rsidRPr="00810EB3" w:rsidRDefault="00101D45" w:rsidP="00101D45">
            <w:pPr>
              <w:tabs>
                <w:tab w:val="left" w:pos="0"/>
              </w:tabs>
              <w:autoSpaceDE w:val="0"/>
              <w:autoSpaceDN w:val="0"/>
              <w:adjustRightInd w:val="0"/>
              <w:ind w:firstLine="709"/>
              <w:jc w:val="both"/>
            </w:pPr>
            <w:r w:rsidRPr="00810EB3">
              <w:t>Отказ в допуске к участию в аукционе в электронной форме по основаниям,</w:t>
            </w:r>
            <w:r w:rsidRPr="00810EB3">
              <w:rPr>
                <w:color w:val="FF0000"/>
              </w:rPr>
              <w:t xml:space="preserve"> </w:t>
            </w:r>
            <w:r w:rsidRPr="00810EB3">
              <w:rPr>
                <w:color w:val="000000" w:themeColor="text1"/>
              </w:rPr>
              <w:t>не предусмотренным Положением о закупке</w:t>
            </w:r>
            <w:r w:rsidRPr="00810EB3">
              <w:t>, не допускается.</w:t>
            </w:r>
          </w:p>
          <w:p w:rsidR="00021489" w:rsidRPr="00810EB3" w:rsidRDefault="00021489" w:rsidP="00021489">
            <w:pPr>
              <w:tabs>
                <w:tab w:val="left" w:pos="0"/>
              </w:tabs>
              <w:autoSpaceDE w:val="0"/>
              <w:autoSpaceDN w:val="0"/>
              <w:adjustRightInd w:val="0"/>
              <w:ind w:firstLine="709"/>
              <w:jc w:val="both"/>
              <w:rPr>
                <w:rFonts w:eastAsia="Calibri"/>
                <w:lang w:eastAsia="en-US"/>
              </w:rPr>
            </w:pPr>
            <w:r w:rsidRPr="00810EB3">
              <w:rPr>
                <w:rFonts w:eastAsia="Calibri"/>
                <w:lang w:eastAsia="en-US"/>
              </w:rPr>
              <w:t xml:space="preserve">По результатам рассмотрения первых частей заявок на участие в аукционе в электронной форме комиссия оформляет протокол, который подписывается всеми присутствующими на заседании комиссии ее членами и направляется оператору электронной площадки не позднее даты окончания срока рассмотрения заявок. В течение часа с момента получения указанного протокола оператор электронной площадки размещает его в единой информационной системе. В случае </w:t>
            </w:r>
            <w:proofErr w:type="spellStart"/>
            <w:r w:rsidRPr="00810EB3">
              <w:rPr>
                <w:rFonts w:eastAsia="Calibri"/>
                <w:lang w:eastAsia="en-US"/>
              </w:rPr>
              <w:t>неразмещения</w:t>
            </w:r>
            <w:proofErr w:type="spellEnd"/>
            <w:r w:rsidRPr="00810EB3">
              <w:rPr>
                <w:rFonts w:eastAsia="Calibri"/>
                <w:lang w:eastAsia="en-US"/>
              </w:rPr>
              <w:t xml:space="preserve"> оператором электронной площадки протокола рассмотрения первых частей заявок на участие в аукционе в электронной форме, указанный протокол размещается в единой информационной системе Заказчиком в течение трех дней со дня его подписания.</w:t>
            </w:r>
          </w:p>
          <w:p w:rsidR="00101D45" w:rsidRPr="00810EB3" w:rsidRDefault="00101D45" w:rsidP="00101D45">
            <w:pPr>
              <w:tabs>
                <w:tab w:val="left" w:pos="0"/>
              </w:tabs>
              <w:autoSpaceDE w:val="0"/>
              <w:autoSpaceDN w:val="0"/>
              <w:adjustRightInd w:val="0"/>
              <w:ind w:firstLine="709"/>
              <w:jc w:val="both"/>
              <w:rPr>
                <w:rFonts w:eastAsia="Calibri"/>
                <w:lang w:eastAsia="en-US"/>
              </w:rPr>
            </w:pPr>
            <w:r w:rsidRPr="00810EB3">
              <w:rPr>
                <w:rFonts w:eastAsia="Calibri"/>
                <w:lang w:eastAsia="en-US"/>
              </w:rPr>
              <w:t>4. В случае если по окончании срока подачи заявок на участие в аукционе в электронной форме не подано ни одной заявки, аукцион признается несостоявшимся.</w:t>
            </w:r>
          </w:p>
          <w:p w:rsidR="00101D45" w:rsidRPr="00810EB3" w:rsidRDefault="00101D45" w:rsidP="00101D45">
            <w:pPr>
              <w:tabs>
                <w:tab w:val="left" w:pos="0"/>
              </w:tabs>
              <w:autoSpaceDE w:val="0"/>
              <w:autoSpaceDN w:val="0"/>
              <w:adjustRightInd w:val="0"/>
              <w:ind w:firstLine="709"/>
              <w:jc w:val="both"/>
              <w:rPr>
                <w:rFonts w:eastAsia="Calibri"/>
                <w:lang w:eastAsia="en-US"/>
              </w:rPr>
            </w:pPr>
            <w:r w:rsidRPr="00810EB3">
              <w:rPr>
                <w:rFonts w:eastAsia="Calibri"/>
                <w:lang w:eastAsia="en-US"/>
              </w:rPr>
              <w:t>В случае если по результатам рассмотрения первых частей заявок только один участник закупки, подавший заявку на участие в аукционе в электронной форме, признан участником аукциона, аукцион признается несостоявшимся. В случае, если этот участник и поданная им вторая часть заявки на участие в таком аукционе признаны соответствующими требованиям документации о закупке, Заказчик передает такому участнику проект договора, который составляется путем включения условий исполнения договора (в том числе включая информацию о стране происхождения товара), предложенных участником закупки в заявке, в проект договора, прилагаемый к документации о закупке. Договор заключается по начальной (максимальной) цене договора или по цене, согласованной с участником закупки и не превышающей начальной (максимальной) цены договора. При этом такой участник закупки признается победителем аукциона и не вправе отказаться от заключения договора.</w:t>
            </w:r>
          </w:p>
          <w:p w:rsidR="00101D45" w:rsidRPr="00810EB3" w:rsidRDefault="00101D45" w:rsidP="00101D45">
            <w:pPr>
              <w:tabs>
                <w:tab w:val="left" w:pos="0"/>
              </w:tabs>
              <w:autoSpaceDE w:val="0"/>
              <w:autoSpaceDN w:val="0"/>
              <w:adjustRightInd w:val="0"/>
              <w:ind w:firstLine="709"/>
              <w:jc w:val="both"/>
              <w:rPr>
                <w:b/>
                <w:color w:val="000000" w:themeColor="text1"/>
              </w:rPr>
            </w:pPr>
            <w:r w:rsidRPr="00810EB3">
              <w:rPr>
                <w:rFonts w:eastAsia="Calibri"/>
                <w:lang w:eastAsia="en-US"/>
              </w:rPr>
              <w:lastRenderedPageBreak/>
              <w:t>В случае если по результатам рассмотрения первых частей заявок ни один участник закупки, подавший заявку на участие в аукционе в электронной форме, не признан участником аукциона, аукцион признается несостоявшимся.</w:t>
            </w:r>
          </w:p>
        </w:tc>
      </w:tr>
      <w:tr w:rsidR="00021489" w:rsidRPr="00021489" w:rsidTr="00021489">
        <w:trPr>
          <w:trHeight w:val="599"/>
        </w:trPr>
        <w:tc>
          <w:tcPr>
            <w:tcW w:w="707" w:type="dxa"/>
            <w:tcBorders>
              <w:top w:val="single" w:sz="4" w:space="0" w:color="auto"/>
              <w:left w:val="single" w:sz="4" w:space="0" w:color="auto"/>
              <w:bottom w:val="single" w:sz="4" w:space="0" w:color="auto"/>
              <w:right w:val="single" w:sz="4" w:space="0" w:color="auto"/>
            </w:tcBorders>
          </w:tcPr>
          <w:p w:rsidR="00021489" w:rsidRPr="00021489" w:rsidRDefault="00021489" w:rsidP="00021489">
            <w:pPr>
              <w:spacing w:before="120" w:after="120"/>
              <w:jc w:val="center"/>
              <w:rPr>
                <w:b/>
                <w:bCs/>
                <w:color w:val="000000" w:themeColor="text1"/>
              </w:rPr>
            </w:pPr>
            <w:r w:rsidRPr="00021489">
              <w:rPr>
                <w:b/>
                <w:bCs/>
                <w:color w:val="000000" w:themeColor="text1"/>
              </w:rPr>
              <w:lastRenderedPageBreak/>
              <w:t>13</w:t>
            </w:r>
          </w:p>
        </w:tc>
        <w:tc>
          <w:tcPr>
            <w:tcW w:w="9384" w:type="dxa"/>
            <w:tcBorders>
              <w:top w:val="single" w:sz="4" w:space="0" w:color="auto"/>
              <w:left w:val="single" w:sz="4" w:space="0" w:color="auto"/>
              <w:bottom w:val="single" w:sz="4" w:space="0" w:color="auto"/>
              <w:right w:val="single" w:sz="4" w:space="0" w:color="auto"/>
            </w:tcBorders>
          </w:tcPr>
          <w:p w:rsidR="00021489" w:rsidRPr="00810EB3" w:rsidRDefault="00021489" w:rsidP="00021489">
            <w:pPr>
              <w:widowControl w:val="0"/>
              <w:shd w:val="clear" w:color="auto" w:fill="FFFFFF"/>
              <w:spacing w:line="276" w:lineRule="auto"/>
              <w:ind w:left="23" w:right="20" w:hanging="23"/>
              <w:jc w:val="both"/>
              <w:rPr>
                <w:b/>
                <w:color w:val="000000" w:themeColor="text1"/>
              </w:rPr>
            </w:pPr>
            <w:r w:rsidRPr="00810EB3">
              <w:rPr>
                <w:b/>
                <w:color w:val="000000" w:themeColor="text1"/>
              </w:rPr>
              <w:t>Порядок подачи участниками закупки ценовых предложений, в том числе «шаг аукциона», условия выбора победителя аукциона,</w:t>
            </w:r>
            <w:r w:rsidRPr="00810EB3">
              <w:rPr>
                <w:spacing w:val="-1"/>
                <w:sz w:val="28"/>
                <w:szCs w:val="28"/>
              </w:rPr>
              <w:t xml:space="preserve"> </w:t>
            </w:r>
            <w:r w:rsidRPr="00810EB3">
              <w:rPr>
                <w:b/>
                <w:color w:val="000000" w:themeColor="text1"/>
              </w:rPr>
              <w:t>порядок подведения итогов такой закупки</w:t>
            </w:r>
          </w:p>
        </w:tc>
      </w:tr>
      <w:tr w:rsidR="00021489" w:rsidRPr="00021489" w:rsidTr="00021489">
        <w:trPr>
          <w:trHeight w:val="983"/>
        </w:trPr>
        <w:tc>
          <w:tcPr>
            <w:tcW w:w="707" w:type="dxa"/>
            <w:tcBorders>
              <w:top w:val="single" w:sz="4" w:space="0" w:color="auto"/>
              <w:left w:val="single" w:sz="4" w:space="0" w:color="auto"/>
              <w:bottom w:val="single" w:sz="4" w:space="0" w:color="auto"/>
              <w:right w:val="single" w:sz="4" w:space="0" w:color="auto"/>
            </w:tcBorders>
            <w:hideMark/>
          </w:tcPr>
          <w:p w:rsidR="00021489" w:rsidRPr="00021489" w:rsidRDefault="00021489" w:rsidP="00021489">
            <w:pPr>
              <w:spacing w:before="120" w:after="120"/>
              <w:jc w:val="center"/>
              <w:rPr>
                <w:b/>
                <w:bCs/>
                <w:color w:val="000000" w:themeColor="text1"/>
              </w:rPr>
            </w:pPr>
          </w:p>
        </w:tc>
        <w:tc>
          <w:tcPr>
            <w:tcW w:w="9384" w:type="dxa"/>
            <w:tcBorders>
              <w:top w:val="single" w:sz="4" w:space="0" w:color="auto"/>
              <w:left w:val="single" w:sz="4" w:space="0" w:color="auto"/>
              <w:bottom w:val="single" w:sz="4" w:space="0" w:color="auto"/>
              <w:right w:val="single" w:sz="4" w:space="0" w:color="auto"/>
            </w:tcBorders>
            <w:hideMark/>
          </w:tcPr>
          <w:p w:rsidR="00021489" w:rsidRPr="00021489" w:rsidRDefault="00021489" w:rsidP="00021489">
            <w:pPr>
              <w:tabs>
                <w:tab w:val="left" w:pos="0"/>
              </w:tabs>
              <w:autoSpaceDE w:val="0"/>
              <w:autoSpaceDN w:val="0"/>
              <w:adjustRightInd w:val="0"/>
              <w:ind w:firstLine="709"/>
              <w:jc w:val="both"/>
              <w:rPr>
                <w:rFonts w:eastAsia="Calibri"/>
                <w:lang w:eastAsia="en-US"/>
              </w:rPr>
            </w:pPr>
            <w:r w:rsidRPr="00021489">
              <w:rPr>
                <w:rFonts w:eastAsia="Calibri"/>
                <w:lang w:eastAsia="en-US"/>
              </w:rPr>
              <w:t>1. Аукцион в электронной форме проводится на электронной площадке в указанный в извещении и документации о закупке день. При этом днем проведения аукциона в электронной форме является рабочий день, следующий с даты окончания срока рассмотрения первых частей заявок на участие в таком аукционе.</w:t>
            </w:r>
          </w:p>
          <w:p w:rsidR="00021489" w:rsidRPr="00021489" w:rsidRDefault="00021489" w:rsidP="00021489">
            <w:pPr>
              <w:tabs>
                <w:tab w:val="left" w:pos="0"/>
                <w:tab w:val="left" w:pos="993"/>
              </w:tabs>
              <w:autoSpaceDE w:val="0"/>
              <w:autoSpaceDN w:val="0"/>
              <w:adjustRightInd w:val="0"/>
              <w:ind w:firstLine="709"/>
              <w:contextualSpacing/>
              <w:jc w:val="both"/>
              <w:rPr>
                <w:rFonts w:eastAsia="Calibri"/>
                <w:lang w:eastAsia="en-US"/>
              </w:rPr>
            </w:pPr>
            <w:r w:rsidRPr="00021489">
              <w:rPr>
                <w:rFonts w:eastAsia="Calibri"/>
                <w:lang w:eastAsia="en-US"/>
              </w:rPr>
              <w:t>2. Аукцион в электронной форме включает в себя торг, осуществляемый путем подачи его участниками предложений о цене договора (ценовое предложение) с учетом следующих требований:</w:t>
            </w:r>
          </w:p>
          <w:p w:rsidR="00021489" w:rsidRPr="00021489" w:rsidRDefault="00021489" w:rsidP="00021489">
            <w:pPr>
              <w:tabs>
                <w:tab w:val="left" w:pos="0"/>
                <w:tab w:val="left" w:pos="993"/>
              </w:tabs>
              <w:autoSpaceDE w:val="0"/>
              <w:autoSpaceDN w:val="0"/>
              <w:adjustRightInd w:val="0"/>
              <w:ind w:firstLine="709"/>
              <w:contextualSpacing/>
              <w:jc w:val="both"/>
              <w:rPr>
                <w:rFonts w:eastAsia="Calibri"/>
                <w:lang w:eastAsia="en-US"/>
              </w:rPr>
            </w:pPr>
            <w:r w:rsidRPr="00021489">
              <w:rPr>
                <w:rFonts w:eastAsia="Calibri"/>
                <w:lang w:eastAsia="en-US"/>
              </w:rPr>
              <w:t>1) «шаг аукциона» составляет от 0,5 процента до пяти процентов начальной (максимальной) цены договора;</w:t>
            </w:r>
          </w:p>
          <w:p w:rsidR="00021489" w:rsidRPr="00021489" w:rsidRDefault="00021489" w:rsidP="00021489">
            <w:pPr>
              <w:tabs>
                <w:tab w:val="left" w:pos="0"/>
                <w:tab w:val="left" w:pos="993"/>
              </w:tabs>
              <w:autoSpaceDE w:val="0"/>
              <w:autoSpaceDN w:val="0"/>
              <w:adjustRightInd w:val="0"/>
              <w:ind w:firstLine="709"/>
              <w:contextualSpacing/>
              <w:jc w:val="both"/>
              <w:rPr>
                <w:rFonts w:eastAsia="Calibri"/>
                <w:lang w:eastAsia="en-US"/>
              </w:rPr>
            </w:pPr>
            <w:r w:rsidRPr="00021489">
              <w:rPr>
                <w:rFonts w:eastAsia="Calibri"/>
                <w:lang w:eastAsia="en-US"/>
              </w:rPr>
              <w:t>2) снижение текущего минимального предложения о цене договора осуществляется на величину в пределах «шага аукциона»;</w:t>
            </w:r>
          </w:p>
          <w:p w:rsidR="00021489" w:rsidRPr="00021489" w:rsidRDefault="00021489" w:rsidP="00021489">
            <w:pPr>
              <w:tabs>
                <w:tab w:val="left" w:pos="0"/>
                <w:tab w:val="left" w:pos="993"/>
              </w:tabs>
              <w:autoSpaceDE w:val="0"/>
              <w:autoSpaceDN w:val="0"/>
              <w:adjustRightInd w:val="0"/>
              <w:ind w:firstLine="709"/>
              <w:contextualSpacing/>
              <w:jc w:val="both"/>
              <w:rPr>
                <w:rFonts w:eastAsia="Calibri"/>
                <w:lang w:eastAsia="en-US"/>
              </w:rPr>
            </w:pPr>
            <w:r w:rsidRPr="00021489">
              <w:rPr>
                <w:rFonts w:eastAsia="Calibri"/>
                <w:lang w:eastAsia="en-US"/>
              </w:rPr>
              <w:t>3) участник аукциона в электронной форме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rsidR="00021489" w:rsidRPr="00021489" w:rsidRDefault="00021489" w:rsidP="00021489">
            <w:pPr>
              <w:tabs>
                <w:tab w:val="left" w:pos="0"/>
                <w:tab w:val="left" w:pos="993"/>
              </w:tabs>
              <w:autoSpaceDE w:val="0"/>
              <w:autoSpaceDN w:val="0"/>
              <w:adjustRightInd w:val="0"/>
              <w:ind w:firstLine="709"/>
              <w:contextualSpacing/>
              <w:jc w:val="both"/>
              <w:rPr>
                <w:rFonts w:eastAsia="Calibri"/>
                <w:lang w:eastAsia="en-US"/>
              </w:rPr>
            </w:pPr>
            <w:r w:rsidRPr="00021489">
              <w:rPr>
                <w:rFonts w:eastAsia="Calibri"/>
                <w:lang w:eastAsia="en-US"/>
              </w:rPr>
              <w:t>4) участник аукциона в электронной форме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rsidR="00021489" w:rsidRPr="00021489" w:rsidRDefault="00021489" w:rsidP="00021489">
            <w:pPr>
              <w:tabs>
                <w:tab w:val="left" w:pos="0"/>
                <w:tab w:val="left" w:pos="993"/>
              </w:tabs>
              <w:autoSpaceDE w:val="0"/>
              <w:autoSpaceDN w:val="0"/>
              <w:adjustRightInd w:val="0"/>
              <w:ind w:firstLine="709"/>
              <w:contextualSpacing/>
              <w:jc w:val="both"/>
              <w:rPr>
                <w:rFonts w:eastAsia="Calibri"/>
                <w:lang w:eastAsia="en-US"/>
              </w:rPr>
            </w:pPr>
            <w:r w:rsidRPr="00021489">
              <w:rPr>
                <w:rFonts w:eastAsia="Calibri"/>
                <w:lang w:eastAsia="en-US"/>
              </w:rPr>
              <w:t>5) участник аукциона в электронной форме не вправе подать предложение о цене договора, которое ниже, чем текущее минимальное предложение о цене договора, в случае, если оно подано этим участником аукциона в электронной форме.</w:t>
            </w:r>
          </w:p>
          <w:p w:rsidR="00021489" w:rsidRPr="00021489" w:rsidRDefault="00021489" w:rsidP="00021489">
            <w:pPr>
              <w:tabs>
                <w:tab w:val="left" w:pos="0"/>
                <w:tab w:val="left" w:pos="993"/>
              </w:tabs>
              <w:autoSpaceDE w:val="0"/>
              <w:autoSpaceDN w:val="0"/>
              <w:adjustRightInd w:val="0"/>
              <w:ind w:firstLine="709"/>
              <w:contextualSpacing/>
              <w:jc w:val="both"/>
              <w:rPr>
                <w:rFonts w:eastAsia="Calibri"/>
                <w:lang w:eastAsia="en-US"/>
              </w:rPr>
            </w:pPr>
            <w:r w:rsidRPr="00021489">
              <w:rPr>
                <w:rFonts w:eastAsia="Calibri"/>
                <w:lang w:eastAsia="en-US"/>
              </w:rPr>
              <w:t>3. В течение одного часа после окончания срока подачи дополнительных ценовых предложений, а также в течение одного часа после окончания подачи предложений о цене договора оператор электронной площадки составляет и размещает на электронной площадке и в единой информационной системе протокол подачи дополнительных ценовых предложений либо протокол подачи предложений о цене договора, содержащие дату, время начала и окончания подачи дополнительных ценовых предложений, предложений о цене договора и поступившие дополнительные ценовые предложения, минимальные предложения о цене договора каждого участника аукциона в электронной форме с указанием времени их поступления.</w:t>
            </w:r>
          </w:p>
          <w:p w:rsidR="00021489" w:rsidRPr="00021489" w:rsidRDefault="00021489" w:rsidP="00021489">
            <w:pPr>
              <w:tabs>
                <w:tab w:val="left" w:pos="0"/>
                <w:tab w:val="left" w:pos="993"/>
              </w:tabs>
              <w:autoSpaceDE w:val="0"/>
              <w:autoSpaceDN w:val="0"/>
              <w:adjustRightInd w:val="0"/>
              <w:ind w:firstLine="709"/>
              <w:contextualSpacing/>
              <w:jc w:val="both"/>
              <w:rPr>
                <w:rFonts w:eastAsia="Calibri"/>
                <w:lang w:eastAsia="en-US"/>
              </w:rPr>
            </w:pPr>
            <w:r w:rsidRPr="00021489">
              <w:rPr>
                <w:rFonts w:eastAsia="Calibri"/>
                <w:lang w:eastAsia="en-US"/>
              </w:rPr>
              <w:t>4. Протокол сопоставления ценовых предложений размещается на электронной площадке ее оператором в течение одного часа после окончания такого аукциона.</w:t>
            </w:r>
          </w:p>
          <w:p w:rsidR="00021489" w:rsidRPr="00021489" w:rsidRDefault="00021489" w:rsidP="00021489">
            <w:pPr>
              <w:tabs>
                <w:tab w:val="left" w:pos="0"/>
                <w:tab w:val="left" w:pos="993"/>
              </w:tabs>
              <w:autoSpaceDE w:val="0"/>
              <w:autoSpaceDN w:val="0"/>
              <w:adjustRightInd w:val="0"/>
              <w:ind w:firstLine="709"/>
              <w:contextualSpacing/>
              <w:jc w:val="both"/>
              <w:rPr>
                <w:rFonts w:eastAsia="Calibri"/>
                <w:lang w:eastAsia="en-US"/>
              </w:rPr>
            </w:pPr>
            <w:r w:rsidRPr="00021489">
              <w:rPr>
                <w:rFonts w:eastAsia="Calibri"/>
                <w:lang w:eastAsia="en-US"/>
              </w:rPr>
              <w:t>5. Оператор электронной площадки в течение часа после размещения в единой информационной системе протокола сопоставления ценовых предложений направляет Заказчику результаты осуществленного оператором электронной площадки сопоставления ценовых предложений, информацию о ценовых предложениях каждого участника аукциона в электронной форме, вторые части заявок участников закупки, а также документы и информацию, направленную участником закупки оператору электронной площадки при аккредитации.</w:t>
            </w:r>
          </w:p>
          <w:p w:rsidR="00021489" w:rsidRPr="00021489" w:rsidRDefault="00021489" w:rsidP="00021489">
            <w:pPr>
              <w:tabs>
                <w:tab w:val="left" w:pos="0"/>
                <w:tab w:val="left" w:pos="993"/>
              </w:tabs>
              <w:autoSpaceDE w:val="0"/>
              <w:autoSpaceDN w:val="0"/>
              <w:adjustRightInd w:val="0"/>
              <w:ind w:firstLine="709"/>
              <w:contextualSpacing/>
              <w:jc w:val="both"/>
              <w:rPr>
                <w:rFonts w:eastAsia="Calibri"/>
                <w:lang w:eastAsia="en-US"/>
              </w:rPr>
            </w:pPr>
            <w:r w:rsidRPr="00021489">
              <w:rPr>
                <w:rFonts w:eastAsia="Calibri"/>
                <w:lang w:eastAsia="en-US"/>
              </w:rPr>
              <w:t>6. В течение одного рабочего дня после направления оператором электронной площадки информации, указанной в пункте 5 настоящего раздела комиссия рассматривает вторые части заявок на участие в аукционе в электронной форме, а также информацию и документы, направленные Заказчику оператором электронной площадки, в части соответствия их требованиям, установленным документацией о закупке, и подводит итоги аукциона в электронной форме.</w:t>
            </w:r>
          </w:p>
          <w:p w:rsidR="00021489" w:rsidRPr="00021489" w:rsidRDefault="00021489" w:rsidP="00021489">
            <w:pPr>
              <w:tabs>
                <w:tab w:val="left" w:pos="0"/>
              </w:tabs>
              <w:autoSpaceDE w:val="0"/>
              <w:autoSpaceDN w:val="0"/>
              <w:adjustRightInd w:val="0"/>
              <w:ind w:firstLine="709"/>
              <w:jc w:val="both"/>
              <w:rPr>
                <w:rFonts w:eastAsia="Calibri"/>
                <w:lang w:eastAsia="en-US"/>
              </w:rPr>
            </w:pPr>
            <w:r w:rsidRPr="00021489">
              <w:rPr>
                <w:rFonts w:eastAsia="Calibri"/>
                <w:lang w:eastAsia="en-US"/>
              </w:rPr>
              <w:t>7. Комиссия принимает решение о несоответствии второй части заявки на участие в аукционе в электронной форме в следующих случаях:</w:t>
            </w:r>
          </w:p>
          <w:p w:rsidR="00021489" w:rsidRPr="00021489" w:rsidRDefault="00021489" w:rsidP="00021489">
            <w:pPr>
              <w:tabs>
                <w:tab w:val="left" w:pos="0"/>
              </w:tabs>
              <w:autoSpaceDE w:val="0"/>
              <w:autoSpaceDN w:val="0"/>
              <w:adjustRightInd w:val="0"/>
              <w:ind w:firstLine="709"/>
              <w:jc w:val="both"/>
              <w:rPr>
                <w:rFonts w:eastAsia="Calibri"/>
                <w:lang w:eastAsia="en-US"/>
              </w:rPr>
            </w:pPr>
            <w:r w:rsidRPr="00021489">
              <w:rPr>
                <w:rFonts w:eastAsia="Calibri"/>
                <w:lang w:eastAsia="en-US"/>
              </w:rPr>
              <w:lastRenderedPageBreak/>
              <w:t>1) непредставления документов и информации, предусмотренных документацией о закупке;</w:t>
            </w:r>
          </w:p>
          <w:p w:rsidR="00021489" w:rsidRPr="00021489" w:rsidRDefault="00021489" w:rsidP="00021489">
            <w:pPr>
              <w:tabs>
                <w:tab w:val="left" w:pos="0"/>
              </w:tabs>
              <w:autoSpaceDE w:val="0"/>
              <w:autoSpaceDN w:val="0"/>
              <w:adjustRightInd w:val="0"/>
              <w:ind w:firstLine="709"/>
              <w:jc w:val="both"/>
              <w:rPr>
                <w:rFonts w:eastAsia="Calibri"/>
                <w:lang w:eastAsia="en-US"/>
              </w:rPr>
            </w:pPr>
            <w:r w:rsidRPr="00021489">
              <w:rPr>
                <w:rFonts w:eastAsia="Calibri"/>
                <w:lang w:eastAsia="en-US"/>
              </w:rPr>
              <w:t>2) несоответствия указанных документов и информации требованиям, установленным документацией о закупке;</w:t>
            </w:r>
          </w:p>
          <w:p w:rsidR="00021489" w:rsidRPr="00021489" w:rsidRDefault="00021489" w:rsidP="00021489">
            <w:pPr>
              <w:tabs>
                <w:tab w:val="left" w:pos="0"/>
              </w:tabs>
              <w:autoSpaceDE w:val="0"/>
              <w:autoSpaceDN w:val="0"/>
              <w:adjustRightInd w:val="0"/>
              <w:ind w:firstLine="709"/>
              <w:jc w:val="both"/>
              <w:rPr>
                <w:rFonts w:eastAsia="Calibri"/>
                <w:lang w:eastAsia="en-US"/>
              </w:rPr>
            </w:pPr>
            <w:r w:rsidRPr="00021489">
              <w:rPr>
                <w:rFonts w:eastAsia="Calibri"/>
                <w:lang w:eastAsia="en-US"/>
              </w:rPr>
              <w:t>3) наличия в указанных документах недостоверной информации об участнике закупке и(или) о предлагаемых им товаре, работе, услуге;</w:t>
            </w:r>
          </w:p>
          <w:p w:rsidR="00021489" w:rsidRPr="00021489" w:rsidRDefault="00021489" w:rsidP="00021489">
            <w:pPr>
              <w:tabs>
                <w:tab w:val="left" w:pos="0"/>
              </w:tabs>
              <w:autoSpaceDE w:val="0"/>
              <w:autoSpaceDN w:val="0"/>
              <w:adjustRightInd w:val="0"/>
              <w:ind w:firstLine="709"/>
              <w:jc w:val="both"/>
              <w:rPr>
                <w:rFonts w:eastAsia="Calibri"/>
                <w:lang w:eastAsia="en-US"/>
              </w:rPr>
            </w:pPr>
            <w:r w:rsidRPr="00021489">
              <w:rPr>
                <w:rFonts w:eastAsia="Calibri"/>
                <w:lang w:eastAsia="en-US"/>
              </w:rPr>
              <w:t>4) несоответствия участника закупки требованиям, установленным документацией;</w:t>
            </w:r>
          </w:p>
          <w:p w:rsidR="00021489" w:rsidRPr="00021489" w:rsidRDefault="00021489" w:rsidP="00021489">
            <w:pPr>
              <w:tabs>
                <w:tab w:val="left" w:pos="0"/>
              </w:tabs>
              <w:autoSpaceDE w:val="0"/>
              <w:autoSpaceDN w:val="0"/>
              <w:adjustRightInd w:val="0"/>
              <w:ind w:firstLine="709"/>
              <w:jc w:val="both"/>
              <w:rPr>
                <w:rFonts w:eastAsia="Calibri"/>
                <w:lang w:eastAsia="en-US"/>
              </w:rPr>
            </w:pPr>
            <w:r w:rsidRPr="00021489">
              <w:rPr>
                <w:rFonts w:eastAsia="Calibri"/>
                <w:lang w:eastAsia="en-US"/>
              </w:rPr>
              <w:t xml:space="preserve">5) </w:t>
            </w:r>
            <w:proofErr w:type="spellStart"/>
            <w:r w:rsidRPr="00021489">
              <w:rPr>
                <w:rFonts w:eastAsia="Calibri"/>
                <w:lang w:eastAsia="en-US"/>
              </w:rPr>
              <w:t>непоступление</w:t>
            </w:r>
            <w:proofErr w:type="spellEnd"/>
            <w:r w:rsidRPr="00021489">
              <w:rPr>
                <w:rFonts w:eastAsia="Calibri"/>
                <w:lang w:eastAsia="en-US"/>
              </w:rPr>
              <w:t xml:space="preserve"> до даты рассмотрения вторых частей заявок на участие в аукционе в электронной форме на счет, который указан Заказчиком в документации о закупке, денежных средств в качестве обеспечения заявки на участие в закупке.</w:t>
            </w:r>
          </w:p>
          <w:p w:rsidR="00021489" w:rsidRPr="00021489" w:rsidRDefault="00021489" w:rsidP="00021489">
            <w:pPr>
              <w:tabs>
                <w:tab w:val="left" w:pos="0"/>
                <w:tab w:val="left" w:pos="284"/>
                <w:tab w:val="left" w:pos="993"/>
              </w:tabs>
              <w:autoSpaceDE w:val="0"/>
              <w:autoSpaceDN w:val="0"/>
              <w:adjustRightInd w:val="0"/>
              <w:ind w:firstLine="709"/>
              <w:jc w:val="both"/>
            </w:pPr>
            <w:r w:rsidRPr="00021489">
              <w:rPr>
                <w:rFonts w:eastAsia="Calibri"/>
                <w:lang w:eastAsia="en-US"/>
              </w:rPr>
              <w:t xml:space="preserve">7.1. </w:t>
            </w:r>
            <w:r w:rsidRPr="00021489">
              <w:t>В случае осуществления закупки товара (в том числе поставляемого заказчику при выполнении закупаемых работ, оказании закупаемых услуг) комиссия руководствуется следующими основаниями для отклонения заявки на участие в закупке:</w:t>
            </w:r>
          </w:p>
          <w:p w:rsidR="00021489" w:rsidRPr="00021489" w:rsidRDefault="00021489" w:rsidP="00021489">
            <w:pPr>
              <w:tabs>
                <w:tab w:val="left" w:pos="0"/>
                <w:tab w:val="left" w:pos="284"/>
                <w:tab w:val="left" w:pos="993"/>
              </w:tabs>
              <w:autoSpaceDE w:val="0"/>
              <w:autoSpaceDN w:val="0"/>
              <w:adjustRightInd w:val="0"/>
              <w:ind w:firstLine="709"/>
              <w:jc w:val="both"/>
              <w:rPr>
                <w:rFonts w:eastAsia="Calibri"/>
                <w:lang w:eastAsia="en-US"/>
              </w:rPr>
            </w:pPr>
            <w:r w:rsidRPr="00021489">
              <w:rPr>
                <w:rFonts w:eastAsia="Calibri"/>
                <w:lang w:eastAsia="en-US"/>
              </w:rPr>
              <w:t xml:space="preserve">7.1.1.в случае установления Правительством Российской Федерации запрета закупок товара, указанного в подпункте "а" п.1. ч.17.1 Раздела 1 </w:t>
            </w:r>
            <w:r w:rsidRPr="00021489">
              <w:t>настоящей документации об аукционе в электронной форме</w:t>
            </w:r>
            <w:r w:rsidRPr="00021489">
              <w:rPr>
                <w:rFonts w:eastAsia="Calibri"/>
                <w:lang w:eastAsia="en-US"/>
              </w:rPr>
              <w:t>, заявка на участие в закупке, содержащая предложение о поставке такого товара, происходящего из иностранного государства, подлежит отклонению.</w:t>
            </w:r>
          </w:p>
          <w:p w:rsidR="00021489" w:rsidRPr="00021489" w:rsidRDefault="00021489" w:rsidP="00021489">
            <w:pPr>
              <w:tabs>
                <w:tab w:val="left" w:pos="0"/>
                <w:tab w:val="left" w:pos="284"/>
                <w:tab w:val="left" w:pos="993"/>
              </w:tabs>
              <w:autoSpaceDE w:val="0"/>
              <w:autoSpaceDN w:val="0"/>
              <w:adjustRightInd w:val="0"/>
              <w:ind w:firstLine="709"/>
              <w:jc w:val="both"/>
            </w:pPr>
            <w:r w:rsidRPr="00021489">
              <w:t xml:space="preserve">7.1.2. в случае установления Правительством Российской Федерации ограничения закупок товара, указанного </w:t>
            </w:r>
            <w:r w:rsidRPr="00021489">
              <w:rPr>
                <w:rFonts w:eastAsia="Calibri"/>
                <w:lang w:eastAsia="en-US"/>
              </w:rPr>
              <w:t>в подпункте "б" п.1. ч.17.1 Раздела 1</w:t>
            </w:r>
            <w:r w:rsidRPr="00021489">
              <w:t xml:space="preserve"> настоящей документации об аукционе в электронной форме, все заявки на участие в закупке, содержащие предложения о поставке такого товара, происходящего из иностранного государства, подлежат отклонению, если на участие в закупке подана и по результатам рассмотрения признана соответствующей требованиям документации об аукционе в электронной форме, содержащая предложение о поставке такого товара российского происхождения.  </w:t>
            </w:r>
          </w:p>
          <w:p w:rsidR="00021489" w:rsidRPr="00021489" w:rsidRDefault="00021489" w:rsidP="00021489">
            <w:pPr>
              <w:tabs>
                <w:tab w:val="left" w:pos="0"/>
              </w:tabs>
              <w:autoSpaceDE w:val="0"/>
              <w:autoSpaceDN w:val="0"/>
              <w:adjustRightInd w:val="0"/>
              <w:ind w:firstLine="709"/>
              <w:jc w:val="both"/>
              <w:rPr>
                <w:rFonts w:eastAsia="Calibri"/>
                <w:lang w:eastAsia="en-US"/>
              </w:rPr>
            </w:pPr>
          </w:p>
          <w:p w:rsidR="00021489" w:rsidRPr="00021489" w:rsidRDefault="00021489" w:rsidP="00021489">
            <w:pPr>
              <w:tabs>
                <w:tab w:val="left" w:pos="0"/>
              </w:tabs>
              <w:autoSpaceDE w:val="0"/>
              <w:autoSpaceDN w:val="0"/>
              <w:adjustRightInd w:val="0"/>
              <w:ind w:firstLine="709"/>
              <w:jc w:val="both"/>
              <w:rPr>
                <w:rFonts w:eastAsia="Calibri"/>
                <w:lang w:eastAsia="en-US"/>
              </w:rPr>
            </w:pPr>
            <w:r w:rsidRPr="00021489">
              <w:rPr>
                <w:rFonts w:eastAsia="Calibri"/>
                <w:lang w:eastAsia="en-US"/>
              </w:rPr>
              <w:t>Принятие решения о несоответствии заявки на участие в аукционе в электронной форме требованиям, установленным документацией о закупке, по иным основаниям не допускается.</w:t>
            </w:r>
          </w:p>
          <w:p w:rsidR="00021489" w:rsidRPr="00021489" w:rsidRDefault="00021489" w:rsidP="00021489">
            <w:pPr>
              <w:tabs>
                <w:tab w:val="left" w:pos="0"/>
              </w:tabs>
              <w:autoSpaceDE w:val="0"/>
              <w:autoSpaceDN w:val="0"/>
              <w:adjustRightInd w:val="0"/>
              <w:ind w:firstLine="709"/>
              <w:jc w:val="both"/>
              <w:rPr>
                <w:rFonts w:eastAsia="Calibri"/>
                <w:lang w:eastAsia="en-US"/>
              </w:rPr>
            </w:pPr>
          </w:p>
          <w:p w:rsidR="00021489" w:rsidRPr="00021489" w:rsidRDefault="00021489" w:rsidP="00021489">
            <w:pPr>
              <w:tabs>
                <w:tab w:val="left" w:pos="0"/>
              </w:tabs>
              <w:autoSpaceDE w:val="0"/>
              <w:autoSpaceDN w:val="0"/>
              <w:adjustRightInd w:val="0"/>
              <w:ind w:firstLine="709"/>
              <w:jc w:val="both"/>
              <w:rPr>
                <w:rFonts w:eastAsia="Calibri"/>
                <w:lang w:eastAsia="en-US"/>
              </w:rPr>
            </w:pPr>
            <w:r w:rsidRPr="00021489">
              <w:rPr>
                <w:rFonts w:eastAsia="Calibri"/>
                <w:lang w:eastAsia="en-US"/>
              </w:rPr>
              <w:t>8.</w:t>
            </w:r>
            <w:r w:rsidRPr="00021489">
              <w:t xml:space="preserve"> </w:t>
            </w:r>
            <w:r w:rsidRPr="00021489">
              <w:rPr>
                <w:rFonts w:eastAsia="Calibri"/>
                <w:lang w:eastAsia="en-US"/>
              </w:rPr>
              <w:t>При подведении итогов аукциона в электронной форме на основании результатов рассмотрения вторых частей заявок на участие в аукционе в электронной форме, а также информации и документов, направленных Заказчику оператором электронной площадки, комиссия присваивает каждой такой заявке порядковый номер в порядке уменьшения степени выгодности содержащихся в них ценовых предложений. Заявке на участие в аукционе в электронной форме, в которой содержится наименьшее ценовое предложение, присваивается первый номер. В случае, если в нескольких таких заявках содержатся одинаковые ценовые предложения, меньший порядковый номер присваивается заявке, которая поступила ранее других таких заявок.</w:t>
            </w:r>
          </w:p>
          <w:p w:rsidR="00021489" w:rsidRPr="00021489" w:rsidRDefault="00021489" w:rsidP="00021489">
            <w:pPr>
              <w:tabs>
                <w:tab w:val="left" w:pos="0"/>
              </w:tabs>
              <w:autoSpaceDE w:val="0"/>
              <w:autoSpaceDN w:val="0"/>
              <w:adjustRightInd w:val="0"/>
              <w:ind w:firstLine="709"/>
              <w:jc w:val="both"/>
              <w:rPr>
                <w:rFonts w:eastAsia="Calibri"/>
                <w:lang w:eastAsia="en-US"/>
              </w:rPr>
            </w:pPr>
            <w:r w:rsidRPr="00021489">
              <w:rPr>
                <w:rFonts w:eastAsia="Calibri"/>
                <w:lang w:eastAsia="en-US"/>
              </w:rPr>
              <w:t>9.</w:t>
            </w:r>
            <w:r w:rsidRPr="00021489">
              <w:t xml:space="preserve"> </w:t>
            </w:r>
            <w:r w:rsidRPr="00021489">
              <w:rPr>
                <w:rFonts w:eastAsia="Calibri"/>
                <w:lang w:eastAsia="en-US"/>
              </w:rPr>
              <w:t xml:space="preserve">Если документацией о закупке предусмотрено, что победителями может быть признано несколько участников закупки, то первый порядковый номер присваивается нескольким заявкам на участие в аукционе в электронной форме, содержащим наименьшие ценовые предложения. Число заявок на участие в аукционе в электронной форме, которым присвоен первый порядковый номер: </w:t>
            </w:r>
          </w:p>
          <w:p w:rsidR="00021489" w:rsidRPr="00021489" w:rsidRDefault="00021489" w:rsidP="00021489">
            <w:pPr>
              <w:tabs>
                <w:tab w:val="left" w:pos="0"/>
              </w:tabs>
              <w:autoSpaceDE w:val="0"/>
              <w:autoSpaceDN w:val="0"/>
              <w:adjustRightInd w:val="0"/>
              <w:ind w:firstLine="709"/>
              <w:jc w:val="both"/>
              <w:rPr>
                <w:rFonts w:eastAsia="Calibri"/>
                <w:lang w:eastAsia="en-US"/>
              </w:rPr>
            </w:pPr>
            <w:r w:rsidRPr="00021489">
              <w:rPr>
                <w:rFonts w:eastAsia="Calibri"/>
                <w:lang w:eastAsia="en-US"/>
              </w:rPr>
              <w:t xml:space="preserve">должно равняться установленному документацией о закупке количеству победителей, если число заявок на участие в аукционе в электронной форме, соответствующих требованиям документации о закупке, равно установленному в документации о закупке количеству победителей или превышает его; </w:t>
            </w:r>
          </w:p>
          <w:p w:rsidR="00021489" w:rsidRPr="00021489" w:rsidRDefault="00021489" w:rsidP="00021489">
            <w:pPr>
              <w:tabs>
                <w:tab w:val="left" w:pos="0"/>
              </w:tabs>
              <w:autoSpaceDE w:val="0"/>
              <w:autoSpaceDN w:val="0"/>
              <w:adjustRightInd w:val="0"/>
              <w:ind w:firstLine="709"/>
              <w:jc w:val="both"/>
              <w:rPr>
                <w:rFonts w:eastAsia="Calibri"/>
                <w:lang w:eastAsia="en-US"/>
              </w:rPr>
            </w:pPr>
            <w:r w:rsidRPr="00021489">
              <w:rPr>
                <w:rFonts w:eastAsia="Calibri"/>
                <w:lang w:eastAsia="en-US"/>
              </w:rPr>
              <w:t>должно равняться количеству заявок на участие в аукционе в электронной форме, соответствующих требованиям документации о закупке, если число таких заявок менее установленного документацией о закупке количества победителей.</w:t>
            </w:r>
          </w:p>
          <w:p w:rsidR="00B12C0D" w:rsidRPr="00810EB3" w:rsidRDefault="00021489" w:rsidP="00021489">
            <w:pPr>
              <w:tabs>
                <w:tab w:val="left" w:pos="0"/>
              </w:tabs>
              <w:autoSpaceDE w:val="0"/>
              <w:autoSpaceDN w:val="0"/>
              <w:adjustRightInd w:val="0"/>
              <w:ind w:firstLine="709"/>
              <w:jc w:val="both"/>
              <w:rPr>
                <w:rFonts w:eastAsia="Calibri"/>
                <w:lang w:eastAsia="en-US"/>
              </w:rPr>
            </w:pPr>
            <w:r w:rsidRPr="00021489">
              <w:rPr>
                <w:rFonts w:eastAsia="Calibri"/>
                <w:lang w:eastAsia="en-US"/>
              </w:rPr>
              <w:lastRenderedPageBreak/>
              <w:t xml:space="preserve">10. В день подведения комиссией итогов аукциона в электронной форме Заказчик составляет итоговый </w:t>
            </w:r>
            <w:r w:rsidRPr="00810EB3">
              <w:rPr>
                <w:rFonts w:eastAsia="Calibri"/>
                <w:lang w:eastAsia="en-US"/>
              </w:rPr>
              <w:t>протокол и размещает его на электронной площадке и в единой информационной системе не позднее чем через три дня со дня подписания протокола.</w:t>
            </w:r>
          </w:p>
          <w:p w:rsidR="00B12C0D" w:rsidRPr="00810EB3" w:rsidRDefault="00B12C0D" w:rsidP="00021489">
            <w:pPr>
              <w:tabs>
                <w:tab w:val="left" w:pos="0"/>
              </w:tabs>
              <w:autoSpaceDE w:val="0"/>
              <w:autoSpaceDN w:val="0"/>
              <w:adjustRightInd w:val="0"/>
              <w:ind w:firstLine="709"/>
              <w:jc w:val="both"/>
              <w:rPr>
                <w:rFonts w:eastAsia="Calibri"/>
                <w:lang w:eastAsia="en-US"/>
              </w:rPr>
            </w:pPr>
            <w:r w:rsidRPr="00810EB3">
              <w:rPr>
                <w:rFonts w:eastAsia="Calibri"/>
                <w:lang w:eastAsia="en-US"/>
              </w:rPr>
              <w:t>11. В случае если по окончании срока подачи заявок на участие в аукционе в электронной форме подана только одна заявка, аукцион признается несостоявшимся. Указанная заявка рассматривается в порядке, установленном Положением о закупке. В случае если такая заявка соответствует требованиям и условиям, предусмотренным документацией о закупке, Заказчик передает участнику закупки, подавшему единственную заявку, проект договора, который составляется путем включения условий исполнения договора (в том числе включая информацию о стране происхождения товара), предложенных участником закупки в заявке, в проект договора, прилагаемый к документации о закупке. Договор заключается по начальной (максимальной) цене договора или по цене, согласованной с участником закупки и не превышающей начальной (максимальной) цены договора. При этом участник закупки признается победителем аукциона и не вправе отказаться от заключения договора.</w:t>
            </w:r>
          </w:p>
          <w:p w:rsidR="00021489" w:rsidRPr="00021489" w:rsidRDefault="00021489" w:rsidP="00021489">
            <w:pPr>
              <w:tabs>
                <w:tab w:val="left" w:pos="0"/>
              </w:tabs>
              <w:autoSpaceDE w:val="0"/>
              <w:autoSpaceDN w:val="0"/>
              <w:adjustRightInd w:val="0"/>
              <w:ind w:firstLine="709"/>
              <w:jc w:val="both"/>
              <w:rPr>
                <w:rFonts w:eastAsia="Calibri"/>
                <w:lang w:eastAsia="en-US"/>
              </w:rPr>
            </w:pPr>
            <w:r w:rsidRPr="00810EB3">
              <w:rPr>
                <w:rFonts w:eastAsia="Calibri"/>
                <w:lang w:eastAsia="en-US"/>
              </w:rPr>
              <w:t>1</w:t>
            </w:r>
            <w:r w:rsidR="00B12C0D" w:rsidRPr="00810EB3">
              <w:rPr>
                <w:rFonts w:eastAsia="Calibri"/>
                <w:lang w:eastAsia="en-US"/>
              </w:rPr>
              <w:t>2</w:t>
            </w:r>
            <w:r w:rsidRPr="00810EB3">
              <w:rPr>
                <w:rFonts w:eastAsia="Calibri"/>
                <w:lang w:eastAsia="en-US"/>
              </w:rPr>
              <w:t>. В случае, если в ходе проведения аукциона ни один из участников аукциона не подал предложение о цене договора, комиссия рассматривает вторые части заявок на участие в аукционе в электронной форме, а также информацию и документы, направленные Заказчику оператором электронной</w:t>
            </w:r>
            <w:r w:rsidRPr="00021489">
              <w:rPr>
                <w:rFonts w:eastAsia="Calibri"/>
                <w:lang w:eastAsia="en-US"/>
              </w:rPr>
              <w:t xml:space="preserve"> площадки, всех участников закупки, допущенных по результатам рассмотрения первых частей заявок. Договор заключается по начальной (максимальной) цене договора или по цене, согласованной с участником закупки и не превышающей начальной (максимальной) цены договора, с участником закупки, заявка которого подана:</w:t>
            </w:r>
          </w:p>
          <w:p w:rsidR="00021489" w:rsidRPr="00021489" w:rsidRDefault="00021489" w:rsidP="00021489">
            <w:pPr>
              <w:tabs>
                <w:tab w:val="left" w:pos="0"/>
              </w:tabs>
              <w:autoSpaceDE w:val="0"/>
              <w:autoSpaceDN w:val="0"/>
              <w:adjustRightInd w:val="0"/>
              <w:ind w:firstLine="709"/>
              <w:jc w:val="both"/>
              <w:rPr>
                <w:rFonts w:eastAsia="Calibri"/>
                <w:lang w:eastAsia="en-US"/>
              </w:rPr>
            </w:pPr>
            <w:r w:rsidRPr="00021489">
              <w:rPr>
                <w:rFonts w:eastAsia="Calibri"/>
                <w:lang w:eastAsia="en-US"/>
              </w:rPr>
              <w:t>а) ранее других заявок на участие в аукционе в электронной форме, если несколько участников такого аукциона и поданные ими заявки признаны соответствующими требованиям документации о закупке;</w:t>
            </w:r>
          </w:p>
          <w:p w:rsidR="00021489" w:rsidRPr="00021489" w:rsidRDefault="00021489" w:rsidP="00021489">
            <w:pPr>
              <w:tabs>
                <w:tab w:val="left" w:pos="0"/>
              </w:tabs>
              <w:autoSpaceDE w:val="0"/>
              <w:autoSpaceDN w:val="0"/>
              <w:adjustRightInd w:val="0"/>
              <w:ind w:firstLine="709"/>
              <w:jc w:val="both"/>
              <w:rPr>
                <w:rFonts w:eastAsia="Calibri"/>
                <w:lang w:eastAsia="en-US"/>
              </w:rPr>
            </w:pPr>
            <w:r w:rsidRPr="00021489">
              <w:rPr>
                <w:rFonts w:eastAsia="Calibri"/>
                <w:lang w:eastAsia="en-US"/>
              </w:rPr>
              <w:t>б) единственным участником такого аукциона, если только один участник такого аукциона и поданная им заявка признаны соответствующими требованиям документации о закупке.</w:t>
            </w:r>
          </w:p>
          <w:p w:rsidR="00021489" w:rsidRPr="00021489" w:rsidRDefault="00021489" w:rsidP="00021489">
            <w:pPr>
              <w:tabs>
                <w:tab w:val="left" w:pos="0"/>
              </w:tabs>
              <w:autoSpaceDE w:val="0"/>
              <w:autoSpaceDN w:val="0"/>
              <w:adjustRightInd w:val="0"/>
              <w:ind w:firstLine="709"/>
              <w:jc w:val="both"/>
              <w:rPr>
                <w:rFonts w:eastAsia="Calibri"/>
                <w:lang w:eastAsia="en-US"/>
              </w:rPr>
            </w:pPr>
            <w:r w:rsidRPr="00021489">
              <w:rPr>
                <w:rFonts w:eastAsia="Calibri"/>
                <w:lang w:eastAsia="en-US"/>
              </w:rPr>
              <w:t>При этом участник закупки признается победителем аукциона и не вправе отказаться от заключения договора.</w:t>
            </w:r>
          </w:p>
          <w:p w:rsidR="00021489" w:rsidRPr="00021489" w:rsidRDefault="00021489" w:rsidP="00021489">
            <w:pPr>
              <w:tabs>
                <w:tab w:val="left" w:pos="0"/>
              </w:tabs>
              <w:autoSpaceDE w:val="0"/>
              <w:autoSpaceDN w:val="0"/>
              <w:adjustRightInd w:val="0"/>
              <w:ind w:firstLine="709"/>
              <w:jc w:val="both"/>
              <w:rPr>
                <w:rFonts w:eastAsia="Calibri"/>
                <w:lang w:eastAsia="en-US"/>
              </w:rPr>
            </w:pPr>
            <w:r w:rsidRPr="00021489">
              <w:rPr>
                <w:rFonts w:eastAsia="Calibri"/>
                <w:lang w:eastAsia="en-US"/>
              </w:rPr>
              <w:t>1</w:t>
            </w:r>
            <w:r w:rsidR="00B12C0D">
              <w:rPr>
                <w:rFonts w:eastAsia="Calibri"/>
                <w:lang w:eastAsia="en-US"/>
              </w:rPr>
              <w:t>3</w:t>
            </w:r>
            <w:r w:rsidRPr="00021489">
              <w:rPr>
                <w:rFonts w:eastAsia="Calibri"/>
                <w:lang w:eastAsia="en-US"/>
              </w:rPr>
              <w:t>. В случае, если комиссией принято решение о соответствии требованиям, установленным документацией о закупке, только одной второй части заявки, аукцион в электронной форме признается несостоявшимся. При этом участник закупки признается победителем аукциона и не вправе отказаться от заключения договора.</w:t>
            </w:r>
          </w:p>
          <w:p w:rsidR="00021489" w:rsidRDefault="00021489" w:rsidP="00021489">
            <w:pPr>
              <w:tabs>
                <w:tab w:val="left" w:pos="0"/>
              </w:tabs>
              <w:autoSpaceDE w:val="0"/>
              <w:autoSpaceDN w:val="0"/>
              <w:adjustRightInd w:val="0"/>
              <w:ind w:firstLine="709"/>
              <w:jc w:val="both"/>
              <w:rPr>
                <w:rFonts w:eastAsia="Calibri"/>
                <w:lang w:eastAsia="en-US"/>
              </w:rPr>
            </w:pPr>
            <w:r w:rsidRPr="00021489">
              <w:rPr>
                <w:rFonts w:eastAsia="Calibri"/>
                <w:lang w:eastAsia="en-US"/>
              </w:rPr>
              <w:t>1</w:t>
            </w:r>
            <w:r w:rsidR="00B12C0D">
              <w:rPr>
                <w:rFonts w:eastAsia="Calibri"/>
                <w:lang w:eastAsia="en-US"/>
              </w:rPr>
              <w:t>4</w:t>
            </w:r>
            <w:r w:rsidRPr="00021489">
              <w:rPr>
                <w:rFonts w:eastAsia="Calibri"/>
                <w:lang w:eastAsia="en-US"/>
              </w:rPr>
              <w:t>. В случае если при проведении аукциона цена договора снижена до нуля и аукцион проводился на право заключить договор, договор заключается по цене, равной нулю.</w:t>
            </w:r>
          </w:p>
          <w:p w:rsidR="00B12C0D" w:rsidRPr="00810EB3" w:rsidRDefault="00B12C0D" w:rsidP="00B12C0D">
            <w:pPr>
              <w:tabs>
                <w:tab w:val="left" w:pos="0"/>
                <w:tab w:val="left" w:pos="540"/>
                <w:tab w:val="left" w:pos="900"/>
                <w:tab w:val="left" w:pos="1701"/>
              </w:tabs>
              <w:suppressAutoHyphens/>
              <w:ind w:firstLine="709"/>
              <w:jc w:val="both"/>
              <w:rPr>
                <w:rFonts w:eastAsia="Calibri"/>
                <w:lang w:eastAsia="en-US"/>
              </w:rPr>
            </w:pPr>
            <w:r w:rsidRPr="00FD609A">
              <w:rPr>
                <w:rFonts w:eastAsia="Calibri"/>
                <w:lang w:eastAsia="en-US"/>
              </w:rPr>
              <w:t>1</w:t>
            </w:r>
            <w:r>
              <w:rPr>
                <w:rFonts w:eastAsia="Calibri"/>
                <w:lang w:eastAsia="en-US"/>
              </w:rPr>
              <w:t>5</w:t>
            </w:r>
            <w:r w:rsidRPr="00FD609A">
              <w:rPr>
                <w:rFonts w:eastAsia="Calibri"/>
                <w:lang w:eastAsia="en-US"/>
              </w:rPr>
              <w:t xml:space="preserve">. Договор по </w:t>
            </w:r>
            <w:r w:rsidRPr="00810EB3">
              <w:rPr>
                <w:rFonts w:eastAsia="Calibri"/>
                <w:lang w:eastAsia="en-US"/>
              </w:rPr>
              <w:t xml:space="preserve">результатам конкурентной закупки заключается на условиях, которые предусмотрены проектом договора, документацией об электронном аукционе, извещением об электронном аукционе и заявкой участника, с которым заключается договор. </w:t>
            </w:r>
          </w:p>
          <w:p w:rsidR="00B12C0D" w:rsidRPr="00810EB3" w:rsidRDefault="00B12C0D" w:rsidP="00B12C0D">
            <w:pPr>
              <w:tabs>
                <w:tab w:val="left" w:pos="0"/>
                <w:tab w:val="left" w:pos="540"/>
                <w:tab w:val="left" w:pos="900"/>
                <w:tab w:val="left" w:pos="1701"/>
              </w:tabs>
              <w:suppressAutoHyphens/>
              <w:ind w:firstLine="709"/>
              <w:jc w:val="both"/>
              <w:rPr>
                <w:rFonts w:eastAsia="Calibri"/>
                <w:lang w:eastAsia="en-US"/>
              </w:rPr>
            </w:pPr>
            <w:r w:rsidRPr="00810EB3">
              <w:rPr>
                <w:rFonts w:eastAsia="Calibri"/>
                <w:lang w:eastAsia="en-US"/>
              </w:rPr>
              <w:t>Договор составляется путем включения условий исполнения договора, предложенных победителем аукциона в составе заявки, а также предложенной в ходе проведения аукциона цены договора / начальной (максимальной) цены договора или иной согласованной с единственным участником аукциона цены, не превышающей начальную (максимальную) цену договора, в проект договора, прилагаемый к документации о закупке.</w:t>
            </w:r>
          </w:p>
          <w:p w:rsidR="00021489" w:rsidRPr="00021489" w:rsidRDefault="00021489" w:rsidP="00B12C0D">
            <w:pPr>
              <w:tabs>
                <w:tab w:val="left" w:pos="0"/>
              </w:tabs>
              <w:autoSpaceDE w:val="0"/>
              <w:autoSpaceDN w:val="0"/>
              <w:adjustRightInd w:val="0"/>
              <w:ind w:firstLine="709"/>
              <w:jc w:val="both"/>
              <w:rPr>
                <w:rFonts w:eastAsia="Calibri"/>
                <w:lang w:eastAsia="en-US"/>
              </w:rPr>
            </w:pPr>
            <w:r w:rsidRPr="00810EB3">
              <w:rPr>
                <w:rFonts w:eastAsia="Calibri"/>
                <w:lang w:eastAsia="en-US"/>
              </w:rPr>
              <w:t>1</w:t>
            </w:r>
            <w:r w:rsidR="00B12C0D" w:rsidRPr="00810EB3">
              <w:rPr>
                <w:rFonts w:eastAsia="Calibri"/>
                <w:lang w:eastAsia="en-US"/>
              </w:rPr>
              <w:t>6</w:t>
            </w:r>
            <w:r w:rsidRPr="00810EB3">
              <w:rPr>
                <w:rFonts w:eastAsia="Calibri"/>
                <w:lang w:eastAsia="en-US"/>
              </w:rPr>
              <w:t>. Договор по результатам аукциона в электронной форме заключается с использованием программно-аппаратных средств электронной площадки и должен быть подписан усиленной квалифи</w:t>
            </w:r>
            <w:r w:rsidRPr="00021489">
              <w:rPr>
                <w:rFonts w:eastAsia="Calibri"/>
                <w:lang w:eastAsia="en-US"/>
              </w:rPr>
              <w:t>цированной электронной подписью лица, имеющего право действовать от имени соответственно участника закупки, Заказчика</w:t>
            </w:r>
          </w:p>
        </w:tc>
      </w:tr>
      <w:tr w:rsidR="00021489" w:rsidRPr="00021489" w:rsidTr="00021489">
        <w:trPr>
          <w:trHeight w:val="694"/>
        </w:trPr>
        <w:tc>
          <w:tcPr>
            <w:tcW w:w="707" w:type="dxa"/>
            <w:tcBorders>
              <w:top w:val="single" w:sz="4" w:space="0" w:color="auto"/>
              <w:left w:val="single" w:sz="4" w:space="0" w:color="auto"/>
              <w:bottom w:val="single" w:sz="4" w:space="0" w:color="auto"/>
              <w:right w:val="single" w:sz="4" w:space="0" w:color="auto"/>
            </w:tcBorders>
          </w:tcPr>
          <w:p w:rsidR="00021489" w:rsidRPr="00021489" w:rsidRDefault="00021489" w:rsidP="00021489">
            <w:pPr>
              <w:spacing w:before="120" w:after="120"/>
              <w:jc w:val="center"/>
              <w:rPr>
                <w:b/>
                <w:bCs/>
                <w:color w:val="000000" w:themeColor="text1"/>
              </w:rPr>
            </w:pPr>
            <w:r w:rsidRPr="00021489">
              <w:rPr>
                <w:b/>
                <w:bCs/>
                <w:color w:val="000000" w:themeColor="text1"/>
              </w:rPr>
              <w:lastRenderedPageBreak/>
              <w:t>14</w:t>
            </w:r>
          </w:p>
        </w:tc>
        <w:tc>
          <w:tcPr>
            <w:tcW w:w="9384" w:type="dxa"/>
            <w:tcBorders>
              <w:top w:val="single" w:sz="4" w:space="0" w:color="auto"/>
              <w:left w:val="single" w:sz="4" w:space="0" w:color="auto"/>
              <w:bottom w:val="single" w:sz="4" w:space="0" w:color="auto"/>
              <w:right w:val="single" w:sz="4" w:space="0" w:color="auto"/>
            </w:tcBorders>
          </w:tcPr>
          <w:p w:rsidR="00021489" w:rsidRPr="00021489" w:rsidRDefault="00021489" w:rsidP="00021489">
            <w:pPr>
              <w:autoSpaceDE w:val="0"/>
              <w:autoSpaceDN w:val="0"/>
              <w:adjustRightInd w:val="0"/>
              <w:jc w:val="both"/>
              <w:rPr>
                <w:b/>
                <w:color w:val="000000" w:themeColor="text1"/>
              </w:rPr>
            </w:pPr>
            <w:r w:rsidRPr="00021489">
              <w:rPr>
                <w:b/>
                <w:color w:val="000000" w:themeColor="text1"/>
              </w:rPr>
              <w:t>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tc>
      </w:tr>
      <w:tr w:rsidR="00021489" w:rsidRPr="00021489" w:rsidTr="00021489">
        <w:trPr>
          <w:trHeight w:val="557"/>
        </w:trPr>
        <w:tc>
          <w:tcPr>
            <w:tcW w:w="707" w:type="dxa"/>
            <w:tcBorders>
              <w:top w:val="single" w:sz="4" w:space="0" w:color="auto"/>
              <w:left w:val="single" w:sz="4" w:space="0" w:color="auto"/>
              <w:bottom w:val="single" w:sz="4" w:space="0" w:color="auto"/>
              <w:right w:val="single" w:sz="4" w:space="0" w:color="auto"/>
            </w:tcBorders>
            <w:hideMark/>
          </w:tcPr>
          <w:p w:rsidR="00021489" w:rsidRPr="00021489" w:rsidRDefault="00021489" w:rsidP="00021489">
            <w:pPr>
              <w:spacing w:before="120" w:after="120"/>
              <w:jc w:val="center"/>
              <w:rPr>
                <w:b/>
                <w:bCs/>
                <w:color w:val="000000" w:themeColor="text1"/>
              </w:rPr>
            </w:pPr>
          </w:p>
        </w:tc>
        <w:tc>
          <w:tcPr>
            <w:tcW w:w="9384" w:type="dxa"/>
            <w:tcBorders>
              <w:top w:val="single" w:sz="4" w:space="0" w:color="auto"/>
              <w:left w:val="single" w:sz="4" w:space="0" w:color="auto"/>
              <w:bottom w:val="single" w:sz="4" w:space="0" w:color="auto"/>
              <w:right w:val="single" w:sz="4" w:space="0" w:color="auto"/>
            </w:tcBorders>
            <w:hideMark/>
          </w:tcPr>
          <w:p w:rsidR="00021489" w:rsidRPr="00021489" w:rsidRDefault="00021489" w:rsidP="00021489">
            <w:pPr>
              <w:autoSpaceDE w:val="0"/>
              <w:autoSpaceDN w:val="0"/>
              <w:adjustRightInd w:val="0"/>
              <w:spacing w:before="120"/>
              <w:jc w:val="both"/>
              <w:rPr>
                <w:rFonts w:eastAsia="Calibri"/>
                <w:bCs/>
                <w:lang w:eastAsia="en-US"/>
              </w:rPr>
            </w:pPr>
            <w:r w:rsidRPr="00021489">
              <w:t xml:space="preserve">Обеспечение заявки на участие </w:t>
            </w:r>
            <w:r w:rsidR="00BF3797">
              <w:t>в аукционе в электронной форме:</w:t>
            </w:r>
            <w:r w:rsidR="00C242CE" w:rsidRPr="00C242CE">
              <w:t xml:space="preserve"> </w:t>
            </w:r>
            <w:r w:rsidR="00C242CE" w:rsidRPr="00C242CE">
              <w:rPr>
                <w:b/>
              </w:rPr>
              <w:t>не</w:t>
            </w:r>
            <w:r w:rsidRPr="00C242CE">
              <w:rPr>
                <w:rFonts w:eastAsia="Calibri"/>
                <w:b/>
                <w:bCs/>
                <w:i/>
                <w:lang w:eastAsia="en-US"/>
              </w:rPr>
              <w:t xml:space="preserve"> </w:t>
            </w:r>
            <w:r w:rsidRPr="00021489">
              <w:rPr>
                <w:rFonts w:eastAsia="Calibri"/>
                <w:b/>
                <w:bCs/>
                <w:i/>
                <w:lang w:eastAsia="en-US"/>
              </w:rPr>
              <w:t>установлено</w:t>
            </w:r>
            <w:r w:rsidRPr="00021489">
              <w:rPr>
                <w:rFonts w:eastAsia="Calibri"/>
                <w:bCs/>
                <w:i/>
                <w:lang w:eastAsia="en-US"/>
              </w:rPr>
              <w:t>.</w:t>
            </w:r>
            <w:r w:rsidRPr="00021489">
              <w:rPr>
                <w:rFonts w:eastAsia="Calibri"/>
                <w:bCs/>
                <w:lang w:eastAsia="en-US"/>
              </w:rPr>
              <w:t xml:space="preserve"> </w:t>
            </w:r>
          </w:p>
          <w:p w:rsidR="00021489" w:rsidRPr="00202C31" w:rsidRDefault="00021489" w:rsidP="00021489">
            <w:pPr>
              <w:autoSpaceDE w:val="0"/>
              <w:autoSpaceDN w:val="0"/>
              <w:adjustRightInd w:val="0"/>
              <w:spacing w:before="120"/>
              <w:jc w:val="both"/>
              <w:rPr>
                <w:b/>
              </w:rPr>
            </w:pPr>
            <w:r w:rsidRPr="00021489">
              <w:t xml:space="preserve">Размер обеспечение заявки: </w:t>
            </w:r>
            <w:r w:rsidR="001601E1" w:rsidRPr="001601E1">
              <w:rPr>
                <w:rFonts w:eastAsia="Calibri"/>
                <w:b/>
                <w:bCs/>
                <w:i/>
                <w:lang w:eastAsia="en-US"/>
              </w:rPr>
              <w:t>0,00 рублей.</w:t>
            </w:r>
          </w:p>
          <w:p w:rsidR="00021489" w:rsidRPr="00021489" w:rsidRDefault="00021489" w:rsidP="00021489">
            <w:pPr>
              <w:autoSpaceDE w:val="0"/>
              <w:autoSpaceDN w:val="0"/>
              <w:adjustRightInd w:val="0"/>
              <w:jc w:val="both"/>
              <w:rPr>
                <w:color w:val="000000"/>
              </w:rPr>
            </w:pPr>
            <w:r w:rsidRPr="00021489">
              <w:rPr>
                <w:color w:val="000000"/>
              </w:rPr>
              <w:t xml:space="preserve">Обеспечение заявки на участие в закупке может предоставляться участником закупки путем внесения денежных средств или путем предоставления независимой гарантии (банковской гарантии). </w:t>
            </w:r>
          </w:p>
          <w:p w:rsidR="00021489" w:rsidRPr="00021489" w:rsidRDefault="00021489" w:rsidP="00021489">
            <w:pPr>
              <w:autoSpaceDE w:val="0"/>
              <w:autoSpaceDN w:val="0"/>
              <w:adjustRightInd w:val="0"/>
              <w:jc w:val="both"/>
              <w:rPr>
                <w:color w:val="000000"/>
              </w:rPr>
            </w:pPr>
            <w:r w:rsidRPr="00021489">
              <w:rPr>
                <w:color w:val="000000"/>
              </w:rPr>
              <w:t xml:space="preserve">Выбор способа обеспечения заявки на участие в закупке осуществляется участником закупки. </w:t>
            </w:r>
          </w:p>
          <w:p w:rsidR="00021489" w:rsidRPr="00021489" w:rsidRDefault="00021489" w:rsidP="00021489">
            <w:pPr>
              <w:autoSpaceDE w:val="0"/>
              <w:autoSpaceDN w:val="0"/>
              <w:adjustRightInd w:val="0"/>
              <w:jc w:val="both"/>
              <w:rPr>
                <w:color w:val="000000"/>
              </w:rPr>
            </w:pPr>
            <w:r w:rsidRPr="00021489">
              <w:rPr>
                <w:color w:val="000000"/>
              </w:rPr>
              <w:t>1. Независимая гарантия должна быть выдана гарантом, предусмотренным частью 1 статьи 45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rsidR="00021489" w:rsidRPr="00021489" w:rsidRDefault="00021489" w:rsidP="00021489">
            <w:pPr>
              <w:autoSpaceDE w:val="0"/>
              <w:autoSpaceDN w:val="0"/>
              <w:adjustRightInd w:val="0"/>
              <w:jc w:val="both"/>
              <w:rPr>
                <w:color w:val="000000"/>
              </w:rPr>
            </w:pPr>
            <w:r w:rsidRPr="00021489">
              <w:rPr>
                <w:color w:val="000000"/>
              </w:rPr>
              <w:t>1.1. Независимая гарантия не может быть отозвана выдавшим ее гарантом и должна содержать:</w:t>
            </w:r>
          </w:p>
          <w:p w:rsidR="00021489" w:rsidRPr="00021489" w:rsidRDefault="00021489" w:rsidP="00021489">
            <w:pPr>
              <w:autoSpaceDE w:val="0"/>
              <w:autoSpaceDN w:val="0"/>
              <w:adjustRightInd w:val="0"/>
              <w:jc w:val="both"/>
              <w:rPr>
                <w:color w:val="000000"/>
              </w:rPr>
            </w:pPr>
            <w:r w:rsidRPr="00021489">
              <w:rPr>
                <w:color w:val="000000"/>
              </w:rPr>
              <w:t xml:space="preserve">1)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 </w:t>
            </w:r>
          </w:p>
          <w:p w:rsidR="00021489" w:rsidRPr="00021489" w:rsidRDefault="00021489" w:rsidP="00021489">
            <w:pPr>
              <w:autoSpaceDE w:val="0"/>
              <w:autoSpaceDN w:val="0"/>
              <w:adjustRightInd w:val="0"/>
              <w:jc w:val="both"/>
              <w:rPr>
                <w:color w:val="000000"/>
              </w:rPr>
            </w:pPr>
            <w:r w:rsidRPr="00021489">
              <w:rPr>
                <w:color w:val="000000"/>
              </w:rPr>
              <w:t>2)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 в соответствии с пунктом 4 части 32 статьи 3.4. Федерального закона № 223-ФЗ, а именно:</w:t>
            </w:r>
          </w:p>
          <w:p w:rsidR="00021489" w:rsidRPr="00021489" w:rsidRDefault="00021489" w:rsidP="00021489">
            <w:pPr>
              <w:autoSpaceDE w:val="0"/>
              <w:autoSpaceDN w:val="0"/>
              <w:adjustRightInd w:val="0"/>
              <w:jc w:val="both"/>
              <w:rPr>
                <w:color w:val="000000"/>
              </w:rPr>
            </w:pPr>
            <w:r w:rsidRPr="00021489">
              <w:rPr>
                <w:color w:val="000000"/>
              </w:rPr>
              <w:t>а) документ, содержащий информацию о наступлении хотя бы одного из случаев, предусмотренных частью 26 статьи 3.2 Закона о закупках (протокол, составленный в ходе осуществления конкурентной закупки (по результатам этапа конкурентной закупки), или протокол, составленный по итогам конкурентной закупки, или иной предусмотренный положением о закупке заказчика (бенефициара) документ);</w:t>
            </w:r>
          </w:p>
          <w:p w:rsidR="00021489" w:rsidRPr="00021489" w:rsidRDefault="00021489" w:rsidP="00021489">
            <w:pPr>
              <w:autoSpaceDE w:val="0"/>
              <w:autoSpaceDN w:val="0"/>
              <w:adjustRightInd w:val="0"/>
              <w:jc w:val="both"/>
              <w:rPr>
                <w:color w:val="000000"/>
              </w:rPr>
            </w:pPr>
            <w:r w:rsidRPr="00021489">
              <w:rPr>
                <w:color w:val="000000"/>
              </w:rPr>
              <w:t>б) документ, подтверждающий полномочия лица, подписавшего требование об уплате денежной суммы по независимой гарантии (доверенность) (в случае если такое требование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rsidR="00021489" w:rsidRPr="00021489" w:rsidRDefault="00021489" w:rsidP="00021489">
            <w:pPr>
              <w:autoSpaceDE w:val="0"/>
              <w:autoSpaceDN w:val="0"/>
              <w:adjustRightInd w:val="0"/>
              <w:jc w:val="both"/>
              <w:rPr>
                <w:color w:val="000000"/>
              </w:rPr>
            </w:pPr>
            <w:r w:rsidRPr="00021489">
              <w:rPr>
                <w:color w:val="000000"/>
              </w:rPr>
              <w:t>3) указание на срок действия независимой гарантии, который не может составлять менее одного месяца с даты окончания срока подачи заявок на участие в закупке;</w:t>
            </w:r>
          </w:p>
          <w:p w:rsidR="00021489" w:rsidRPr="00021489" w:rsidRDefault="00021489" w:rsidP="00021489">
            <w:pPr>
              <w:autoSpaceDE w:val="0"/>
              <w:autoSpaceDN w:val="0"/>
              <w:adjustRightInd w:val="0"/>
              <w:jc w:val="both"/>
              <w:rPr>
                <w:color w:val="000000"/>
              </w:rPr>
            </w:pPr>
            <w:r w:rsidRPr="00021489">
              <w:rPr>
                <w:color w:val="000000"/>
              </w:rPr>
              <w:t>4) сумму независимой гарантии в размере обеспечения заявки, подлежащую уплате гарантом Заказчику в случае уклонения или отказа участника закупки от заключения договора;</w:t>
            </w:r>
          </w:p>
          <w:p w:rsidR="00021489" w:rsidRPr="00021489" w:rsidRDefault="00021489" w:rsidP="00021489">
            <w:pPr>
              <w:autoSpaceDE w:val="0"/>
              <w:autoSpaceDN w:val="0"/>
              <w:adjustRightInd w:val="0"/>
              <w:jc w:val="both"/>
              <w:rPr>
                <w:color w:val="000000"/>
              </w:rPr>
            </w:pPr>
            <w:r w:rsidRPr="00021489">
              <w:rPr>
                <w:color w:val="000000"/>
              </w:rPr>
              <w:t>5) обязанность гаранта уплатить заказчику неустойку (пени) в размере 0,1 процента денежной суммы, подлежащей уплате, за каждый день просрочки,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w:t>
            </w:r>
          </w:p>
          <w:p w:rsidR="00021489" w:rsidRPr="00021489" w:rsidRDefault="00021489" w:rsidP="00021489">
            <w:pPr>
              <w:autoSpaceDE w:val="0"/>
              <w:autoSpaceDN w:val="0"/>
              <w:adjustRightInd w:val="0"/>
              <w:jc w:val="both"/>
              <w:rPr>
                <w:color w:val="000000"/>
              </w:rPr>
            </w:pPr>
            <w:r w:rsidRPr="00021489">
              <w:rPr>
                <w:color w:val="000000"/>
              </w:rPr>
              <w:t>6) дату выдачи;</w:t>
            </w:r>
          </w:p>
          <w:p w:rsidR="00021489" w:rsidRPr="00021489" w:rsidRDefault="00021489" w:rsidP="00021489">
            <w:pPr>
              <w:autoSpaceDE w:val="0"/>
              <w:autoSpaceDN w:val="0"/>
              <w:adjustRightInd w:val="0"/>
              <w:jc w:val="both"/>
              <w:rPr>
                <w:color w:val="000000"/>
              </w:rPr>
            </w:pPr>
            <w:r w:rsidRPr="00021489">
              <w:rPr>
                <w:color w:val="000000"/>
              </w:rPr>
              <w:t>7) принципала;</w:t>
            </w:r>
          </w:p>
          <w:p w:rsidR="00021489" w:rsidRPr="00021489" w:rsidRDefault="00021489" w:rsidP="00021489">
            <w:pPr>
              <w:autoSpaceDE w:val="0"/>
              <w:autoSpaceDN w:val="0"/>
              <w:adjustRightInd w:val="0"/>
              <w:jc w:val="both"/>
              <w:rPr>
                <w:color w:val="000000"/>
              </w:rPr>
            </w:pPr>
            <w:r w:rsidRPr="00021489">
              <w:rPr>
                <w:color w:val="000000"/>
              </w:rPr>
              <w:t>8) бенефициара;</w:t>
            </w:r>
          </w:p>
          <w:p w:rsidR="00021489" w:rsidRPr="00021489" w:rsidRDefault="00021489" w:rsidP="00021489">
            <w:pPr>
              <w:autoSpaceDE w:val="0"/>
              <w:autoSpaceDN w:val="0"/>
              <w:adjustRightInd w:val="0"/>
              <w:jc w:val="both"/>
              <w:rPr>
                <w:color w:val="000000"/>
              </w:rPr>
            </w:pPr>
            <w:r w:rsidRPr="00021489">
              <w:rPr>
                <w:color w:val="000000"/>
              </w:rPr>
              <w:t>9) гаранта;</w:t>
            </w:r>
          </w:p>
          <w:p w:rsidR="00021489" w:rsidRPr="00021489" w:rsidRDefault="00021489" w:rsidP="00021489">
            <w:pPr>
              <w:autoSpaceDE w:val="0"/>
              <w:autoSpaceDN w:val="0"/>
              <w:adjustRightInd w:val="0"/>
              <w:jc w:val="both"/>
              <w:rPr>
                <w:color w:val="000000"/>
              </w:rPr>
            </w:pPr>
            <w:r w:rsidRPr="00021489">
              <w:rPr>
                <w:color w:val="000000"/>
              </w:rPr>
              <w:t>10) условие, согласно которому исполнением обязательств гаранта по независимой гарантии является фактическое поступление денежных сумм на счет Заказчика;</w:t>
            </w:r>
          </w:p>
          <w:p w:rsidR="00021489" w:rsidRPr="00021489" w:rsidRDefault="00021489" w:rsidP="00021489">
            <w:pPr>
              <w:autoSpaceDE w:val="0"/>
              <w:autoSpaceDN w:val="0"/>
              <w:adjustRightInd w:val="0"/>
              <w:jc w:val="both"/>
              <w:rPr>
                <w:color w:val="000000"/>
              </w:rPr>
            </w:pPr>
            <w:r w:rsidRPr="00021489">
              <w:rPr>
                <w:color w:val="000000"/>
              </w:rPr>
              <w:lastRenderedPageBreak/>
              <w:t>11) обязательное наличие нумерации на всех листах независимой гарантии, которые должны быть прошиты, подписаны и скреплены печатью гаранта, в случае ее оформления в письменной форме на бумажном носителе на нескольких листах;</w:t>
            </w:r>
          </w:p>
          <w:p w:rsidR="00021489" w:rsidRPr="00021489" w:rsidRDefault="00021489" w:rsidP="00021489">
            <w:pPr>
              <w:autoSpaceDE w:val="0"/>
              <w:autoSpaceDN w:val="0"/>
              <w:adjustRightInd w:val="0"/>
              <w:jc w:val="both"/>
              <w:rPr>
                <w:color w:val="000000"/>
              </w:rPr>
            </w:pPr>
            <w:r w:rsidRPr="00021489">
              <w:rPr>
                <w:color w:val="000000"/>
              </w:rPr>
              <w:t xml:space="preserve">1.2. Несоответствие независимой гарантии, предоставленной участником закупки, требованиям, предусмотренным </w:t>
            </w:r>
            <w:proofErr w:type="spellStart"/>
            <w:r w:rsidRPr="00021489">
              <w:rPr>
                <w:color w:val="000000"/>
              </w:rPr>
              <w:t>п.п</w:t>
            </w:r>
            <w:proofErr w:type="spellEnd"/>
            <w:r w:rsidRPr="00021489">
              <w:rPr>
                <w:color w:val="000000"/>
              </w:rPr>
              <w:t>. 1 п. 14 настоящей документации, является основанием для отказа в принятии ее Заказчиком.</w:t>
            </w:r>
          </w:p>
          <w:p w:rsidR="00021489" w:rsidRPr="00021489" w:rsidRDefault="00021489" w:rsidP="00021489">
            <w:pPr>
              <w:autoSpaceDE w:val="0"/>
              <w:autoSpaceDN w:val="0"/>
              <w:adjustRightInd w:val="0"/>
              <w:jc w:val="both"/>
              <w:rPr>
                <w:color w:val="000000"/>
              </w:rPr>
            </w:pPr>
            <w:r w:rsidRPr="00021489">
              <w:rPr>
                <w:color w:val="000000"/>
              </w:rPr>
              <w:t xml:space="preserve">1.3. Запрещается включение в условия независимой гарантии требования о представлении Заказчиком гаранту судебных и иных актов, подтверждающих факт уклонения или отказа участника закупки от заключения договора, а также документов, не предусмотренных </w:t>
            </w:r>
            <w:proofErr w:type="spellStart"/>
            <w:r w:rsidRPr="00021489">
              <w:rPr>
                <w:color w:val="000000"/>
              </w:rPr>
              <w:t>п.п</w:t>
            </w:r>
            <w:proofErr w:type="spellEnd"/>
            <w:r w:rsidRPr="00021489">
              <w:rPr>
                <w:color w:val="000000"/>
              </w:rPr>
              <w:t>. 1.1. п. 14 настоящей документации.</w:t>
            </w:r>
            <w:r w:rsidRPr="00021489">
              <w:t xml:space="preserve"> </w:t>
            </w:r>
          </w:p>
          <w:p w:rsidR="00021489" w:rsidRPr="00021489" w:rsidRDefault="00021489" w:rsidP="00021489">
            <w:pPr>
              <w:autoSpaceDE w:val="0"/>
              <w:autoSpaceDN w:val="0"/>
              <w:adjustRightInd w:val="0"/>
              <w:jc w:val="both"/>
              <w:rPr>
                <w:color w:val="000000"/>
              </w:rPr>
            </w:pPr>
            <w:r w:rsidRPr="00021489">
              <w:rPr>
                <w:color w:val="000000"/>
              </w:rPr>
              <w:t>2. Перечисление денежных средств в качестве обеспечения заявки осуществляется на лицевой счет Участника закупки, открытый оператором электронной площадки в порядке, установленном регламентом электронной площадки.</w:t>
            </w:r>
          </w:p>
          <w:p w:rsidR="00021489" w:rsidRPr="00021489" w:rsidRDefault="00021489" w:rsidP="00021489">
            <w:pPr>
              <w:autoSpaceDE w:val="0"/>
              <w:autoSpaceDN w:val="0"/>
              <w:adjustRightInd w:val="0"/>
              <w:jc w:val="both"/>
              <w:rPr>
                <w:color w:val="000000"/>
              </w:rPr>
            </w:pPr>
            <w:r w:rsidRPr="00021489">
              <w:rPr>
                <w:color w:val="000000"/>
              </w:rPr>
              <w:t>Блокирование денежных средств, внесенных в качестве обеспечения заявки на участие в закупке, и прекращение блокирования указанных денежных средств осуществляется оператором электронной площадки в порядке, установленном регламентом электронной площадки.</w:t>
            </w:r>
          </w:p>
          <w:p w:rsidR="00021489" w:rsidRPr="00021489" w:rsidRDefault="00021489" w:rsidP="00021489">
            <w:pPr>
              <w:autoSpaceDE w:val="0"/>
              <w:autoSpaceDN w:val="0"/>
              <w:adjustRightInd w:val="0"/>
              <w:jc w:val="both"/>
              <w:rPr>
                <w:color w:val="000000"/>
              </w:rPr>
            </w:pPr>
            <w:r w:rsidRPr="00021489">
              <w:rPr>
                <w:color w:val="000000"/>
              </w:rPr>
              <w:t>3. Возврат участнику закупки обеспечения заявки на участие в закупке не производится в следующих случаях:</w:t>
            </w:r>
          </w:p>
          <w:p w:rsidR="00021489" w:rsidRPr="00021489" w:rsidRDefault="00021489" w:rsidP="00021489">
            <w:pPr>
              <w:autoSpaceDE w:val="0"/>
              <w:autoSpaceDN w:val="0"/>
              <w:adjustRightInd w:val="0"/>
              <w:jc w:val="both"/>
              <w:rPr>
                <w:color w:val="000000"/>
              </w:rPr>
            </w:pPr>
            <w:r w:rsidRPr="00021489">
              <w:rPr>
                <w:color w:val="000000"/>
              </w:rPr>
              <w:t>1) уклонение или отказ участника закупки от заключения договора;</w:t>
            </w:r>
          </w:p>
          <w:p w:rsidR="00021489" w:rsidRPr="00021489" w:rsidRDefault="00021489" w:rsidP="00021489">
            <w:pPr>
              <w:autoSpaceDE w:val="0"/>
              <w:autoSpaceDN w:val="0"/>
              <w:adjustRightInd w:val="0"/>
              <w:jc w:val="both"/>
              <w:rPr>
                <w:color w:val="000000" w:themeColor="text1"/>
              </w:rPr>
            </w:pPr>
            <w:r w:rsidRPr="00021489">
              <w:rPr>
                <w:color w:val="000000"/>
              </w:rPr>
              <w:t xml:space="preserve">2) </w:t>
            </w:r>
            <w:proofErr w:type="spellStart"/>
            <w:r w:rsidRPr="00021489">
              <w:rPr>
                <w:color w:val="000000"/>
              </w:rPr>
              <w:t>непредоставление</w:t>
            </w:r>
            <w:proofErr w:type="spellEnd"/>
            <w:r w:rsidRPr="00021489">
              <w:rPr>
                <w:color w:val="000000"/>
              </w:rPr>
              <w:t xml:space="preserve"> или предоставление с нарушением условий, установленных Федеральным законом № 223-ФЗ, до </w:t>
            </w:r>
            <w:r w:rsidRPr="00021489">
              <w:rPr>
                <w:color w:val="000000" w:themeColor="text1"/>
              </w:rPr>
              <w:t>заключения договора заказчику обеспечения исполнения договора (в случае, если в извещении об осуществлении закупки, документации о закупке, установлены требования обеспечения исполнения договора и срок его предоставления до заключения договора).</w:t>
            </w:r>
          </w:p>
          <w:p w:rsidR="00021489" w:rsidRPr="00021489" w:rsidRDefault="00021489" w:rsidP="00021489">
            <w:pPr>
              <w:autoSpaceDE w:val="0"/>
              <w:autoSpaceDN w:val="0"/>
              <w:adjustRightInd w:val="0"/>
              <w:jc w:val="both"/>
              <w:rPr>
                <w:color w:val="000000"/>
              </w:rPr>
            </w:pPr>
            <w:r w:rsidRPr="00021489">
              <w:rPr>
                <w:color w:val="000000"/>
              </w:rPr>
              <w:t>4. Блокирование денежных средств, внесенных в качестве обеспечения заявки, прекращается с наступлением одного из следующих случаев, оператором электронной площадки в порядке, установленном регламентом электронной торговой площадки:</w:t>
            </w:r>
          </w:p>
          <w:p w:rsidR="00021489" w:rsidRPr="00021489" w:rsidRDefault="00021489" w:rsidP="00021489">
            <w:pPr>
              <w:autoSpaceDE w:val="0"/>
              <w:autoSpaceDN w:val="0"/>
              <w:adjustRightInd w:val="0"/>
              <w:jc w:val="both"/>
              <w:rPr>
                <w:color w:val="000000"/>
              </w:rPr>
            </w:pPr>
            <w:r w:rsidRPr="00021489">
              <w:rPr>
                <w:color w:val="000000"/>
              </w:rPr>
              <w:t>1) подписание итогового протокола (за исключением победителя закупки и участника закупки, заявке которого присвоен второй порядковый номер);</w:t>
            </w:r>
          </w:p>
          <w:p w:rsidR="00021489" w:rsidRPr="00021489" w:rsidRDefault="00021489" w:rsidP="00021489">
            <w:pPr>
              <w:autoSpaceDE w:val="0"/>
              <w:autoSpaceDN w:val="0"/>
              <w:adjustRightInd w:val="0"/>
              <w:jc w:val="both"/>
              <w:rPr>
                <w:color w:val="000000"/>
              </w:rPr>
            </w:pPr>
            <w:r w:rsidRPr="00021489">
              <w:rPr>
                <w:color w:val="000000"/>
              </w:rPr>
              <w:t>2) подписание договора (участнику закупки, с которым заключается договор, и участнику закупки, заявке которого присвоен второй порядковый номер);</w:t>
            </w:r>
          </w:p>
          <w:p w:rsidR="00021489" w:rsidRPr="00021489" w:rsidRDefault="00021489" w:rsidP="00021489">
            <w:pPr>
              <w:autoSpaceDE w:val="0"/>
              <w:autoSpaceDN w:val="0"/>
              <w:adjustRightInd w:val="0"/>
              <w:jc w:val="both"/>
              <w:rPr>
                <w:color w:val="000000"/>
              </w:rPr>
            </w:pPr>
            <w:r w:rsidRPr="00021489">
              <w:rPr>
                <w:color w:val="000000"/>
              </w:rPr>
              <w:t>3) отмена закупки;</w:t>
            </w:r>
          </w:p>
          <w:p w:rsidR="00021489" w:rsidRPr="00021489" w:rsidRDefault="00021489" w:rsidP="00021489">
            <w:pPr>
              <w:autoSpaceDE w:val="0"/>
              <w:autoSpaceDN w:val="0"/>
              <w:adjustRightInd w:val="0"/>
              <w:jc w:val="both"/>
              <w:rPr>
                <w:color w:val="000000"/>
              </w:rPr>
            </w:pPr>
            <w:r w:rsidRPr="00021489">
              <w:rPr>
                <w:color w:val="000000"/>
              </w:rPr>
              <w:t>4) отзыв заявки на участие в закупке до окончания срока подачи заявок;</w:t>
            </w:r>
          </w:p>
          <w:p w:rsidR="00021489" w:rsidRPr="00021489" w:rsidRDefault="00021489" w:rsidP="00021489">
            <w:pPr>
              <w:autoSpaceDE w:val="0"/>
              <w:autoSpaceDN w:val="0"/>
              <w:adjustRightInd w:val="0"/>
              <w:jc w:val="both"/>
              <w:rPr>
                <w:color w:val="000000"/>
              </w:rPr>
            </w:pPr>
            <w:r w:rsidRPr="00021489">
              <w:rPr>
                <w:color w:val="000000"/>
              </w:rPr>
              <w:t>5) получение заявки на участие в закупке после окончания срока подачи заявок;</w:t>
            </w:r>
          </w:p>
          <w:p w:rsidR="00021489" w:rsidRPr="00021489" w:rsidRDefault="00021489" w:rsidP="00021489">
            <w:pPr>
              <w:autoSpaceDE w:val="0"/>
              <w:autoSpaceDN w:val="0"/>
              <w:adjustRightInd w:val="0"/>
              <w:jc w:val="both"/>
              <w:rPr>
                <w:color w:val="000000"/>
              </w:rPr>
            </w:pPr>
            <w:r w:rsidRPr="00021489">
              <w:rPr>
                <w:color w:val="000000"/>
              </w:rPr>
              <w:t>6) отказ от заключения договора с участником закупки.</w:t>
            </w:r>
          </w:p>
          <w:p w:rsidR="00021489" w:rsidRPr="00021489" w:rsidRDefault="00021489" w:rsidP="00021489">
            <w:pPr>
              <w:autoSpaceDE w:val="0"/>
              <w:autoSpaceDN w:val="0"/>
              <w:adjustRightInd w:val="0"/>
              <w:jc w:val="both"/>
              <w:rPr>
                <w:color w:val="000000"/>
              </w:rPr>
            </w:pPr>
            <w:r w:rsidRPr="00021489">
              <w:rPr>
                <w:color w:val="000000"/>
              </w:rPr>
              <w:t>Возврат независимой гарантии в случаях, указанных в настоящем пункте документации, Заказчиком предоставившему ее лицу или гаранту не осуществляется, взыскание по ней не производится.</w:t>
            </w:r>
          </w:p>
        </w:tc>
      </w:tr>
      <w:tr w:rsidR="00021489" w:rsidRPr="00021489" w:rsidTr="00021489">
        <w:trPr>
          <w:trHeight w:val="557"/>
        </w:trPr>
        <w:tc>
          <w:tcPr>
            <w:tcW w:w="707" w:type="dxa"/>
            <w:tcBorders>
              <w:top w:val="single" w:sz="4" w:space="0" w:color="auto"/>
              <w:left w:val="single" w:sz="4" w:space="0" w:color="auto"/>
              <w:bottom w:val="single" w:sz="4" w:space="0" w:color="auto"/>
              <w:right w:val="single" w:sz="4" w:space="0" w:color="auto"/>
            </w:tcBorders>
          </w:tcPr>
          <w:p w:rsidR="00021489" w:rsidRPr="00021489" w:rsidRDefault="00021489" w:rsidP="00021489">
            <w:pPr>
              <w:jc w:val="center"/>
              <w:rPr>
                <w:b/>
                <w:bCs/>
                <w:color w:val="000000" w:themeColor="text1"/>
              </w:rPr>
            </w:pPr>
            <w:r w:rsidRPr="00021489">
              <w:rPr>
                <w:b/>
                <w:bCs/>
                <w:color w:val="000000" w:themeColor="text1"/>
              </w:rPr>
              <w:lastRenderedPageBreak/>
              <w:t>14.1.</w:t>
            </w:r>
          </w:p>
        </w:tc>
        <w:tc>
          <w:tcPr>
            <w:tcW w:w="9384" w:type="dxa"/>
            <w:tcBorders>
              <w:top w:val="single" w:sz="4" w:space="0" w:color="auto"/>
              <w:left w:val="single" w:sz="4" w:space="0" w:color="auto"/>
              <w:bottom w:val="single" w:sz="4" w:space="0" w:color="auto"/>
              <w:right w:val="single" w:sz="4" w:space="0" w:color="auto"/>
            </w:tcBorders>
          </w:tcPr>
          <w:p w:rsidR="00021489" w:rsidRPr="00021489" w:rsidRDefault="00021489" w:rsidP="00021489">
            <w:pPr>
              <w:autoSpaceDE w:val="0"/>
              <w:autoSpaceDN w:val="0"/>
              <w:adjustRightInd w:val="0"/>
              <w:jc w:val="both"/>
              <w:rPr>
                <w:b/>
              </w:rPr>
            </w:pPr>
            <w:r w:rsidRPr="00021489">
              <w:rPr>
                <w:b/>
              </w:rPr>
              <w:t xml:space="preserve">Реквизиты счета Заказчика, на который перечисляются денежные средства, внесенные в качестве обеспечения заявок на специальный банковский счет, в случае уклонения, в том числе </w:t>
            </w:r>
            <w:proofErr w:type="spellStart"/>
            <w:r w:rsidRPr="00021489">
              <w:rPr>
                <w:b/>
              </w:rPr>
              <w:t>непредоставления</w:t>
            </w:r>
            <w:proofErr w:type="spellEnd"/>
            <w:r w:rsidRPr="00021489">
              <w:rPr>
                <w:b/>
              </w:rPr>
              <w:t xml:space="preserve"> или предоставления с нарушением условий, установленных извещением об осуществлении такой закупки, документацией о конкурентной закупке, до заключения договора заказчику обеспечения исполнения договора (если в извещении об осуществлении такой закупки, документации о конкурентной закупке установлено требование об обеспечении исполнения договора), или отказа участника такой закупки заключить договор:</w:t>
            </w:r>
          </w:p>
        </w:tc>
      </w:tr>
      <w:tr w:rsidR="00021489" w:rsidRPr="00021489" w:rsidTr="00021489">
        <w:trPr>
          <w:trHeight w:val="557"/>
        </w:trPr>
        <w:tc>
          <w:tcPr>
            <w:tcW w:w="707" w:type="dxa"/>
            <w:tcBorders>
              <w:top w:val="single" w:sz="4" w:space="0" w:color="auto"/>
              <w:left w:val="single" w:sz="4" w:space="0" w:color="auto"/>
              <w:bottom w:val="single" w:sz="4" w:space="0" w:color="auto"/>
              <w:right w:val="single" w:sz="4" w:space="0" w:color="auto"/>
            </w:tcBorders>
          </w:tcPr>
          <w:p w:rsidR="00021489" w:rsidRPr="00021489" w:rsidRDefault="00021489" w:rsidP="00021489">
            <w:pPr>
              <w:spacing w:before="120" w:after="120"/>
              <w:jc w:val="center"/>
              <w:rPr>
                <w:b/>
                <w:bCs/>
                <w:color w:val="000000" w:themeColor="text1"/>
              </w:rPr>
            </w:pPr>
          </w:p>
        </w:tc>
        <w:tc>
          <w:tcPr>
            <w:tcW w:w="9384" w:type="dxa"/>
            <w:tcBorders>
              <w:top w:val="single" w:sz="4" w:space="0" w:color="auto"/>
              <w:left w:val="single" w:sz="4" w:space="0" w:color="auto"/>
              <w:bottom w:val="single" w:sz="4" w:space="0" w:color="auto"/>
              <w:right w:val="single" w:sz="4" w:space="0" w:color="auto"/>
            </w:tcBorders>
          </w:tcPr>
          <w:p w:rsidR="00021489" w:rsidRPr="00021489" w:rsidRDefault="00021489" w:rsidP="00021489">
            <w:pPr>
              <w:tabs>
                <w:tab w:val="left" w:pos="0"/>
                <w:tab w:val="left" w:pos="284"/>
                <w:tab w:val="left" w:pos="426"/>
              </w:tabs>
              <w:autoSpaceDE w:val="0"/>
              <w:autoSpaceDN w:val="0"/>
              <w:adjustRightInd w:val="0"/>
              <w:jc w:val="both"/>
            </w:pPr>
            <w:r w:rsidRPr="00021489">
              <w:t>ФГАНУ «ФНЦИРИП им. М.П. Чумакова РАН» (Институт полиомиелита).</w:t>
            </w:r>
          </w:p>
          <w:p w:rsidR="00021489" w:rsidRPr="00021489" w:rsidRDefault="00021489" w:rsidP="00021489">
            <w:pPr>
              <w:tabs>
                <w:tab w:val="left" w:pos="0"/>
                <w:tab w:val="left" w:pos="284"/>
                <w:tab w:val="left" w:pos="426"/>
              </w:tabs>
              <w:autoSpaceDE w:val="0"/>
              <w:autoSpaceDN w:val="0"/>
              <w:adjustRightInd w:val="0"/>
              <w:jc w:val="both"/>
            </w:pPr>
            <w:r w:rsidRPr="00021489">
              <w:t xml:space="preserve">Адрес (место нахождения) юридического лица: улица Кржижановского, дом 29, корпус 5, этаж 3, помещение I, комната № 6, </w:t>
            </w:r>
            <w:proofErr w:type="spellStart"/>
            <w:r w:rsidRPr="00021489">
              <w:t>вн.тер.г</w:t>
            </w:r>
            <w:proofErr w:type="spellEnd"/>
            <w:r w:rsidRPr="00021489">
              <w:t xml:space="preserve">. муниципальный округ </w:t>
            </w:r>
            <w:proofErr w:type="spellStart"/>
            <w:r w:rsidRPr="00021489">
              <w:t>Котловка</w:t>
            </w:r>
            <w:proofErr w:type="spellEnd"/>
            <w:r w:rsidRPr="00021489">
              <w:t xml:space="preserve">, город Москва, 117218. </w:t>
            </w:r>
          </w:p>
          <w:p w:rsidR="00021489" w:rsidRPr="00021489" w:rsidRDefault="00021489" w:rsidP="00021489">
            <w:pPr>
              <w:tabs>
                <w:tab w:val="left" w:pos="0"/>
                <w:tab w:val="left" w:pos="284"/>
                <w:tab w:val="left" w:pos="426"/>
              </w:tabs>
              <w:autoSpaceDE w:val="0"/>
              <w:autoSpaceDN w:val="0"/>
              <w:adjustRightInd w:val="0"/>
              <w:jc w:val="both"/>
            </w:pPr>
            <w:r w:rsidRPr="00021489">
              <w:lastRenderedPageBreak/>
              <w:t xml:space="preserve">Почтовый адрес: посёлок Института Полиомиелита, дом 8, корпус 1, </w:t>
            </w:r>
            <w:proofErr w:type="spellStart"/>
            <w:r w:rsidRPr="00021489">
              <w:t>вн.тер.г</w:t>
            </w:r>
            <w:proofErr w:type="spellEnd"/>
            <w:r w:rsidRPr="00021489">
              <w:t xml:space="preserve">. муниципальный округ </w:t>
            </w:r>
            <w:proofErr w:type="spellStart"/>
            <w:r w:rsidRPr="00021489">
              <w:t>Филимонковский</w:t>
            </w:r>
            <w:proofErr w:type="spellEnd"/>
            <w:r w:rsidRPr="00021489">
              <w:t>, город Москва, 108819</w:t>
            </w:r>
          </w:p>
          <w:p w:rsidR="00021489" w:rsidRPr="00021489" w:rsidRDefault="00021489" w:rsidP="00021489">
            <w:pPr>
              <w:tabs>
                <w:tab w:val="left" w:pos="0"/>
                <w:tab w:val="left" w:pos="284"/>
                <w:tab w:val="left" w:pos="426"/>
              </w:tabs>
              <w:autoSpaceDE w:val="0"/>
              <w:autoSpaceDN w:val="0"/>
              <w:adjustRightInd w:val="0"/>
              <w:jc w:val="both"/>
            </w:pPr>
            <w:r w:rsidRPr="00021489">
              <w:t>ИНН 7751023847 КПП 772701001 ОГРН 1167746624847</w:t>
            </w:r>
          </w:p>
          <w:p w:rsidR="00021489" w:rsidRPr="00021489" w:rsidRDefault="00021489" w:rsidP="00021489">
            <w:pPr>
              <w:tabs>
                <w:tab w:val="left" w:pos="0"/>
                <w:tab w:val="left" w:pos="284"/>
                <w:tab w:val="left" w:pos="426"/>
              </w:tabs>
              <w:autoSpaceDE w:val="0"/>
              <w:autoSpaceDN w:val="0"/>
              <w:adjustRightInd w:val="0"/>
              <w:jc w:val="both"/>
            </w:pPr>
            <w:r w:rsidRPr="00021489">
              <w:t>Наименование получателя: УФК по г. Москве (ФГАНУ «ФНЦИРИП им. М.П. Чумакова РАН» (Институт полиомиелита), л/с 30736К63420).</w:t>
            </w:r>
          </w:p>
          <w:p w:rsidR="00021489" w:rsidRPr="00021489" w:rsidRDefault="00021489" w:rsidP="00021489">
            <w:pPr>
              <w:tabs>
                <w:tab w:val="left" w:pos="0"/>
                <w:tab w:val="left" w:pos="284"/>
                <w:tab w:val="left" w:pos="426"/>
              </w:tabs>
              <w:autoSpaceDE w:val="0"/>
              <w:autoSpaceDN w:val="0"/>
              <w:adjustRightInd w:val="0"/>
              <w:jc w:val="both"/>
            </w:pPr>
            <w:r w:rsidRPr="00021489">
              <w:t>БИК: 004525988</w:t>
            </w:r>
          </w:p>
          <w:p w:rsidR="00021489" w:rsidRPr="00021489" w:rsidRDefault="00021489" w:rsidP="00021489">
            <w:pPr>
              <w:tabs>
                <w:tab w:val="left" w:pos="0"/>
                <w:tab w:val="left" w:pos="284"/>
                <w:tab w:val="left" w:pos="426"/>
              </w:tabs>
              <w:autoSpaceDE w:val="0"/>
              <w:autoSpaceDN w:val="0"/>
              <w:adjustRightInd w:val="0"/>
              <w:jc w:val="both"/>
            </w:pPr>
            <w:r w:rsidRPr="00021489">
              <w:t xml:space="preserve">Наименование Банка: </w:t>
            </w:r>
            <w:r w:rsidR="002E36BE" w:rsidRPr="002E36BE">
              <w:t>ОКЦ № 1 ГУ Банка России по ЦФО//УФК по г. Москве г. Москва</w:t>
            </w:r>
            <w:r w:rsidRPr="00021489">
              <w:t>.</w:t>
            </w:r>
          </w:p>
          <w:p w:rsidR="00021489" w:rsidRPr="00021489" w:rsidRDefault="00021489" w:rsidP="00021489">
            <w:pPr>
              <w:tabs>
                <w:tab w:val="left" w:pos="0"/>
                <w:tab w:val="left" w:pos="284"/>
                <w:tab w:val="left" w:pos="426"/>
              </w:tabs>
              <w:autoSpaceDE w:val="0"/>
              <w:autoSpaceDN w:val="0"/>
              <w:adjustRightInd w:val="0"/>
              <w:jc w:val="both"/>
            </w:pPr>
            <w:proofErr w:type="spellStart"/>
            <w:r w:rsidRPr="00021489">
              <w:t>Корр.счет</w:t>
            </w:r>
            <w:proofErr w:type="spellEnd"/>
            <w:r w:rsidRPr="00021489">
              <w:t xml:space="preserve"> (единый казначейский счет): 40102810545370000003</w:t>
            </w:r>
          </w:p>
          <w:p w:rsidR="00021489" w:rsidRPr="00021489" w:rsidRDefault="00021489" w:rsidP="00021489">
            <w:pPr>
              <w:tabs>
                <w:tab w:val="left" w:pos="0"/>
                <w:tab w:val="left" w:pos="284"/>
                <w:tab w:val="left" w:pos="426"/>
              </w:tabs>
              <w:autoSpaceDE w:val="0"/>
              <w:autoSpaceDN w:val="0"/>
              <w:adjustRightInd w:val="0"/>
              <w:jc w:val="both"/>
            </w:pPr>
            <w:r w:rsidRPr="00021489">
              <w:t xml:space="preserve">Расчетный счет (казначейский счет): 03214643000000017300 </w:t>
            </w:r>
          </w:p>
          <w:p w:rsidR="00021489" w:rsidRPr="00021489" w:rsidRDefault="00021489" w:rsidP="00021489">
            <w:pPr>
              <w:autoSpaceDE w:val="0"/>
              <w:autoSpaceDN w:val="0"/>
              <w:adjustRightInd w:val="0"/>
              <w:jc w:val="both"/>
            </w:pPr>
            <w:r w:rsidRPr="00021489">
              <w:t>КБК 00000000000000000510</w:t>
            </w:r>
          </w:p>
        </w:tc>
      </w:tr>
      <w:tr w:rsidR="00021489" w:rsidRPr="00021489" w:rsidTr="00021489">
        <w:tc>
          <w:tcPr>
            <w:tcW w:w="707" w:type="dxa"/>
            <w:tcBorders>
              <w:top w:val="single" w:sz="4" w:space="0" w:color="auto"/>
              <w:left w:val="single" w:sz="4" w:space="0" w:color="auto"/>
              <w:bottom w:val="single" w:sz="4" w:space="0" w:color="auto"/>
              <w:right w:val="single" w:sz="4" w:space="0" w:color="auto"/>
            </w:tcBorders>
          </w:tcPr>
          <w:p w:rsidR="00021489" w:rsidRPr="00021489" w:rsidRDefault="00021489" w:rsidP="00021489">
            <w:pPr>
              <w:spacing w:before="120" w:after="120"/>
              <w:jc w:val="center"/>
              <w:rPr>
                <w:b/>
                <w:bCs/>
                <w:color w:val="000000" w:themeColor="text1"/>
              </w:rPr>
            </w:pPr>
            <w:r w:rsidRPr="00021489">
              <w:rPr>
                <w:b/>
                <w:bCs/>
                <w:color w:val="000000" w:themeColor="text1"/>
              </w:rPr>
              <w:lastRenderedPageBreak/>
              <w:t>15</w:t>
            </w:r>
          </w:p>
        </w:tc>
        <w:tc>
          <w:tcPr>
            <w:tcW w:w="9384" w:type="dxa"/>
            <w:tcBorders>
              <w:top w:val="single" w:sz="4" w:space="0" w:color="auto"/>
              <w:left w:val="single" w:sz="4" w:space="0" w:color="auto"/>
              <w:bottom w:val="single" w:sz="4" w:space="0" w:color="auto"/>
              <w:right w:val="single" w:sz="4" w:space="0" w:color="auto"/>
            </w:tcBorders>
          </w:tcPr>
          <w:p w:rsidR="00021489" w:rsidRPr="00021489" w:rsidRDefault="00021489" w:rsidP="00021489">
            <w:pPr>
              <w:autoSpaceDE w:val="0"/>
              <w:autoSpaceDN w:val="0"/>
              <w:adjustRightInd w:val="0"/>
              <w:jc w:val="both"/>
              <w:rPr>
                <w:b/>
                <w:color w:val="000000" w:themeColor="text1"/>
              </w:rPr>
            </w:pPr>
            <w:r w:rsidRPr="00021489">
              <w:rPr>
                <w:b/>
              </w:rPr>
              <w:t>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tc>
      </w:tr>
      <w:tr w:rsidR="00021489" w:rsidRPr="00021489" w:rsidTr="00021489">
        <w:tc>
          <w:tcPr>
            <w:tcW w:w="707" w:type="dxa"/>
            <w:tcBorders>
              <w:top w:val="single" w:sz="4" w:space="0" w:color="auto"/>
              <w:left w:val="single" w:sz="4" w:space="0" w:color="auto"/>
              <w:bottom w:val="single" w:sz="4" w:space="0" w:color="auto"/>
              <w:right w:val="single" w:sz="4" w:space="0" w:color="auto"/>
            </w:tcBorders>
            <w:hideMark/>
          </w:tcPr>
          <w:p w:rsidR="00021489" w:rsidRPr="00021489" w:rsidRDefault="00021489" w:rsidP="00021489">
            <w:pPr>
              <w:spacing w:before="120" w:after="120"/>
              <w:jc w:val="center"/>
              <w:rPr>
                <w:b/>
                <w:bCs/>
                <w:color w:val="000000" w:themeColor="text1"/>
              </w:rPr>
            </w:pPr>
          </w:p>
        </w:tc>
        <w:tc>
          <w:tcPr>
            <w:tcW w:w="9384" w:type="dxa"/>
            <w:tcBorders>
              <w:top w:val="single" w:sz="4" w:space="0" w:color="auto"/>
              <w:left w:val="single" w:sz="4" w:space="0" w:color="auto"/>
              <w:bottom w:val="single" w:sz="4" w:space="0" w:color="auto"/>
              <w:right w:val="single" w:sz="4" w:space="0" w:color="auto"/>
            </w:tcBorders>
            <w:hideMark/>
          </w:tcPr>
          <w:p w:rsidR="00021489" w:rsidRPr="00021489" w:rsidRDefault="00021489" w:rsidP="00021489">
            <w:pPr>
              <w:ind w:firstLine="709"/>
              <w:jc w:val="both"/>
              <w:rPr>
                <w:rFonts w:eastAsia="Calibri"/>
                <w:bCs/>
                <w:lang w:eastAsia="en-US"/>
              </w:rPr>
            </w:pPr>
            <w:r w:rsidRPr="00021489">
              <w:rPr>
                <w:rFonts w:eastAsia="Calibri"/>
                <w:bCs/>
                <w:lang w:eastAsia="en-US"/>
              </w:rPr>
              <w:t xml:space="preserve">Обеспечение исполнения договора: </w:t>
            </w:r>
            <w:r w:rsidRPr="00021489">
              <w:rPr>
                <w:rFonts w:eastAsia="Calibri"/>
                <w:b/>
                <w:bCs/>
                <w:i/>
                <w:lang w:eastAsia="en-US"/>
              </w:rPr>
              <w:t>не установлено</w:t>
            </w:r>
            <w:r w:rsidRPr="00021489">
              <w:rPr>
                <w:rFonts w:eastAsia="Calibri"/>
                <w:bCs/>
                <w:lang w:eastAsia="en-US"/>
              </w:rPr>
              <w:t xml:space="preserve">. </w:t>
            </w:r>
          </w:p>
          <w:p w:rsidR="00021489" w:rsidRPr="00021489" w:rsidRDefault="00021489" w:rsidP="00021489">
            <w:pPr>
              <w:ind w:firstLine="709"/>
              <w:jc w:val="both"/>
              <w:rPr>
                <w:rFonts w:eastAsia="Calibri"/>
                <w:bCs/>
                <w:lang w:eastAsia="en-US"/>
              </w:rPr>
            </w:pPr>
            <w:r w:rsidRPr="00021489">
              <w:rPr>
                <w:rFonts w:eastAsia="Calibri"/>
                <w:bCs/>
                <w:lang w:eastAsia="en-US"/>
              </w:rPr>
              <w:t xml:space="preserve">Размер обеспечения исполнения договора: </w:t>
            </w:r>
            <w:r w:rsidRPr="000461AE">
              <w:rPr>
                <w:rFonts w:eastAsia="Calibri"/>
                <w:bCs/>
                <w:i/>
                <w:lang w:eastAsia="en-US"/>
              </w:rPr>
              <w:t>0,00 рублей</w:t>
            </w:r>
            <w:r w:rsidRPr="000461AE">
              <w:rPr>
                <w:rFonts w:eastAsia="Calibri"/>
                <w:bCs/>
                <w:lang w:eastAsia="en-US"/>
              </w:rPr>
              <w:t>.</w:t>
            </w:r>
            <w:r w:rsidRPr="00021489">
              <w:rPr>
                <w:rFonts w:eastAsia="Calibri"/>
                <w:bCs/>
                <w:lang w:eastAsia="en-US"/>
              </w:rPr>
              <w:t xml:space="preserve"> </w:t>
            </w:r>
          </w:p>
          <w:p w:rsidR="00021489" w:rsidRPr="00021489" w:rsidRDefault="00021489" w:rsidP="00021489">
            <w:pPr>
              <w:autoSpaceDE w:val="0"/>
              <w:autoSpaceDN w:val="0"/>
              <w:adjustRightInd w:val="0"/>
              <w:jc w:val="both"/>
              <w:rPr>
                <w:color w:val="000000"/>
              </w:rPr>
            </w:pPr>
            <w:r w:rsidRPr="00021489">
              <w:rPr>
                <w:color w:val="000000"/>
              </w:rPr>
              <w:t xml:space="preserve">1. Исполнение договора может обеспечиваться предоставлением независимой гарантии (банковской гарантии) или внесением денежных средств на указанный в </w:t>
            </w:r>
            <w:proofErr w:type="spellStart"/>
            <w:r w:rsidRPr="00021489">
              <w:rPr>
                <w:color w:val="000000"/>
              </w:rPr>
              <w:t>пп</w:t>
            </w:r>
            <w:proofErr w:type="spellEnd"/>
            <w:r w:rsidRPr="00021489">
              <w:rPr>
                <w:color w:val="000000"/>
              </w:rPr>
              <w:t>. 8 п. 15 настоящей документации счет. Способ обеспечения исполнения договора определяется участником закупки, с которым заключается договор, самостоятельно. При этом по договору должны быть обеспечены обязательства поставщика (подрядчика, исполнителя) по возмещению убытков Заказчика, причиненных неисполнением или ненадлежащим исполнением обязательств по договору, а также обязанность по выплате неустойки (штрафа, пени), возврату аванса и иных долгов, возникших у поставщика (подрядчика, исполнителя) перед Заказчиком.</w:t>
            </w:r>
          </w:p>
          <w:p w:rsidR="00021489" w:rsidRPr="00021489" w:rsidRDefault="00021489" w:rsidP="00021489">
            <w:pPr>
              <w:autoSpaceDE w:val="0"/>
              <w:autoSpaceDN w:val="0"/>
              <w:adjustRightInd w:val="0"/>
              <w:jc w:val="both"/>
              <w:rPr>
                <w:color w:val="000000"/>
              </w:rPr>
            </w:pPr>
            <w:r w:rsidRPr="00021489">
              <w:rPr>
                <w:color w:val="000000"/>
              </w:rPr>
              <w:t>2 Независимая гарантия должна быть выдана гарантом, предусмотренным частью 1 статьи 45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rsidR="00021489" w:rsidRPr="00021489" w:rsidRDefault="00021489" w:rsidP="00021489">
            <w:pPr>
              <w:autoSpaceDE w:val="0"/>
              <w:autoSpaceDN w:val="0"/>
              <w:adjustRightInd w:val="0"/>
              <w:jc w:val="both"/>
              <w:rPr>
                <w:color w:val="000000"/>
              </w:rPr>
            </w:pPr>
            <w:r w:rsidRPr="00021489">
              <w:rPr>
                <w:color w:val="000000"/>
              </w:rPr>
              <w:t>3. Независимая гарантия не может быть отозвана выдавшим ее гарантом и должна содержать:</w:t>
            </w:r>
          </w:p>
          <w:p w:rsidR="00021489" w:rsidRPr="00021489" w:rsidRDefault="00021489" w:rsidP="00021489">
            <w:pPr>
              <w:autoSpaceDE w:val="0"/>
              <w:autoSpaceDN w:val="0"/>
              <w:adjustRightInd w:val="0"/>
              <w:jc w:val="both"/>
              <w:rPr>
                <w:color w:val="000000"/>
              </w:rPr>
            </w:pPr>
            <w:r w:rsidRPr="00021489">
              <w:rPr>
                <w:color w:val="000000"/>
              </w:rPr>
              <w:t>1)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sidR="00021489" w:rsidRPr="00021489" w:rsidRDefault="00021489" w:rsidP="00021489">
            <w:pPr>
              <w:autoSpaceDE w:val="0"/>
              <w:autoSpaceDN w:val="0"/>
              <w:adjustRightInd w:val="0"/>
              <w:jc w:val="both"/>
              <w:rPr>
                <w:color w:val="000000"/>
              </w:rPr>
            </w:pPr>
            <w:r w:rsidRPr="00021489">
              <w:rPr>
                <w:color w:val="000000"/>
              </w:rPr>
              <w:t>2)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 в соответствии с пунктом 4 части 32 статьи 3.4. Федерального закона № 223-ФЗ, а именно:</w:t>
            </w:r>
          </w:p>
          <w:p w:rsidR="00021489" w:rsidRPr="00021489" w:rsidRDefault="00021489" w:rsidP="00021489">
            <w:pPr>
              <w:autoSpaceDE w:val="0"/>
              <w:autoSpaceDN w:val="0"/>
              <w:adjustRightInd w:val="0"/>
              <w:jc w:val="both"/>
              <w:rPr>
                <w:color w:val="000000"/>
              </w:rPr>
            </w:pPr>
            <w:r w:rsidRPr="00021489">
              <w:rPr>
                <w:color w:val="000000"/>
              </w:rPr>
              <w:t>а) расчет суммы, включаемой в требование об уплате денежной суммы по независимой гарантии;</w:t>
            </w:r>
          </w:p>
          <w:p w:rsidR="00021489" w:rsidRPr="00021489" w:rsidRDefault="00021489" w:rsidP="00021489">
            <w:pPr>
              <w:autoSpaceDE w:val="0"/>
              <w:autoSpaceDN w:val="0"/>
              <w:adjustRightInd w:val="0"/>
              <w:jc w:val="both"/>
              <w:rPr>
                <w:color w:val="000000"/>
              </w:rPr>
            </w:pPr>
            <w:r w:rsidRPr="00021489">
              <w:rPr>
                <w:color w:val="000000"/>
              </w:rPr>
              <w:t>б) документ, содержащий указание на нарушения принципалом обязательств, предусмотренных договором;</w:t>
            </w:r>
          </w:p>
          <w:p w:rsidR="00021489" w:rsidRPr="00021489" w:rsidRDefault="00021489" w:rsidP="00021489">
            <w:pPr>
              <w:autoSpaceDE w:val="0"/>
              <w:autoSpaceDN w:val="0"/>
              <w:adjustRightInd w:val="0"/>
              <w:jc w:val="both"/>
              <w:rPr>
                <w:color w:val="000000"/>
              </w:rPr>
            </w:pPr>
            <w:r w:rsidRPr="00021489">
              <w:rPr>
                <w:color w:val="000000"/>
              </w:rPr>
              <w:t xml:space="preserve">в) документ, подтверждающий полномочия лица, подписавшего требование об уплате денежной суммы по независимой гарантии (доверенность) (в случае если такое требование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w:t>
            </w:r>
          </w:p>
          <w:p w:rsidR="00021489" w:rsidRPr="00021489" w:rsidRDefault="00021489" w:rsidP="00021489">
            <w:pPr>
              <w:autoSpaceDE w:val="0"/>
              <w:autoSpaceDN w:val="0"/>
              <w:adjustRightInd w:val="0"/>
              <w:jc w:val="both"/>
              <w:rPr>
                <w:color w:val="000000" w:themeColor="text1"/>
              </w:rPr>
            </w:pPr>
            <w:r w:rsidRPr="00021489">
              <w:rPr>
                <w:color w:val="000000"/>
              </w:rPr>
              <w:t xml:space="preserve">3) указание на срок ее действия, </w:t>
            </w:r>
            <w:r w:rsidRPr="00021489">
              <w:rPr>
                <w:color w:val="000000" w:themeColor="text1"/>
              </w:rPr>
              <w:t xml:space="preserve">который не может составлять менее одного месяца с даты окончания предусмотренного извещением об осуществлении закупки, документацией о закупке, проектом договора, срока исполнения основного обязательства; </w:t>
            </w:r>
          </w:p>
          <w:p w:rsidR="00021489" w:rsidRPr="00021489" w:rsidRDefault="00021489" w:rsidP="00021489">
            <w:pPr>
              <w:autoSpaceDE w:val="0"/>
              <w:autoSpaceDN w:val="0"/>
              <w:adjustRightInd w:val="0"/>
              <w:jc w:val="both"/>
              <w:rPr>
                <w:color w:val="000000"/>
              </w:rPr>
            </w:pPr>
            <w:r w:rsidRPr="00021489">
              <w:rPr>
                <w:color w:val="000000"/>
              </w:rPr>
              <w:lastRenderedPageBreak/>
              <w:t>4) обязательства принципала, надлежащее исполнение которых обеспечивается гарантией;</w:t>
            </w:r>
          </w:p>
          <w:p w:rsidR="00021489" w:rsidRPr="00021489" w:rsidRDefault="00021489" w:rsidP="00021489">
            <w:pPr>
              <w:autoSpaceDE w:val="0"/>
              <w:autoSpaceDN w:val="0"/>
              <w:adjustRightInd w:val="0"/>
              <w:jc w:val="both"/>
              <w:rPr>
                <w:color w:val="000000"/>
              </w:rPr>
            </w:pPr>
            <w:r w:rsidRPr="00021489">
              <w:rPr>
                <w:color w:val="000000"/>
              </w:rPr>
              <w:t xml:space="preserve">5) сумму независимой гарантии, подлежащую уплате гарантом Заказчику в случае ненадлежащего исполнения обязательств принципалом; </w:t>
            </w:r>
          </w:p>
          <w:p w:rsidR="00021489" w:rsidRPr="00021489" w:rsidRDefault="00021489" w:rsidP="00021489">
            <w:pPr>
              <w:autoSpaceDE w:val="0"/>
              <w:autoSpaceDN w:val="0"/>
              <w:adjustRightInd w:val="0"/>
              <w:jc w:val="both"/>
              <w:rPr>
                <w:color w:val="000000"/>
              </w:rPr>
            </w:pPr>
            <w:r w:rsidRPr="00021489">
              <w:rPr>
                <w:color w:val="000000"/>
              </w:rPr>
              <w:t>6) обязанность гаранта уплатить заказчику неустойку (пени) в размере 0,1 процента денежной суммы, подлежащей уплате, за каждый день просрочки,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w:t>
            </w:r>
          </w:p>
          <w:p w:rsidR="00021489" w:rsidRPr="00021489" w:rsidRDefault="00021489" w:rsidP="00021489">
            <w:pPr>
              <w:autoSpaceDE w:val="0"/>
              <w:autoSpaceDN w:val="0"/>
              <w:adjustRightInd w:val="0"/>
              <w:jc w:val="both"/>
              <w:rPr>
                <w:color w:val="000000"/>
              </w:rPr>
            </w:pPr>
            <w:r w:rsidRPr="00021489">
              <w:rPr>
                <w:color w:val="000000"/>
              </w:rPr>
              <w:t>7) дату выдачи;</w:t>
            </w:r>
          </w:p>
          <w:p w:rsidR="00021489" w:rsidRPr="00021489" w:rsidRDefault="00021489" w:rsidP="00021489">
            <w:pPr>
              <w:autoSpaceDE w:val="0"/>
              <w:autoSpaceDN w:val="0"/>
              <w:adjustRightInd w:val="0"/>
              <w:jc w:val="both"/>
              <w:rPr>
                <w:color w:val="000000"/>
              </w:rPr>
            </w:pPr>
            <w:r w:rsidRPr="00021489">
              <w:rPr>
                <w:color w:val="000000"/>
              </w:rPr>
              <w:t>8) принципала;</w:t>
            </w:r>
          </w:p>
          <w:p w:rsidR="00021489" w:rsidRPr="00021489" w:rsidRDefault="00021489" w:rsidP="00021489">
            <w:pPr>
              <w:autoSpaceDE w:val="0"/>
              <w:autoSpaceDN w:val="0"/>
              <w:adjustRightInd w:val="0"/>
              <w:jc w:val="both"/>
              <w:rPr>
                <w:color w:val="000000"/>
              </w:rPr>
            </w:pPr>
            <w:r w:rsidRPr="00021489">
              <w:rPr>
                <w:color w:val="000000"/>
              </w:rPr>
              <w:t>9) бенефициара;</w:t>
            </w:r>
          </w:p>
          <w:p w:rsidR="00021489" w:rsidRPr="00021489" w:rsidRDefault="00021489" w:rsidP="00021489">
            <w:pPr>
              <w:autoSpaceDE w:val="0"/>
              <w:autoSpaceDN w:val="0"/>
              <w:adjustRightInd w:val="0"/>
              <w:jc w:val="both"/>
              <w:rPr>
                <w:color w:val="000000"/>
              </w:rPr>
            </w:pPr>
            <w:r w:rsidRPr="00021489">
              <w:rPr>
                <w:color w:val="000000"/>
              </w:rPr>
              <w:t>10) гаранта;</w:t>
            </w:r>
          </w:p>
          <w:p w:rsidR="00021489" w:rsidRPr="00021489" w:rsidRDefault="00021489" w:rsidP="00021489">
            <w:pPr>
              <w:autoSpaceDE w:val="0"/>
              <w:autoSpaceDN w:val="0"/>
              <w:adjustRightInd w:val="0"/>
              <w:jc w:val="both"/>
              <w:rPr>
                <w:color w:val="000000"/>
              </w:rPr>
            </w:pPr>
            <w:r w:rsidRPr="00021489">
              <w:rPr>
                <w:color w:val="000000"/>
              </w:rPr>
              <w:t>11) условие, согласно которому исполнением обязательств гаранта по независимой гарантии является фактическое поступление денежных сумм на счет Заказчика;</w:t>
            </w:r>
          </w:p>
          <w:p w:rsidR="00021489" w:rsidRPr="00021489" w:rsidRDefault="00021489" w:rsidP="00021489">
            <w:pPr>
              <w:autoSpaceDE w:val="0"/>
              <w:autoSpaceDN w:val="0"/>
              <w:adjustRightInd w:val="0"/>
              <w:jc w:val="both"/>
              <w:rPr>
                <w:color w:val="000000"/>
              </w:rPr>
            </w:pPr>
            <w:r w:rsidRPr="00021489">
              <w:rPr>
                <w:color w:val="000000"/>
              </w:rPr>
              <w:t>12) обязательное наличие нумерации на всех листах независимой гарантии, которые должны быть прошиты, подписаны и скреплены печатью гаранта, в случае ее оформления в письменной форме на бумажном носителе на нескольких листах.</w:t>
            </w:r>
          </w:p>
          <w:p w:rsidR="00021489" w:rsidRPr="00021489" w:rsidRDefault="00021489" w:rsidP="00021489">
            <w:pPr>
              <w:autoSpaceDE w:val="0"/>
              <w:autoSpaceDN w:val="0"/>
              <w:adjustRightInd w:val="0"/>
              <w:jc w:val="both"/>
              <w:rPr>
                <w:color w:val="000000"/>
              </w:rPr>
            </w:pPr>
            <w:r w:rsidRPr="00021489">
              <w:rPr>
                <w:color w:val="000000"/>
              </w:rPr>
              <w:t xml:space="preserve">4. Запрещается включение в условия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независимой гарантией, а также документов, не предусмотренных </w:t>
            </w:r>
            <w:proofErr w:type="spellStart"/>
            <w:r w:rsidRPr="00021489">
              <w:rPr>
                <w:color w:val="000000"/>
              </w:rPr>
              <w:t>абз</w:t>
            </w:r>
            <w:proofErr w:type="spellEnd"/>
            <w:r w:rsidRPr="00021489">
              <w:rPr>
                <w:color w:val="000000"/>
              </w:rPr>
              <w:t xml:space="preserve">. 2) </w:t>
            </w:r>
            <w:proofErr w:type="spellStart"/>
            <w:r w:rsidRPr="00021489">
              <w:rPr>
                <w:color w:val="000000"/>
              </w:rPr>
              <w:t>пп</w:t>
            </w:r>
            <w:proofErr w:type="spellEnd"/>
            <w:r w:rsidRPr="00021489">
              <w:rPr>
                <w:color w:val="000000"/>
              </w:rPr>
              <w:t>. 3 п. 15 настоящей документации.</w:t>
            </w:r>
          </w:p>
          <w:p w:rsidR="00021489" w:rsidRPr="00021489" w:rsidRDefault="00021489" w:rsidP="00021489">
            <w:pPr>
              <w:autoSpaceDE w:val="0"/>
              <w:autoSpaceDN w:val="0"/>
              <w:adjustRightInd w:val="0"/>
              <w:jc w:val="both"/>
            </w:pPr>
            <w:r w:rsidRPr="00021489">
              <w:t xml:space="preserve">5. В случае </w:t>
            </w:r>
            <w:proofErr w:type="spellStart"/>
            <w:r w:rsidRPr="00021489">
              <w:t>непредоставления</w:t>
            </w:r>
            <w:proofErr w:type="spellEnd"/>
            <w:r w:rsidRPr="00021489">
              <w:t xml:space="preserve">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p>
          <w:p w:rsidR="00021489" w:rsidRPr="00021489" w:rsidRDefault="00021489" w:rsidP="00021489">
            <w:pPr>
              <w:autoSpaceDE w:val="0"/>
              <w:autoSpaceDN w:val="0"/>
              <w:adjustRightInd w:val="0"/>
              <w:jc w:val="both"/>
            </w:pPr>
            <w:r w:rsidRPr="00021489">
              <w:t>6. В ходе исполнения договора поставщик (подрядчик, исполнитель)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а также изменить способ обеспечения исполнения договора из числа способов, предусмотренных настоящей документацией.</w:t>
            </w:r>
          </w:p>
          <w:p w:rsidR="00021489" w:rsidRPr="00021489" w:rsidRDefault="00021489" w:rsidP="00021489">
            <w:pPr>
              <w:autoSpaceDE w:val="0"/>
              <w:autoSpaceDN w:val="0"/>
              <w:adjustRightInd w:val="0"/>
              <w:jc w:val="both"/>
              <w:rPr>
                <w:color w:val="000000"/>
              </w:rPr>
            </w:pPr>
            <w:r w:rsidRPr="00021489">
              <w:t xml:space="preserve">7. Денежные средства, внесенные в качестве обеспечения исполнения договора, возвращаются на счет участника закупки в течение не более чем десяти рабочих дней с даты получения Заказчиком от поставщика (подрядчика, исполнителя) соответствующего </w:t>
            </w:r>
            <w:r w:rsidRPr="00021489">
              <w:rPr>
                <w:color w:val="000000"/>
              </w:rPr>
              <w:t>требования и при условии надлежащего исполнения им всех обязательств по договору.</w:t>
            </w:r>
          </w:p>
          <w:p w:rsidR="00021489" w:rsidRPr="00021489" w:rsidRDefault="00021489" w:rsidP="00021489">
            <w:pPr>
              <w:autoSpaceDE w:val="0"/>
              <w:autoSpaceDN w:val="0"/>
              <w:adjustRightInd w:val="0"/>
              <w:jc w:val="both"/>
            </w:pPr>
            <w:r w:rsidRPr="00021489">
              <w:rPr>
                <w:color w:val="000000"/>
              </w:rPr>
              <w:t>Возврат независимой гарантии в случае, указанном в настоящем пункте извещения, Заказчиком предоставившему ее лицу или гаранту не осуществляется, взыскание по ней не производится</w:t>
            </w:r>
            <w:r w:rsidRPr="00021489">
              <w:t>.</w:t>
            </w:r>
          </w:p>
          <w:p w:rsidR="00021489" w:rsidRPr="00021489" w:rsidRDefault="00021489" w:rsidP="00021489">
            <w:pPr>
              <w:autoSpaceDE w:val="0"/>
              <w:autoSpaceDN w:val="0"/>
              <w:adjustRightInd w:val="0"/>
              <w:jc w:val="both"/>
            </w:pPr>
            <w:r w:rsidRPr="00021489">
              <w:t>8. Реквизиты счета Заказчика, на который перечисляются денежные средства, внесенные в качестве обеспечение исполнения договора:</w:t>
            </w:r>
          </w:p>
          <w:p w:rsidR="00021489" w:rsidRPr="00021489" w:rsidRDefault="00021489" w:rsidP="00021489">
            <w:pPr>
              <w:tabs>
                <w:tab w:val="left" w:pos="0"/>
                <w:tab w:val="left" w:pos="284"/>
                <w:tab w:val="left" w:pos="426"/>
              </w:tabs>
              <w:autoSpaceDE w:val="0"/>
              <w:autoSpaceDN w:val="0"/>
              <w:adjustRightInd w:val="0"/>
              <w:jc w:val="both"/>
            </w:pPr>
            <w:r w:rsidRPr="00021489">
              <w:t>ФГАНУ «ФНЦИРИП им. М.П. Чумакова РАН» (Институт полиомиелита).</w:t>
            </w:r>
          </w:p>
          <w:p w:rsidR="00021489" w:rsidRPr="00021489" w:rsidRDefault="00021489" w:rsidP="00021489">
            <w:pPr>
              <w:tabs>
                <w:tab w:val="left" w:pos="0"/>
                <w:tab w:val="left" w:pos="284"/>
                <w:tab w:val="left" w:pos="426"/>
              </w:tabs>
              <w:autoSpaceDE w:val="0"/>
              <w:autoSpaceDN w:val="0"/>
              <w:adjustRightInd w:val="0"/>
              <w:jc w:val="both"/>
            </w:pPr>
            <w:r w:rsidRPr="00021489">
              <w:t xml:space="preserve">Адрес (место нахождения) юридического лица: улица Кржижановского, дом 29, корпус 5, этаж 3, помещение I, комната № 6, </w:t>
            </w:r>
            <w:proofErr w:type="spellStart"/>
            <w:r w:rsidRPr="00021489">
              <w:t>вн.тер.г</w:t>
            </w:r>
            <w:proofErr w:type="spellEnd"/>
            <w:r w:rsidRPr="00021489">
              <w:t xml:space="preserve">. муниципальный округ </w:t>
            </w:r>
            <w:proofErr w:type="spellStart"/>
            <w:r w:rsidRPr="00021489">
              <w:t>Котловка</w:t>
            </w:r>
            <w:proofErr w:type="spellEnd"/>
            <w:r w:rsidRPr="00021489">
              <w:t xml:space="preserve">, город Москва, 117218. </w:t>
            </w:r>
          </w:p>
          <w:p w:rsidR="00021489" w:rsidRPr="00021489" w:rsidRDefault="00021489" w:rsidP="00021489">
            <w:pPr>
              <w:tabs>
                <w:tab w:val="left" w:pos="0"/>
                <w:tab w:val="left" w:pos="284"/>
                <w:tab w:val="left" w:pos="426"/>
              </w:tabs>
              <w:autoSpaceDE w:val="0"/>
              <w:autoSpaceDN w:val="0"/>
              <w:adjustRightInd w:val="0"/>
              <w:jc w:val="both"/>
            </w:pPr>
            <w:r w:rsidRPr="00021489">
              <w:t xml:space="preserve">Почтовый адрес: посёлок Института Полиомиелита, дом 8, корпус 1, </w:t>
            </w:r>
            <w:proofErr w:type="spellStart"/>
            <w:r w:rsidRPr="00021489">
              <w:t>вн.тер.г</w:t>
            </w:r>
            <w:proofErr w:type="spellEnd"/>
            <w:r w:rsidRPr="00021489">
              <w:t xml:space="preserve">. муниципальный округ </w:t>
            </w:r>
            <w:proofErr w:type="spellStart"/>
            <w:r w:rsidRPr="00021489">
              <w:t>Филимонковский</w:t>
            </w:r>
            <w:proofErr w:type="spellEnd"/>
            <w:r w:rsidRPr="00021489">
              <w:t>, город Москва, 108819</w:t>
            </w:r>
          </w:p>
          <w:p w:rsidR="00021489" w:rsidRPr="00021489" w:rsidRDefault="00021489" w:rsidP="00021489">
            <w:pPr>
              <w:tabs>
                <w:tab w:val="left" w:pos="0"/>
                <w:tab w:val="left" w:pos="284"/>
                <w:tab w:val="left" w:pos="426"/>
              </w:tabs>
              <w:autoSpaceDE w:val="0"/>
              <w:autoSpaceDN w:val="0"/>
              <w:adjustRightInd w:val="0"/>
              <w:jc w:val="both"/>
            </w:pPr>
            <w:r w:rsidRPr="00021489">
              <w:t>ИНН 7751023847 КПП 772701001 ОГРН 1167746624847</w:t>
            </w:r>
          </w:p>
          <w:p w:rsidR="00021489" w:rsidRPr="00021489" w:rsidRDefault="00021489" w:rsidP="00021489">
            <w:pPr>
              <w:tabs>
                <w:tab w:val="left" w:pos="0"/>
                <w:tab w:val="left" w:pos="284"/>
                <w:tab w:val="left" w:pos="426"/>
              </w:tabs>
              <w:autoSpaceDE w:val="0"/>
              <w:autoSpaceDN w:val="0"/>
              <w:adjustRightInd w:val="0"/>
              <w:jc w:val="both"/>
            </w:pPr>
            <w:r w:rsidRPr="00021489">
              <w:t>Наименование получателя: УФК по г. Москве (ФГАНУ «ФНЦИРИП им. М.П. Чумакова РАН» (Институт полиомиелита), л/с 30736К63420).</w:t>
            </w:r>
          </w:p>
          <w:p w:rsidR="00021489" w:rsidRPr="00021489" w:rsidRDefault="00021489" w:rsidP="00021489">
            <w:pPr>
              <w:tabs>
                <w:tab w:val="left" w:pos="0"/>
                <w:tab w:val="left" w:pos="284"/>
                <w:tab w:val="left" w:pos="426"/>
              </w:tabs>
              <w:autoSpaceDE w:val="0"/>
              <w:autoSpaceDN w:val="0"/>
              <w:adjustRightInd w:val="0"/>
              <w:jc w:val="both"/>
            </w:pPr>
            <w:r w:rsidRPr="00021489">
              <w:t>БИК: 004525988</w:t>
            </w:r>
          </w:p>
          <w:p w:rsidR="00021489" w:rsidRPr="00021489" w:rsidRDefault="00021489" w:rsidP="00021489">
            <w:pPr>
              <w:tabs>
                <w:tab w:val="left" w:pos="0"/>
                <w:tab w:val="left" w:pos="284"/>
                <w:tab w:val="left" w:pos="426"/>
              </w:tabs>
              <w:autoSpaceDE w:val="0"/>
              <w:autoSpaceDN w:val="0"/>
              <w:adjustRightInd w:val="0"/>
              <w:jc w:val="both"/>
            </w:pPr>
            <w:r w:rsidRPr="00021489">
              <w:t xml:space="preserve">Наименование Банка: </w:t>
            </w:r>
            <w:r w:rsidR="002E36BE" w:rsidRPr="002E36BE">
              <w:t>ОКЦ № 1 ГУ Банка России по ЦФО//УФК по г. Москве г. Москва</w:t>
            </w:r>
            <w:r w:rsidRPr="00021489">
              <w:t>.</w:t>
            </w:r>
          </w:p>
          <w:p w:rsidR="00021489" w:rsidRPr="00021489" w:rsidRDefault="00021489" w:rsidP="00021489">
            <w:pPr>
              <w:tabs>
                <w:tab w:val="left" w:pos="0"/>
                <w:tab w:val="left" w:pos="284"/>
                <w:tab w:val="left" w:pos="426"/>
              </w:tabs>
              <w:autoSpaceDE w:val="0"/>
              <w:autoSpaceDN w:val="0"/>
              <w:adjustRightInd w:val="0"/>
              <w:jc w:val="both"/>
            </w:pPr>
            <w:proofErr w:type="spellStart"/>
            <w:r w:rsidRPr="00021489">
              <w:t>Корр.счет</w:t>
            </w:r>
            <w:proofErr w:type="spellEnd"/>
            <w:r w:rsidRPr="00021489">
              <w:t xml:space="preserve"> (единый казначейский счет): 40102810545370000003</w:t>
            </w:r>
          </w:p>
          <w:p w:rsidR="00021489" w:rsidRPr="00021489" w:rsidRDefault="00021489" w:rsidP="00021489">
            <w:pPr>
              <w:tabs>
                <w:tab w:val="left" w:pos="0"/>
                <w:tab w:val="left" w:pos="284"/>
                <w:tab w:val="left" w:pos="426"/>
              </w:tabs>
              <w:autoSpaceDE w:val="0"/>
              <w:autoSpaceDN w:val="0"/>
              <w:adjustRightInd w:val="0"/>
              <w:jc w:val="both"/>
            </w:pPr>
            <w:r w:rsidRPr="00021489">
              <w:t xml:space="preserve">Расчетный счет (казначейский счет): 03214643000000017300 </w:t>
            </w:r>
          </w:p>
          <w:p w:rsidR="00021489" w:rsidRPr="00021489" w:rsidRDefault="00021489" w:rsidP="00021489">
            <w:pPr>
              <w:tabs>
                <w:tab w:val="left" w:pos="0"/>
                <w:tab w:val="left" w:pos="284"/>
                <w:tab w:val="left" w:pos="426"/>
              </w:tabs>
              <w:autoSpaceDE w:val="0"/>
              <w:autoSpaceDN w:val="0"/>
              <w:adjustRightInd w:val="0"/>
              <w:jc w:val="both"/>
            </w:pPr>
            <w:r w:rsidRPr="00021489">
              <w:lastRenderedPageBreak/>
              <w:t>КБК 00000000000000000510</w:t>
            </w:r>
          </w:p>
          <w:p w:rsidR="00021489" w:rsidRPr="00021489" w:rsidRDefault="00021489" w:rsidP="00021489">
            <w:pPr>
              <w:autoSpaceDE w:val="0"/>
              <w:autoSpaceDN w:val="0"/>
              <w:adjustRightInd w:val="0"/>
              <w:jc w:val="both"/>
            </w:pPr>
            <w:r w:rsidRPr="00021489">
              <w:t>Назначение платежа: Обеспечение исполнения Договора № _______.</w:t>
            </w:r>
          </w:p>
        </w:tc>
      </w:tr>
      <w:tr w:rsidR="00021489" w:rsidRPr="00021489" w:rsidTr="00021489">
        <w:tc>
          <w:tcPr>
            <w:tcW w:w="707" w:type="dxa"/>
            <w:tcBorders>
              <w:top w:val="single" w:sz="4" w:space="0" w:color="auto"/>
              <w:left w:val="single" w:sz="4" w:space="0" w:color="auto"/>
              <w:bottom w:val="single" w:sz="4" w:space="0" w:color="auto"/>
              <w:right w:val="single" w:sz="4" w:space="0" w:color="auto"/>
            </w:tcBorders>
          </w:tcPr>
          <w:p w:rsidR="00021489" w:rsidRPr="00021489" w:rsidRDefault="00021489" w:rsidP="00021489">
            <w:pPr>
              <w:spacing w:before="120" w:after="120"/>
              <w:jc w:val="center"/>
              <w:rPr>
                <w:b/>
                <w:bCs/>
                <w:color w:val="000000" w:themeColor="text1"/>
              </w:rPr>
            </w:pPr>
            <w:r w:rsidRPr="00021489">
              <w:rPr>
                <w:b/>
                <w:bCs/>
                <w:color w:val="000000" w:themeColor="text1"/>
              </w:rPr>
              <w:lastRenderedPageBreak/>
              <w:t>16</w:t>
            </w:r>
          </w:p>
        </w:tc>
        <w:tc>
          <w:tcPr>
            <w:tcW w:w="9384" w:type="dxa"/>
            <w:tcBorders>
              <w:top w:val="single" w:sz="4" w:space="0" w:color="auto"/>
              <w:left w:val="single" w:sz="4" w:space="0" w:color="auto"/>
              <w:bottom w:val="single" w:sz="4" w:space="0" w:color="auto"/>
              <w:right w:val="single" w:sz="4" w:space="0" w:color="auto"/>
            </w:tcBorders>
          </w:tcPr>
          <w:p w:rsidR="00021489" w:rsidRPr="00021489" w:rsidRDefault="00021489" w:rsidP="00021489">
            <w:pPr>
              <w:spacing w:before="120" w:after="120"/>
              <w:jc w:val="both"/>
              <w:rPr>
                <w:b/>
                <w:color w:val="000000" w:themeColor="text1"/>
              </w:rPr>
            </w:pPr>
            <w:r w:rsidRPr="00021489">
              <w:rPr>
                <w:b/>
                <w:color w:val="000000" w:themeColor="text1"/>
              </w:rPr>
              <w:t>Сведения о праве Заказчика отменить аукцион в электронной форме</w:t>
            </w:r>
          </w:p>
        </w:tc>
      </w:tr>
      <w:tr w:rsidR="00021489" w:rsidRPr="00021489" w:rsidTr="00021489">
        <w:tc>
          <w:tcPr>
            <w:tcW w:w="707" w:type="dxa"/>
            <w:tcBorders>
              <w:top w:val="single" w:sz="4" w:space="0" w:color="auto"/>
              <w:left w:val="single" w:sz="4" w:space="0" w:color="auto"/>
              <w:bottom w:val="single" w:sz="4" w:space="0" w:color="auto"/>
              <w:right w:val="single" w:sz="4" w:space="0" w:color="auto"/>
            </w:tcBorders>
            <w:hideMark/>
          </w:tcPr>
          <w:p w:rsidR="00021489" w:rsidRPr="00021489" w:rsidRDefault="00021489" w:rsidP="00021489">
            <w:pPr>
              <w:spacing w:before="120" w:after="120"/>
              <w:jc w:val="center"/>
              <w:rPr>
                <w:b/>
                <w:bCs/>
                <w:color w:val="000000" w:themeColor="text1"/>
              </w:rPr>
            </w:pPr>
          </w:p>
        </w:tc>
        <w:tc>
          <w:tcPr>
            <w:tcW w:w="9384" w:type="dxa"/>
            <w:tcBorders>
              <w:top w:val="single" w:sz="4" w:space="0" w:color="auto"/>
              <w:left w:val="single" w:sz="4" w:space="0" w:color="auto"/>
              <w:bottom w:val="single" w:sz="4" w:space="0" w:color="auto"/>
              <w:right w:val="single" w:sz="4" w:space="0" w:color="auto"/>
            </w:tcBorders>
            <w:hideMark/>
          </w:tcPr>
          <w:p w:rsidR="00021489" w:rsidRPr="00021489" w:rsidRDefault="00021489" w:rsidP="00021489">
            <w:pPr>
              <w:ind w:firstLine="346"/>
              <w:jc w:val="both"/>
            </w:pPr>
            <w:r w:rsidRPr="00021489">
              <w:t xml:space="preserve">1. Заказчик вправе отменить аукцион в электронной форме до наступления даты и времени окончания срока подачи заявок на участие в аукционе в электронной форме. </w:t>
            </w:r>
          </w:p>
          <w:p w:rsidR="00021489" w:rsidRPr="00021489" w:rsidRDefault="00021489" w:rsidP="00021489">
            <w:pPr>
              <w:ind w:firstLine="346"/>
              <w:jc w:val="both"/>
            </w:pPr>
            <w:r w:rsidRPr="00021489">
              <w:t xml:space="preserve">2. Решение об отмене аукциона в электронной форме размещается в единой информационной системе в день принятия этого решения. </w:t>
            </w:r>
          </w:p>
          <w:p w:rsidR="00021489" w:rsidRPr="00021489" w:rsidRDefault="00021489" w:rsidP="00021489">
            <w:pPr>
              <w:ind w:firstLine="346"/>
              <w:jc w:val="both"/>
            </w:pPr>
            <w:r w:rsidRPr="00021489">
              <w:t xml:space="preserve">3. По истечении срока отмены в соответствии с пунктом 1 </w:t>
            </w:r>
            <w:r w:rsidRPr="00021489">
              <w:rPr>
                <w:rFonts w:eastAsia="Calibri"/>
                <w:lang w:eastAsia="en-US"/>
              </w:rPr>
              <w:t xml:space="preserve">настоящей части </w:t>
            </w:r>
            <w:r w:rsidRPr="00021489">
              <w:t>и до заключения договора Заказчик вправе отменить аукцион в электронной форме только в случае возникновения обстоятельств непреодолимой силы в соответствии с гражданским законодательством.</w:t>
            </w:r>
          </w:p>
          <w:p w:rsidR="00021489" w:rsidRPr="00021489" w:rsidRDefault="00021489" w:rsidP="00021489">
            <w:pPr>
              <w:ind w:firstLine="487"/>
              <w:jc w:val="both"/>
            </w:pPr>
            <w:r w:rsidRPr="00021489">
              <w:t>4. В течение одного часа с момента размещения в единой информационной системе извещения об отмене аукциона в электронной форме оператор электронной площадки размещает указанную информацию на электронной площадке, направляет уведомление об отмене аукциона в электронной форме всем участникам закупки, подавшим заявки на участие в ней, по адресам электронной почты, указанным этими участниками при аккредитации на электронной площадке.</w:t>
            </w:r>
          </w:p>
          <w:p w:rsidR="00021489" w:rsidRPr="00021489" w:rsidRDefault="00021489" w:rsidP="00021489">
            <w:pPr>
              <w:ind w:firstLine="487"/>
              <w:jc w:val="both"/>
              <w:rPr>
                <w:color w:val="000000" w:themeColor="text1"/>
              </w:rPr>
            </w:pPr>
            <w:r w:rsidRPr="00021489">
              <w:t xml:space="preserve">5. В случае, если Заказчиком принято решение об отмене аукциона в электронной форме в соответствии с пунктом 1 </w:t>
            </w:r>
            <w:r w:rsidRPr="00021489">
              <w:rPr>
                <w:rFonts w:eastAsia="Calibri"/>
                <w:lang w:eastAsia="en-US"/>
              </w:rPr>
              <w:t>настоящей части</w:t>
            </w:r>
            <w:r w:rsidRPr="00021489">
              <w:t>, оператор электронной площадки не вправе направлять Заказчику заявки участников такой закупки.</w:t>
            </w:r>
          </w:p>
        </w:tc>
      </w:tr>
      <w:tr w:rsidR="00021489" w:rsidRPr="00021489" w:rsidTr="00021489">
        <w:tc>
          <w:tcPr>
            <w:tcW w:w="707" w:type="dxa"/>
            <w:tcBorders>
              <w:top w:val="single" w:sz="4" w:space="0" w:color="auto"/>
              <w:left w:val="single" w:sz="4" w:space="0" w:color="auto"/>
              <w:bottom w:val="single" w:sz="4" w:space="0" w:color="auto"/>
              <w:right w:val="single" w:sz="4" w:space="0" w:color="auto"/>
            </w:tcBorders>
          </w:tcPr>
          <w:p w:rsidR="00021489" w:rsidRPr="00021489" w:rsidRDefault="00021489" w:rsidP="00021489">
            <w:pPr>
              <w:spacing w:before="120" w:after="120"/>
              <w:jc w:val="center"/>
              <w:rPr>
                <w:b/>
                <w:bCs/>
                <w:color w:val="000000" w:themeColor="text1"/>
              </w:rPr>
            </w:pPr>
            <w:r w:rsidRPr="00021489">
              <w:rPr>
                <w:b/>
                <w:bCs/>
                <w:color w:val="000000" w:themeColor="text1"/>
              </w:rPr>
              <w:t>17</w:t>
            </w:r>
          </w:p>
        </w:tc>
        <w:tc>
          <w:tcPr>
            <w:tcW w:w="9384" w:type="dxa"/>
            <w:tcBorders>
              <w:top w:val="single" w:sz="4" w:space="0" w:color="auto"/>
              <w:left w:val="single" w:sz="4" w:space="0" w:color="auto"/>
              <w:bottom w:val="single" w:sz="4" w:space="0" w:color="auto"/>
              <w:right w:val="single" w:sz="4" w:space="0" w:color="auto"/>
            </w:tcBorders>
          </w:tcPr>
          <w:p w:rsidR="00021489" w:rsidRPr="00021489" w:rsidRDefault="00021489" w:rsidP="00021489">
            <w:pPr>
              <w:spacing w:before="120" w:after="120"/>
              <w:jc w:val="both"/>
              <w:rPr>
                <w:b/>
                <w:color w:val="000000" w:themeColor="text1"/>
              </w:rPr>
            </w:pPr>
            <w:r w:rsidRPr="00021489">
              <w:rPr>
                <w:b/>
                <w:color w:val="000000" w:themeColor="text1"/>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Федерального закона № 223-ФЗ в отношении товара, работы, услуги, являющихся предметом закупки</w:t>
            </w:r>
          </w:p>
        </w:tc>
      </w:tr>
      <w:tr w:rsidR="00021489" w:rsidRPr="00021489" w:rsidTr="00021489">
        <w:tc>
          <w:tcPr>
            <w:tcW w:w="707" w:type="dxa"/>
            <w:tcBorders>
              <w:top w:val="single" w:sz="4" w:space="0" w:color="auto"/>
              <w:left w:val="single" w:sz="4" w:space="0" w:color="auto"/>
              <w:bottom w:val="single" w:sz="4" w:space="0" w:color="auto"/>
              <w:right w:val="single" w:sz="4" w:space="0" w:color="auto"/>
            </w:tcBorders>
          </w:tcPr>
          <w:p w:rsidR="00021489" w:rsidRPr="00021489" w:rsidRDefault="00021489" w:rsidP="00021489">
            <w:pPr>
              <w:spacing w:before="120" w:after="120"/>
              <w:jc w:val="center"/>
              <w:rPr>
                <w:b/>
                <w:bCs/>
                <w:color w:val="000000" w:themeColor="text1"/>
              </w:rPr>
            </w:pPr>
            <w:r w:rsidRPr="00021489">
              <w:rPr>
                <w:b/>
                <w:bCs/>
                <w:color w:val="000000" w:themeColor="text1"/>
              </w:rPr>
              <w:t>17.1</w:t>
            </w:r>
          </w:p>
        </w:tc>
        <w:tc>
          <w:tcPr>
            <w:tcW w:w="9384" w:type="dxa"/>
            <w:tcBorders>
              <w:top w:val="single" w:sz="4" w:space="0" w:color="auto"/>
              <w:left w:val="single" w:sz="4" w:space="0" w:color="auto"/>
              <w:bottom w:val="single" w:sz="4" w:space="0" w:color="auto"/>
              <w:right w:val="single" w:sz="4" w:space="0" w:color="auto"/>
            </w:tcBorders>
          </w:tcPr>
          <w:p w:rsidR="00021489" w:rsidRPr="00021489" w:rsidRDefault="00021489" w:rsidP="00021489">
            <w:pPr>
              <w:autoSpaceDE w:val="0"/>
              <w:autoSpaceDN w:val="0"/>
              <w:adjustRightInd w:val="0"/>
              <w:jc w:val="both"/>
              <w:rPr>
                <w:rFonts w:eastAsiaTheme="minorHAnsi"/>
                <w:lang w:eastAsia="en-US"/>
              </w:rPr>
            </w:pPr>
            <w:r w:rsidRPr="00021489">
              <w:t xml:space="preserve">1. </w:t>
            </w:r>
            <w:r w:rsidRPr="00021489">
              <w:rPr>
                <w:rFonts w:eastAsiaTheme="minorHAnsi"/>
                <w:lang w:eastAsia="en-US"/>
              </w:rPr>
              <w:t>При осуществлении закупки установлено:</w:t>
            </w:r>
          </w:p>
          <w:p w:rsidR="00021489" w:rsidRPr="005833BC" w:rsidRDefault="00021489" w:rsidP="00021489">
            <w:pPr>
              <w:tabs>
                <w:tab w:val="left" w:pos="142"/>
                <w:tab w:val="left" w:pos="1134"/>
              </w:tabs>
              <w:jc w:val="both"/>
              <w:rPr>
                <w:rFonts w:eastAsiaTheme="minorHAnsi"/>
                <w:color w:val="000000" w:themeColor="text1"/>
                <w:lang w:eastAsia="en-US"/>
              </w:rPr>
            </w:pPr>
            <w:r w:rsidRPr="00021489">
              <w:rPr>
                <w:rFonts w:eastAsiaTheme="minorHAnsi"/>
                <w:lang w:eastAsia="en-US"/>
              </w:rP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w:t>
            </w:r>
            <w:r w:rsidRPr="00021489">
              <w:rPr>
                <w:rFonts w:eastAsiaTheme="minorHAnsi"/>
                <w:color w:val="000000" w:themeColor="text1"/>
                <w:lang w:eastAsia="en-US"/>
              </w:rPr>
              <w:t>выполняемых, оказываемых иностранными гражданами, иностранными юридическими лицами (далее - иностранные лица), по перечню согласно приложению № 1 к Постановлению № 1875:</w:t>
            </w:r>
            <w:r w:rsidR="00713620">
              <w:rPr>
                <w:rFonts w:eastAsiaTheme="minorHAnsi"/>
                <w:color w:val="000000" w:themeColor="text1"/>
                <w:lang w:eastAsia="en-US"/>
              </w:rPr>
              <w:t xml:space="preserve"> </w:t>
            </w:r>
            <w:r w:rsidR="00713620" w:rsidRPr="005833BC">
              <w:rPr>
                <w:rFonts w:eastAsiaTheme="minorHAnsi"/>
                <w:b/>
                <w:i/>
                <w:color w:val="000000" w:themeColor="text1"/>
                <w:lang w:eastAsia="en-US"/>
              </w:rPr>
              <w:t>не</w:t>
            </w:r>
            <w:r w:rsidRPr="005833BC">
              <w:rPr>
                <w:rFonts w:eastAsiaTheme="minorHAnsi"/>
                <w:b/>
                <w:color w:val="000000" w:themeColor="text1"/>
                <w:lang w:eastAsia="en-US"/>
              </w:rPr>
              <w:t xml:space="preserve"> </w:t>
            </w:r>
            <w:r w:rsidRPr="005833BC">
              <w:rPr>
                <w:rFonts w:eastAsiaTheme="minorHAnsi"/>
                <w:b/>
                <w:i/>
                <w:color w:val="000000" w:themeColor="text1"/>
                <w:lang w:eastAsia="en-US"/>
              </w:rPr>
              <w:t>установлено</w:t>
            </w:r>
            <w:r w:rsidR="00626A81" w:rsidRPr="005833BC">
              <w:rPr>
                <w:rFonts w:eastAsiaTheme="minorHAnsi"/>
                <w:b/>
                <w:i/>
                <w:color w:val="000000" w:themeColor="text1"/>
                <w:lang w:eastAsia="en-US"/>
              </w:rPr>
              <w:t>,</w:t>
            </w:r>
            <w:r w:rsidR="00710327" w:rsidRPr="005833BC">
              <w:rPr>
                <w:rFonts w:eastAsiaTheme="minorHAnsi"/>
                <w:b/>
                <w:i/>
                <w:color w:val="000000" w:themeColor="text1"/>
                <w:lang w:eastAsia="en-US"/>
              </w:rPr>
              <w:t xml:space="preserve"> </w:t>
            </w:r>
            <w:r w:rsidR="00710327" w:rsidRPr="005833BC">
              <w:t>в соответствии с Таблицей № 1 Раздела 2 «Техническое задание»</w:t>
            </w:r>
            <w:r w:rsidRPr="005833BC">
              <w:rPr>
                <w:rFonts w:eastAsiaTheme="minorHAnsi"/>
                <w:color w:val="000000" w:themeColor="text1"/>
                <w:lang w:eastAsia="en-US"/>
              </w:rPr>
              <w:t xml:space="preserve">; </w:t>
            </w:r>
          </w:p>
          <w:p w:rsidR="00021489" w:rsidRPr="005833BC" w:rsidRDefault="00021489" w:rsidP="00021489">
            <w:pPr>
              <w:tabs>
                <w:tab w:val="left" w:pos="142"/>
                <w:tab w:val="left" w:pos="1134"/>
              </w:tabs>
              <w:jc w:val="both"/>
              <w:rPr>
                <w:rFonts w:eastAsiaTheme="minorHAnsi"/>
                <w:color w:val="000000" w:themeColor="text1"/>
                <w:lang w:eastAsia="en-US"/>
              </w:rPr>
            </w:pPr>
            <w:r w:rsidRPr="005833BC">
              <w:rPr>
                <w:rFonts w:eastAsiaTheme="minorHAnsi"/>
                <w:color w:val="000000" w:themeColor="text1"/>
                <w:lang w:eastAsia="en-US"/>
              </w:rP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 2 к Постановлению № 1875: </w:t>
            </w:r>
            <w:r w:rsidR="00C61595" w:rsidRPr="00C61595">
              <w:rPr>
                <w:rFonts w:eastAsiaTheme="minorHAnsi"/>
                <w:b/>
                <w:i/>
                <w:color w:val="000000" w:themeColor="text1"/>
                <w:lang w:eastAsia="en-US"/>
              </w:rPr>
              <w:t xml:space="preserve">не </w:t>
            </w:r>
            <w:r w:rsidRPr="005833BC">
              <w:rPr>
                <w:rFonts w:eastAsiaTheme="minorHAnsi"/>
                <w:b/>
                <w:i/>
                <w:color w:val="000000" w:themeColor="text1"/>
                <w:lang w:eastAsia="en-US"/>
              </w:rPr>
              <w:t xml:space="preserve">установлено, </w:t>
            </w:r>
            <w:r w:rsidRPr="005833BC">
              <w:rPr>
                <w:rFonts w:eastAsiaTheme="minorHAnsi"/>
                <w:lang w:eastAsia="en-US"/>
              </w:rPr>
              <w:t>в соответствии с Таблицей № 1 Раздела 2 «Техническое задание»</w:t>
            </w:r>
            <w:r w:rsidRPr="005833BC">
              <w:rPr>
                <w:rFonts w:eastAsiaTheme="minorHAnsi"/>
                <w:color w:val="000000" w:themeColor="text1"/>
                <w:lang w:eastAsia="en-US"/>
              </w:rPr>
              <w:t xml:space="preserve">; </w:t>
            </w:r>
          </w:p>
          <w:p w:rsidR="00021489" w:rsidRPr="00021489" w:rsidRDefault="00021489" w:rsidP="00021489">
            <w:pPr>
              <w:tabs>
                <w:tab w:val="left" w:pos="142"/>
                <w:tab w:val="left" w:pos="1134"/>
              </w:tabs>
              <w:jc w:val="both"/>
              <w:rPr>
                <w:rFonts w:eastAsiaTheme="minorHAnsi"/>
                <w:lang w:eastAsia="en-US"/>
              </w:rPr>
            </w:pPr>
            <w:r w:rsidRPr="005833BC">
              <w:rPr>
                <w:rFonts w:eastAsiaTheme="minorHAnsi"/>
                <w:color w:val="000000" w:themeColor="text1"/>
                <w:lang w:eastAsia="en-US"/>
              </w:rPr>
              <w:t xml:space="preserve">в) преимущество в отношении </w:t>
            </w:r>
            <w:r w:rsidRPr="005833BC">
              <w:rPr>
                <w:rFonts w:eastAsiaTheme="minorHAnsi"/>
                <w:lang w:eastAsia="en-US"/>
              </w:rPr>
              <w:t xml:space="preserve">товаров российского происхождения (в том числе поставляемых при выполнении закупаемых работ, оказании закупаемых услуг): </w:t>
            </w:r>
            <w:r w:rsidR="000461AE" w:rsidRPr="000461AE">
              <w:rPr>
                <w:rFonts w:eastAsiaTheme="minorHAnsi"/>
                <w:b/>
                <w:i/>
                <w:lang w:eastAsia="en-US"/>
              </w:rPr>
              <w:t>не</w:t>
            </w:r>
            <w:r w:rsidR="000461AE">
              <w:rPr>
                <w:rFonts w:eastAsiaTheme="minorHAnsi"/>
                <w:lang w:eastAsia="en-US"/>
              </w:rPr>
              <w:t xml:space="preserve"> </w:t>
            </w:r>
            <w:r w:rsidRPr="005833BC">
              <w:rPr>
                <w:rFonts w:eastAsiaTheme="minorHAnsi"/>
                <w:b/>
                <w:i/>
                <w:lang w:eastAsia="en-US"/>
              </w:rPr>
              <w:t xml:space="preserve">установлено, </w:t>
            </w:r>
            <w:r w:rsidRPr="005833BC">
              <w:rPr>
                <w:rFonts w:eastAsiaTheme="minorHAnsi"/>
                <w:lang w:eastAsia="en-US"/>
              </w:rPr>
              <w:t>в соответствии с Таблицей № 1 Раздела</w:t>
            </w:r>
            <w:r w:rsidRPr="00021489">
              <w:rPr>
                <w:rFonts w:eastAsiaTheme="minorHAnsi"/>
                <w:lang w:eastAsia="en-US"/>
              </w:rPr>
              <w:t xml:space="preserve"> 2 «Техническое задание».</w:t>
            </w:r>
          </w:p>
          <w:p w:rsidR="00021489" w:rsidRPr="00021489" w:rsidRDefault="00021489" w:rsidP="00021489">
            <w:pPr>
              <w:tabs>
                <w:tab w:val="left" w:pos="0"/>
              </w:tabs>
              <w:autoSpaceDE w:val="0"/>
              <w:autoSpaceDN w:val="0"/>
              <w:adjustRightInd w:val="0"/>
              <w:jc w:val="both"/>
            </w:pPr>
            <w:r w:rsidRPr="00021489">
              <w:t>2. При осуществлении закупки товара:</w:t>
            </w:r>
          </w:p>
          <w:p w:rsidR="00021489" w:rsidRPr="00021489" w:rsidRDefault="00021489" w:rsidP="00021489">
            <w:pPr>
              <w:tabs>
                <w:tab w:val="left" w:pos="0"/>
              </w:tabs>
              <w:autoSpaceDE w:val="0"/>
              <w:autoSpaceDN w:val="0"/>
              <w:adjustRightInd w:val="0"/>
              <w:jc w:val="both"/>
            </w:pPr>
            <w:r w:rsidRPr="00021489">
              <w:t>1) в случае установления запрета закупок товаров (в том числе поставляемых при выполнении закупаемых работ, оказании закупаемых услуг), происходящих из иностранных государств, не допускаются:</w:t>
            </w:r>
          </w:p>
          <w:p w:rsidR="00021489" w:rsidRPr="00021489" w:rsidRDefault="00021489" w:rsidP="00021489">
            <w:pPr>
              <w:tabs>
                <w:tab w:val="left" w:pos="0"/>
              </w:tabs>
              <w:autoSpaceDE w:val="0"/>
              <w:autoSpaceDN w:val="0"/>
              <w:adjustRightInd w:val="0"/>
              <w:jc w:val="both"/>
            </w:pPr>
            <w:r w:rsidRPr="00021489">
              <w:t>а) заключение договора на поставку такого товара;</w:t>
            </w:r>
          </w:p>
          <w:p w:rsidR="00021489" w:rsidRPr="00021489" w:rsidRDefault="00021489" w:rsidP="00021489">
            <w:pPr>
              <w:tabs>
                <w:tab w:val="left" w:pos="0"/>
              </w:tabs>
              <w:autoSpaceDE w:val="0"/>
              <w:autoSpaceDN w:val="0"/>
              <w:adjustRightInd w:val="0"/>
              <w:jc w:val="both"/>
              <w:rPr>
                <w:color w:val="000000"/>
              </w:rPr>
            </w:pPr>
            <w:r w:rsidRPr="00021489">
              <w:rPr>
                <w:color w:val="000000"/>
              </w:rPr>
              <w:lastRenderedPageBreak/>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rsidR="00021489" w:rsidRPr="00021489" w:rsidRDefault="00021489" w:rsidP="00021489">
            <w:pPr>
              <w:tabs>
                <w:tab w:val="left" w:pos="0"/>
              </w:tabs>
              <w:autoSpaceDE w:val="0"/>
              <w:autoSpaceDN w:val="0"/>
              <w:adjustRightInd w:val="0"/>
              <w:jc w:val="both"/>
            </w:pPr>
            <w:r w:rsidRPr="00021489">
              <w:t>2) в случае установления 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 не допускаются:</w:t>
            </w:r>
          </w:p>
          <w:p w:rsidR="00021489" w:rsidRPr="00021489" w:rsidRDefault="00021489" w:rsidP="00021489">
            <w:pPr>
              <w:tabs>
                <w:tab w:val="left" w:pos="0"/>
              </w:tabs>
              <w:autoSpaceDE w:val="0"/>
              <w:autoSpaceDN w:val="0"/>
              <w:adjustRightInd w:val="0"/>
              <w:jc w:val="both"/>
            </w:pPr>
            <w:r w:rsidRPr="00021489">
              <w:t>а) заключение договора на поставку товара, происходящего из иностранного государства, если подана заявка на участие в закупке, признанная по результатам её рассмотрения соответствующими требованиям Положения о закупке и содержащая предложение о поставке товара российского происхождения;</w:t>
            </w:r>
          </w:p>
          <w:p w:rsidR="00021489" w:rsidRPr="00021489" w:rsidRDefault="00021489" w:rsidP="00021489">
            <w:pPr>
              <w:tabs>
                <w:tab w:val="left" w:pos="0"/>
              </w:tabs>
              <w:autoSpaceDE w:val="0"/>
              <w:autoSpaceDN w:val="0"/>
              <w:adjustRightInd w:val="0"/>
              <w:jc w:val="both"/>
              <w:rPr>
                <w:color w:val="000000"/>
              </w:rPr>
            </w:pPr>
            <w:r w:rsidRPr="00021489">
              <w:rPr>
                <w:color w:val="000000"/>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021489" w:rsidRPr="00021489" w:rsidRDefault="00021489" w:rsidP="00021489">
            <w:pPr>
              <w:tabs>
                <w:tab w:val="left" w:pos="0"/>
              </w:tabs>
              <w:autoSpaceDE w:val="0"/>
              <w:autoSpaceDN w:val="0"/>
              <w:adjustRightInd w:val="0"/>
              <w:jc w:val="both"/>
              <w:rPr>
                <w:color w:val="000000"/>
              </w:rPr>
            </w:pPr>
            <w:r w:rsidRPr="00021489">
              <w:rPr>
                <w:color w:val="000000"/>
              </w:rPr>
              <w:t>3) в случае установления преимуществ в отношении товара российского происхождения (в том числе поставляемых при выполнении закупаемых работ, оказании закупаемых услуг):</w:t>
            </w:r>
          </w:p>
          <w:p w:rsidR="00021489" w:rsidRPr="00021489" w:rsidRDefault="00C61595" w:rsidP="00021489">
            <w:pPr>
              <w:tabs>
                <w:tab w:val="left" w:pos="0"/>
              </w:tabs>
              <w:autoSpaceDE w:val="0"/>
              <w:autoSpaceDN w:val="0"/>
              <w:adjustRightInd w:val="0"/>
              <w:jc w:val="both"/>
              <w:rPr>
                <w:color w:val="000000"/>
              </w:rPr>
            </w:pPr>
            <w:r>
              <w:rPr>
                <w:color w:val="000000"/>
              </w:rPr>
              <w:t>а) при рассмотрении</w:t>
            </w:r>
            <w:r w:rsidR="00021489" w:rsidRPr="00021489">
              <w:rPr>
                <w:color w:val="000000"/>
              </w:rPr>
              <w:t xml:space="preserve"> заявок на участие в закупке, осуществляется снижение на пятнадцать процентов ценового предложения, поданного в соответствии с Федеральным законом №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021489" w:rsidRPr="00021489" w:rsidRDefault="00021489" w:rsidP="00021489">
            <w:pPr>
              <w:tabs>
                <w:tab w:val="left" w:pos="0"/>
              </w:tabs>
              <w:autoSpaceDE w:val="0"/>
              <w:autoSpaceDN w:val="0"/>
              <w:adjustRightInd w:val="0"/>
              <w:jc w:val="both"/>
              <w:rPr>
                <w:color w:val="000000"/>
              </w:rPr>
            </w:pPr>
            <w:r w:rsidRPr="00021489">
              <w:rPr>
                <w:color w:val="000000"/>
              </w:rPr>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rsidR="00021489" w:rsidRPr="00021489" w:rsidRDefault="00021489" w:rsidP="00021489">
            <w:pPr>
              <w:tabs>
                <w:tab w:val="left" w:pos="0"/>
              </w:tabs>
              <w:autoSpaceDE w:val="0"/>
              <w:autoSpaceDN w:val="0"/>
              <w:adjustRightInd w:val="0"/>
              <w:jc w:val="both"/>
              <w:rPr>
                <w:color w:val="000000"/>
              </w:rPr>
            </w:pPr>
            <w:r w:rsidRPr="00021489">
              <w:rPr>
                <w:color w:val="000000"/>
              </w:rP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021489" w:rsidRPr="00021489" w:rsidRDefault="00021489" w:rsidP="00021489">
            <w:pPr>
              <w:tabs>
                <w:tab w:val="left" w:pos="0"/>
              </w:tabs>
              <w:autoSpaceDE w:val="0"/>
              <w:autoSpaceDN w:val="0"/>
              <w:adjustRightInd w:val="0"/>
              <w:jc w:val="both"/>
            </w:pPr>
            <w:r w:rsidRPr="00021489">
              <w:t>3. При осуществлении закупки работы, услуги:</w:t>
            </w:r>
          </w:p>
          <w:p w:rsidR="00021489" w:rsidRPr="00021489" w:rsidRDefault="00021489" w:rsidP="00021489">
            <w:pPr>
              <w:tabs>
                <w:tab w:val="left" w:pos="0"/>
              </w:tabs>
              <w:autoSpaceDE w:val="0"/>
              <w:autoSpaceDN w:val="0"/>
              <w:adjustRightInd w:val="0"/>
              <w:jc w:val="both"/>
            </w:pPr>
            <w:r w:rsidRPr="00021489">
              <w:t>1) в случае установления запрета закупки работ, услуг, соответственно выполняемых, оказываемых иностранными лицами, не допускаются:</w:t>
            </w:r>
          </w:p>
          <w:p w:rsidR="00021489" w:rsidRPr="00021489" w:rsidRDefault="00021489" w:rsidP="00021489">
            <w:pPr>
              <w:tabs>
                <w:tab w:val="left" w:pos="0"/>
              </w:tabs>
              <w:autoSpaceDE w:val="0"/>
              <w:autoSpaceDN w:val="0"/>
              <w:adjustRightInd w:val="0"/>
              <w:jc w:val="both"/>
            </w:pPr>
            <w:r w:rsidRPr="00021489">
              <w:t>а) заключение договора на выполнение такой работы, оказание такой услуги с подрядчиком (исполнителем), являющимся иностранным лицом;</w:t>
            </w:r>
          </w:p>
          <w:p w:rsidR="00021489" w:rsidRPr="00021489" w:rsidRDefault="00021489" w:rsidP="00021489">
            <w:pPr>
              <w:tabs>
                <w:tab w:val="left" w:pos="0"/>
              </w:tabs>
              <w:autoSpaceDE w:val="0"/>
              <w:autoSpaceDN w:val="0"/>
              <w:adjustRightInd w:val="0"/>
              <w:jc w:val="both"/>
              <w:rPr>
                <w:color w:val="000000"/>
              </w:rPr>
            </w:pPr>
            <w:r w:rsidRPr="00021489">
              <w:rPr>
                <w:color w:val="000000"/>
              </w:rPr>
              <w:t>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rsidR="00021489" w:rsidRPr="00021489" w:rsidRDefault="00021489" w:rsidP="00021489">
            <w:pPr>
              <w:tabs>
                <w:tab w:val="left" w:pos="0"/>
              </w:tabs>
              <w:autoSpaceDE w:val="0"/>
              <w:autoSpaceDN w:val="0"/>
              <w:adjustRightInd w:val="0"/>
              <w:jc w:val="both"/>
              <w:rPr>
                <w:color w:val="000000"/>
              </w:rPr>
            </w:pPr>
            <w:r w:rsidRPr="00021489">
              <w:rPr>
                <w:color w:val="000000"/>
              </w:rPr>
              <w:t>2) в случае установления ограничения закупок работ, услуг, соответственно выполняемых, оказываемых иностранными лицами, не допускаются:</w:t>
            </w:r>
          </w:p>
          <w:p w:rsidR="00021489" w:rsidRPr="00021489" w:rsidRDefault="00021489" w:rsidP="00021489">
            <w:pPr>
              <w:tabs>
                <w:tab w:val="left" w:pos="0"/>
              </w:tabs>
              <w:autoSpaceDE w:val="0"/>
              <w:autoSpaceDN w:val="0"/>
              <w:adjustRightInd w:val="0"/>
              <w:jc w:val="both"/>
              <w:rPr>
                <w:color w:val="000000"/>
              </w:rPr>
            </w:pPr>
            <w:r w:rsidRPr="00021489">
              <w:rPr>
                <w:color w:val="000000"/>
              </w:rPr>
              <w:t>а) заключение договора с участником закупки, являющимся иностранным лицом, если российским лицом поданы заявка на участие в закупке, признанная по результатам её рассмотрения соответствующей требованиям Положения о закупке;</w:t>
            </w:r>
          </w:p>
          <w:p w:rsidR="00021489" w:rsidRPr="00021489" w:rsidRDefault="00021489" w:rsidP="00021489">
            <w:pPr>
              <w:tabs>
                <w:tab w:val="left" w:pos="0"/>
              </w:tabs>
              <w:autoSpaceDE w:val="0"/>
              <w:autoSpaceDN w:val="0"/>
              <w:adjustRightInd w:val="0"/>
              <w:jc w:val="both"/>
              <w:rPr>
                <w:color w:val="000000"/>
              </w:rPr>
            </w:pPr>
            <w:r w:rsidRPr="00021489">
              <w:rPr>
                <w:color w:val="000000"/>
              </w:rPr>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021489" w:rsidRPr="00021489" w:rsidRDefault="00021489" w:rsidP="00021489">
            <w:pPr>
              <w:tabs>
                <w:tab w:val="left" w:pos="0"/>
              </w:tabs>
              <w:autoSpaceDE w:val="0"/>
              <w:autoSpaceDN w:val="0"/>
              <w:adjustRightInd w:val="0"/>
              <w:jc w:val="both"/>
              <w:rPr>
                <w:color w:val="000000"/>
              </w:rPr>
            </w:pPr>
            <w:r w:rsidRPr="00021489">
              <w:rPr>
                <w:color w:val="000000"/>
              </w:rPr>
              <w:t>3) в случае установления преимущества в отношении работ, услуг, соответственно выполняемых, оказываемых российскими лицами:</w:t>
            </w:r>
          </w:p>
          <w:p w:rsidR="00021489" w:rsidRPr="00021489" w:rsidRDefault="00C61595" w:rsidP="00021489">
            <w:pPr>
              <w:tabs>
                <w:tab w:val="left" w:pos="0"/>
              </w:tabs>
              <w:autoSpaceDE w:val="0"/>
              <w:autoSpaceDN w:val="0"/>
              <w:adjustRightInd w:val="0"/>
              <w:jc w:val="both"/>
              <w:rPr>
                <w:color w:val="000000"/>
              </w:rPr>
            </w:pPr>
            <w:r>
              <w:rPr>
                <w:color w:val="000000"/>
              </w:rPr>
              <w:t>а) при рассмотрении</w:t>
            </w:r>
            <w:r w:rsidR="00021489" w:rsidRPr="00021489">
              <w:rPr>
                <w:color w:val="000000"/>
              </w:rPr>
              <w:t xml:space="preserve"> заявок на участие в закупке, осуществляется снижение на пятнадцать процентов ценового предложения, поданного в соответствии с Федеральным законом № 223-ФЗ и Положением о закупке участником закупки, являющимся российским лицом, либо увеличение на пятнадцать процентов ценового предложения этого участника </w:t>
            </w:r>
            <w:r w:rsidR="00021489" w:rsidRPr="00021489">
              <w:rPr>
                <w:color w:val="000000"/>
              </w:rPr>
              <w:lastRenderedPageBreak/>
              <w:t>закупки в случае подачи им предложения о размере платы, подлежащей внесению за заключение с ним договора;</w:t>
            </w:r>
          </w:p>
          <w:p w:rsidR="00021489" w:rsidRPr="00021489" w:rsidRDefault="00021489" w:rsidP="00021489">
            <w:pPr>
              <w:tabs>
                <w:tab w:val="left" w:pos="0"/>
              </w:tabs>
              <w:autoSpaceDE w:val="0"/>
              <w:autoSpaceDN w:val="0"/>
              <w:adjustRightInd w:val="0"/>
              <w:jc w:val="both"/>
              <w:rPr>
                <w:color w:val="000000"/>
              </w:rPr>
            </w:pPr>
            <w:r w:rsidRPr="00021489">
              <w:rPr>
                <w:color w:val="000000"/>
              </w:rPr>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rsidR="00021489" w:rsidRPr="00021489" w:rsidRDefault="00021489" w:rsidP="00021489">
            <w:pPr>
              <w:autoSpaceDE w:val="0"/>
              <w:autoSpaceDN w:val="0"/>
              <w:adjustRightInd w:val="0"/>
              <w:jc w:val="both"/>
              <w:rPr>
                <w:color w:val="000000" w:themeColor="text1"/>
              </w:rPr>
            </w:pPr>
            <w:r w:rsidRPr="00021489">
              <w:rPr>
                <w:color w:val="000000"/>
              </w:rP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tc>
      </w:tr>
      <w:tr w:rsidR="00021489" w:rsidRPr="00021489" w:rsidTr="00021489">
        <w:tc>
          <w:tcPr>
            <w:tcW w:w="707" w:type="dxa"/>
            <w:tcBorders>
              <w:top w:val="single" w:sz="4" w:space="0" w:color="auto"/>
              <w:left w:val="single" w:sz="4" w:space="0" w:color="auto"/>
              <w:bottom w:val="single" w:sz="4" w:space="0" w:color="auto"/>
              <w:right w:val="single" w:sz="4" w:space="0" w:color="auto"/>
            </w:tcBorders>
          </w:tcPr>
          <w:p w:rsidR="00021489" w:rsidRPr="00021489" w:rsidRDefault="00021489" w:rsidP="00021489">
            <w:pPr>
              <w:spacing w:before="120" w:after="120"/>
              <w:jc w:val="center"/>
              <w:rPr>
                <w:b/>
                <w:bCs/>
                <w:color w:val="000000" w:themeColor="text1"/>
              </w:rPr>
            </w:pPr>
            <w:r w:rsidRPr="00021489">
              <w:rPr>
                <w:b/>
                <w:bCs/>
                <w:color w:val="000000" w:themeColor="text1"/>
              </w:rPr>
              <w:lastRenderedPageBreak/>
              <w:t>17.2</w:t>
            </w:r>
          </w:p>
        </w:tc>
        <w:tc>
          <w:tcPr>
            <w:tcW w:w="9384" w:type="dxa"/>
            <w:tcBorders>
              <w:top w:val="single" w:sz="4" w:space="0" w:color="auto"/>
              <w:left w:val="single" w:sz="4" w:space="0" w:color="auto"/>
              <w:bottom w:val="single" w:sz="4" w:space="0" w:color="auto"/>
              <w:right w:val="single" w:sz="4" w:space="0" w:color="auto"/>
            </w:tcBorders>
          </w:tcPr>
          <w:p w:rsidR="00021489" w:rsidRPr="00021489" w:rsidRDefault="00021489" w:rsidP="00021489">
            <w:pPr>
              <w:autoSpaceDE w:val="0"/>
              <w:autoSpaceDN w:val="0"/>
              <w:adjustRightInd w:val="0"/>
              <w:jc w:val="both"/>
              <w:rPr>
                <w:color w:val="000000" w:themeColor="text1"/>
              </w:rPr>
            </w:pPr>
            <w:r w:rsidRPr="00021489">
              <w:rPr>
                <w:b/>
                <w:color w:val="000000" w:themeColor="text1"/>
              </w:rPr>
              <w:t>Информация и перечень документов, которые подтверждают страну происхождения товара для целей Федерального закона N 223-ФЗ, определенные в соответствии с пунктом 2 части 2 статьи 3.1-4 Федерального закона № 223-ФЗ в случае принятия мер, предусмотренных пунктом 1 части 2 статьи 3.1-4 Федерального закона № 223-ФЗ.</w:t>
            </w:r>
          </w:p>
        </w:tc>
      </w:tr>
      <w:tr w:rsidR="00021489" w:rsidRPr="00021489" w:rsidTr="00021489">
        <w:tc>
          <w:tcPr>
            <w:tcW w:w="707" w:type="dxa"/>
            <w:tcBorders>
              <w:top w:val="single" w:sz="4" w:space="0" w:color="auto"/>
              <w:left w:val="single" w:sz="4" w:space="0" w:color="auto"/>
              <w:bottom w:val="single" w:sz="4" w:space="0" w:color="auto"/>
              <w:right w:val="single" w:sz="4" w:space="0" w:color="auto"/>
            </w:tcBorders>
          </w:tcPr>
          <w:p w:rsidR="00021489" w:rsidRPr="00021489" w:rsidRDefault="00021489" w:rsidP="00021489">
            <w:pPr>
              <w:ind w:left="-57" w:right="-57"/>
              <w:jc w:val="center"/>
              <w:rPr>
                <w:b/>
                <w:bCs/>
                <w:color w:val="000000" w:themeColor="text1"/>
              </w:rPr>
            </w:pPr>
            <w:r w:rsidRPr="00021489">
              <w:rPr>
                <w:b/>
                <w:bCs/>
                <w:color w:val="000000" w:themeColor="text1"/>
              </w:rPr>
              <w:t>17.2.1</w:t>
            </w:r>
          </w:p>
        </w:tc>
        <w:tc>
          <w:tcPr>
            <w:tcW w:w="9384" w:type="dxa"/>
            <w:tcBorders>
              <w:top w:val="single" w:sz="4" w:space="0" w:color="auto"/>
              <w:left w:val="single" w:sz="4" w:space="0" w:color="auto"/>
              <w:bottom w:val="single" w:sz="4" w:space="0" w:color="auto"/>
              <w:right w:val="single" w:sz="4" w:space="0" w:color="auto"/>
            </w:tcBorders>
          </w:tcPr>
          <w:p w:rsidR="00C61595" w:rsidRPr="00C61595" w:rsidRDefault="00C61595" w:rsidP="00C61595">
            <w:pPr>
              <w:tabs>
                <w:tab w:val="left" w:pos="0"/>
                <w:tab w:val="left" w:pos="142"/>
                <w:tab w:val="left" w:pos="284"/>
                <w:tab w:val="left" w:pos="851"/>
                <w:tab w:val="left" w:pos="993"/>
              </w:tabs>
              <w:autoSpaceDE w:val="0"/>
              <w:autoSpaceDN w:val="0"/>
              <w:adjustRightInd w:val="0"/>
              <w:ind w:firstLine="709"/>
              <w:jc w:val="both"/>
              <w:rPr>
                <w:color w:val="FF0000"/>
                <w:sz w:val="28"/>
                <w:szCs w:val="28"/>
              </w:rPr>
            </w:pPr>
            <w:r w:rsidRPr="00C61595">
              <w:rPr>
                <w:b/>
              </w:rPr>
              <w:t xml:space="preserve">1. </w:t>
            </w:r>
            <w:r w:rsidRPr="00C61595">
              <w:rPr>
                <w:b/>
                <w:color w:val="000000"/>
              </w:rPr>
              <w:t>Требование к участникам закупки об указании наименования страны происхождения товара, о предоставлении информации и перечень документов, которые подтверждают страну происхождения товара</w:t>
            </w:r>
            <w:r w:rsidRPr="00C61595">
              <w:rPr>
                <w:b/>
              </w:rPr>
              <w:t xml:space="preserve">:  </w:t>
            </w:r>
          </w:p>
          <w:p w:rsidR="00C61595" w:rsidRPr="00C61595" w:rsidRDefault="00C61595" w:rsidP="00C61595">
            <w:pPr>
              <w:tabs>
                <w:tab w:val="left" w:pos="0"/>
                <w:tab w:val="left" w:pos="142"/>
                <w:tab w:val="left" w:pos="284"/>
                <w:tab w:val="left" w:pos="851"/>
                <w:tab w:val="left" w:pos="993"/>
              </w:tabs>
              <w:autoSpaceDE w:val="0"/>
              <w:autoSpaceDN w:val="0"/>
              <w:adjustRightInd w:val="0"/>
              <w:ind w:firstLine="709"/>
              <w:jc w:val="both"/>
              <w:rPr>
                <w:b/>
                <w:color w:val="000000"/>
              </w:rPr>
            </w:pPr>
            <w:r w:rsidRPr="00C61595">
              <w:rPr>
                <w:b/>
                <w:color w:val="000000"/>
              </w:rPr>
              <w:t>1.1.</w:t>
            </w:r>
            <w:r w:rsidRPr="00C61595">
              <w:rPr>
                <w:color w:val="000000"/>
              </w:rPr>
              <w:t xml:space="preserve"> При осуществлении закупки товара (в том числе поставляемого заказчику при выполнении закупаемых работ, оказании закупаемых услуг) установлено требование к участникам закупки об указании наименования страны происхождения товара, о предоставлении информации и перечень документов, которые подтверждают страну происхождения товара. В случае отсутствия в заявке на участие установленных документацией информации и документов, подтверждающих страну происхождения товара, такая заявка приравнивается к заявке, содержащей предложение о поставке товаров, происходящих из иностранных государств, если действующим законодательством не установлено иное.</w:t>
            </w:r>
          </w:p>
          <w:p w:rsidR="00C61595" w:rsidRPr="00C61595" w:rsidRDefault="00C61595" w:rsidP="00C61595">
            <w:pPr>
              <w:tabs>
                <w:tab w:val="left" w:pos="0"/>
                <w:tab w:val="left" w:pos="284"/>
                <w:tab w:val="left" w:pos="426"/>
              </w:tabs>
              <w:autoSpaceDE w:val="0"/>
              <w:autoSpaceDN w:val="0"/>
              <w:adjustRightInd w:val="0"/>
              <w:ind w:firstLine="709"/>
              <w:jc w:val="both"/>
              <w:rPr>
                <w:i/>
              </w:rPr>
            </w:pPr>
            <w:r w:rsidRPr="00C61595">
              <w:rPr>
                <w:b/>
              </w:rPr>
              <w:t>1.2.</w:t>
            </w:r>
            <w:r w:rsidRPr="00C61595">
              <w:rPr>
                <w:i/>
              </w:rPr>
              <w:t xml:space="preserve"> Информацией и документами, подтверждающими страну происхождения товара для целей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 1875), являются:</w:t>
            </w:r>
          </w:p>
          <w:p w:rsidR="00C61595" w:rsidRPr="00C61595" w:rsidRDefault="00C61595" w:rsidP="00C61595">
            <w:pPr>
              <w:ind w:firstLine="709"/>
              <w:jc w:val="both"/>
              <w:rPr>
                <w:rFonts w:eastAsia="Calibri"/>
                <w:bCs/>
                <w:color w:val="000000"/>
                <w:lang w:eastAsia="en-US"/>
              </w:rPr>
            </w:pPr>
            <w:r w:rsidRPr="00C61595">
              <w:rPr>
                <w:rFonts w:eastAsia="Calibri"/>
                <w:bCs/>
                <w:color w:val="000000"/>
                <w:lang w:eastAsia="en-US"/>
              </w:rPr>
              <w:t xml:space="preserve">а) для подтверждения происхождения товаров, указанных в позициях 1 - 145 приложения № 1 к Постановлению № 1875, позициях 1 - 433 приложения № 2 к Постановлению № 1875, из Российской Федерации -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w:t>
            </w:r>
            <w:r w:rsidRPr="00C61595">
              <w:t xml:space="preserve">(далее - реестр российской промышленной продукции), и справка, подтверждающая наличие специального инвестиционного контракта и </w:t>
            </w:r>
            <w:r w:rsidRPr="00C61595">
              <w:rPr>
                <w:color w:val="000000"/>
              </w:rPr>
              <w:t xml:space="preserve">предусмотренная </w:t>
            </w:r>
            <w:hyperlink r:id="rId13" w:history="1">
              <w:r w:rsidRPr="00C61595">
                <w:rPr>
                  <w:color w:val="000000"/>
                </w:rPr>
                <w:t>пунктом 1(1)</w:t>
              </w:r>
            </w:hyperlink>
            <w:r w:rsidRPr="00C61595">
              <w:rPr>
                <w:color w:val="000000"/>
              </w:rPr>
              <w:t xml:space="preserve"> постановления Правительства Российской Федерации от 17 июля 2015 г. N 719 "О подтверждении производства российской промышленной </w:t>
            </w:r>
            <w:r w:rsidRPr="00C61595">
              <w:t>продукции", или номер реестровой записи из реестра российской промышленной продукции</w:t>
            </w:r>
            <w:r w:rsidRPr="00C61595">
              <w:rPr>
                <w:rFonts w:eastAsia="Calibri"/>
                <w:bCs/>
                <w:color w:val="000000"/>
                <w:lang w:eastAsia="en-US"/>
              </w:rPr>
              <w:t xml:space="preserve">, </w:t>
            </w:r>
            <w:r w:rsidRPr="00C61595">
              <w:rPr>
                <w:rFonts w:eastAsia="Calibri"/>
                <w:lang w:eastAsia="en-US"/>
              </w:rPr>
              <w:t>содержащей в том числе:</w:t>
            </w:r>
          </w:p>
          <w:p w:rsidR="00C61595" w:rsidRPr="00C61595" w:rsidRDefault="00C61595" w:rsidP="00C61595">
            <w:pPr>
              <w:ind w:firstLine="709"/>
              <w:jc w:val="both"/>
              <w:rPr>
                <w:rFonts w:eastAsia="Calibri"/>
                <w:bCs/>
                <w:color w:val="000000"/>
                <w:lang w:eastAsia="en-US"/>
              </w:rPr>
            </w:pPr>
            <w:r w:rsidRPr="00C61595">
              <w:rPr>
                <w:rFonts w:eastAsia="Calibri"/>
                <w:bCs/>
                <w:color w:val="000000"/>
                <w:lang w:eastAsia="en-US"/>
              </w:rPr>
              <w:t>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17.07.2015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17.07.2015 № 719 «О подтверждении производства российской промышленной продукции»</w:t>
            </w:r>
            <w:r w:rsidRPr="00C61595">
              <w:t xml:space="preserve">, включая значение, определенное для целей осуществления закупок (если </w:t>
            </w:r>
            <w:hyperlink r:id="rId14" w:history="1">
              <w:r w:rsidRPr="00C61595">
                <w:rPr>
                  <w:color w:val="000000"/>
                </w:rPr>
                <w:t>постановлением</w:t>
              </w:r>
            </w:hyperlink>
            <w:r w:rsidRPr="00C61595">
              <w:rPr>
                <w:color w:val="000000"/>
              </w:rPr>
              <w:t xml:space="preserve"> Правительства </w:t>
            </w:r>
            <w:r w:rsidRPr="00C61595">
              <w:t xml:space="preserve">Российской Федерации от 17 июля 2015 г. N 719 "О подтверждении производства российской </w:t>
            </w:r>
            <w:r w:rsidRPr="00C61595">
              <w:lastRenderedPageBreak/>
              <w:t>промышленной продукции" в отношении такого товара определено значение для целей осуществления закупок)*</w:t>
            </w:r>
            <w:r w:rsidRPr="00C61595">
              <w:rPr>
                <w:rFonts w:eastAsia="Calibri"/>
                <w:bCs/>
                <w:color w:val="000000"/>
                <w:lang w:eastAsia="en-US"/>
              </w:rPr>
              <w:t>;</w:t>
            </w:r>
          </w:p>
          <w:p w:rsidR="00C61595" w:rsidRPr="00C61595" w:rsidRDefault="00C61595" w:rsidP="00C61595">
            <w:pPr>
              <w:ind w:firstLine="709"/>
              <w:jc w:val="both"/>
              <w:rPr>
                <w:rFonts w:eastAsia="Calibri"/>
                <w:bCs/>
                <w:color w:val="000000"/>
                <w:lang w:eastAsia="en-US"/>
              </w:rPr>
            </w:pPr>
            <w:r w:rsidRPr="00C61595">
              <w:rPr>
                <w:rFonts w:eastAsia="Calibri"/>
                <w:bCs/>
                <w:color w:val="000000"/>
                <w:lang w:eastAsia="en-US"/>
              </w:rPr>
              <w:t>информацию об уровне радиоэлектронной продукции (для товара, являющегося в соответствии с постановлением Правительства Российской Федерации от 17.07.2015 №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rsidR="00C61595" w:rsidRPr="00C61595" w:rsidRDefault="00C61595" w:rsidP="00C61595">
            <w:pPr>
              <w:ind w:firstLine="709"/>
              <w:jc w:val="both"/>
            </w:pPr>
            <w:r w:rsidRPr="00C61595">
              <w:rPr>
                <w:b/>
                <w:i/>
              </w:rPr>
              <w:t>не установлено;</w:t>
            </w:r>
          </w:p>
          <w:p w:rsidR="00C61595" w:rsidRPr="00C61595" w:rsidRDefault="00C61595" w:rsidP="00C61595">
            <w:pPr>
              <w:ind w:firstLine="567"/>
              <w:jc w:val="both"/>
              <w:rPr>
                <w:i/>
                <w:color w:val="000000"/>
              </w:rPr>
            </w:pPr>
            <w:r w:rsidRPr="00C61595">
              <w:rPr>
                <w:i/>
                <w:color w:val="000000"/>
              </w:rPr>
              <w:t xml:space="preserve">* положения </w:t>
            </w:r>
            <w:hyperlink r:id="rId15" w:history="1">
              <w:r w:rsidRPr="00C61595">
                <w:rPr>
                  <w:i/>
                  <w:color w:val="000000"/>
                </w:rPr>
                <w:t>абзаца второго подпункта "а" пункта 1.2.</w:t>
              </w:r>
            </w:hyperlink>
            <w:r w:rsidRPr="00C61595">
              <w:rPr>
                <w:i/>
                <w:color w:val="000000"/>
              </w:rPr>
              <w:t xml:space="preserve"> ч.17.2 Раздела 1 настоящей документации об аукционе в электронной форме не применяются:</w:t>
            </w:r>
          </w:p>
          <w:p w:rsidR="00C61595" w:rsidRPr="00C61595" w:rsidRDefault="00C61595" w:rsidP="00C61595">
            <w:pPr>
              <w:ind w:firstLine="540"/>
              <w:jc w:val="both"/>
              <w:rPr>
                <w:i/>
                <w:color w:val="000000"/>
              </w:rPr>
            </w:pPr>
            <w:r w:rsidRPr="00C61595">
              <w:rPr>
                <w:i/>
                <w:color w:val="000000"/>
              </w:rPr>
              <w:t xml:space="preserve">для подтверждения происхождения из Российской Федерации товаров, указанных в </w:t>
            </w:r>
            <w:hyperlink r:id="rId16" w:history="1">
              <w:r w:rsidRPr="00C61595">
                <w:rPr>
                  <w:i/>
                  <w:color w:val="000000"/>
                </w:rPr>
                <w:t>позиции 139</w:t>
              </w:r>
            </w:hyperlink>
            <w:r w:rsidRPr="00C61595">
              <w:rPr>
                <w:i/>
                <w:color w:val="000000"/>
              </w:rPr>
              <w:t xml:space="preserve"> приложения N 1 к Постановлению № 1875, </w:t>
            </w:r>
            <w:hyperlink r:id="rId17" w:history="1">
              <w:r w:rsidRPr="00C61595">
                <w:rPr>
                  <w:i/>
                  <w:color w:val="000000"/>
                </w:rPr>
                <w:t>позициях 273</w:t>
              </w:r>
            </w:hyperlink>
            <w:r w:rsidRPr="00C61595">
              <w:rPr>
                <w:i/>
                <w:color w:val="000000"/>
              </w:rPr>
              <w:t xml:space="preserve">, </w:t>
            </w:r>
            <w:hyperlink r:id="rId18" w:history="1">
              <w:r w:rsidRPr="00C61595">
                <w:rPr>
                  <w:i/>
                  <w:color w:val="000000"/>
                </w:rPr>
                <w:t>276</w:t>
              </w:r>
            </w:hyperlink>
            <w:r w:rsidRPr="00C61595">
              <w:rPr>
                <w:i/>
                <w:color w:val="000000"/>
              </w:rPr>
              <w:t xml:space="preserve">, </w:t>
            </w:r>
            <w:hyperlink r:id="rId19" w:history="1">
              <w:r w:rsidRPr="00C61595">
                <w:rPr>
                  <w:i/>
                  <w:color w:val="000000"/>
                </w:rPr>
                <w:t>297</w:t>
              </w:r>
            </w:hyperlink>
            <w:r w:rsidRPr="00C61595">
              <w:rPr>
                <w:i/>
                <w:color w:val="000000"/>
              </w:rPr>
              <w:t xml:space="preserve"> - </w:t>
            </w:r>
            <w:hyperlink r:id="rId20" w:history="1">
              <w:r w:rsidRPr="00C61595">
                <w:rPr>
                  <w:i/>
                  <w:color w:val="000000"/>
                </w:rPr>
                <w:t>299</w:t>
              </w:r>
            </w:hyperlink>
            <w:r w:rsidRPr="00C61595">
              <w:rPr>
                <w:i/>
                <w:color w:val="000000"/>
              </w:rPr>
              <w:t xml:space="preserve">, </w:t>
            </w:r>
            <w:hyperlink r:id="rId21" w:history="1">
              <w:r w:rsidRPr="00C61595">
                <w:rPr>
                  <w:i/>
                  <w:color w:val="000000"/>
                </w:rPr>
                <w:t>304</w:t>
              </w:r>
            </w:hyperlink>
            <w:r w:rsidRPr="00C61595">
              <w:rPr>
                <w:i/>
                <w:color w:val="000000"/>
              </w:rPr>
              <w:t xml:space="preserve"> - </w:t>
            </w:r>
            <w:hyperlink r:id="rId22" w:history="1">
              <w:r w:rsidRPr="00C61595">
                <w:rPr>
                  <w:i/>
                  <w:color w:val="000000"/>
                </w:rPr>
                <w:t>306</w:t>
              </w:r>
            </w:hyperlink>
            <w:r w:rsidRPr="00C61595">
              <w:rPr>
                <w:i/>
                <w:color w:val="000000"/>
              </w:rPr>
              <w:t xml:space="preserve">, </w:t>
            </w:r>
            <w:hyperlink r:id="rId23" w:history="1">
              <w:r w:rsidRPr="00C61595">
                <w:rPr>
                  <w:i/>
                  <w:color w:val="000000"/>
                </w:rPr>
                <w:t>309</w:t>
              </w:r>
            </w:hyperlink>
            <w:r w:rsidRPr="00C61595">
              <w:rPr>
                <w:i/>
                <w:color w:val="000000"/>
              </w:rPr>
              <w:t xml:space="preserve"> - </w:t>
            </w:r>
            <w:hyperlink r:id="rId24" w:history="1">
              <w:r w:rsidRPr="00C61595">
                <w:rPr>
                  <w:i/>
                  <w:color w:val="000000"/>
                </w:rPr>
                <w:t>312</w:t>
              </w:r>
            </w:hyperlink>
            <w:r w:rsidRPr="00C61595">
              <w:rPr>
                <w:i/>
                <w:color w:val="000000"/>
              </w:rPr>
              <w:t xml:space="preserve">, </w:t>
            </w:r>
            <w:hyperlink r:id="rId25" w:history="1">
              <w:r w:rsidRPr="00C61595">
                <w:rPr>
                  <w:i/>
                  <w:color w:val="000000"/>
                </w:rPr>
                <w:t>314</w:t>
              </w:r>
            </w:hyperlink>
            <w:r w:rsidRPr="00C61595">
              <w:rPr>
                <w:i/>
                <w:color w:val="000000"/>
              </w:rPr>
              <w:t xml:space="preserve">, </w:t>
            </w:r>
            <w:hyperlink r:id="rId26" w:history="1">
              <w:r w:rsidRPr="00C61595">
                <w:rPr>
                  <w:i/>
                  <w:color w:val="000000"/>
                </w:rPr>
                <w:t>316</w:t>
              </w:r>
            </w:hyperlink>
            <w:r w:rsidRPr="00C61595">
              <w:rPr>
                <w:i/>
                <w:color w:val="000000"/>
              </w:rPr>
              <w:t xml:space="preserve">, </w:t>
            </w:r>
            <w:hyperlink r:id="rId27" w:history="1">
              <w:r w:rsidRPr="00C61595">
                <w:rPr>
                  <w:i/>
                  <w:color w:val="000000"/>
                </w:rPr>
                <w:t>318</w:t>
              </w:r>
            </w:hyperlink>
            <w:r w:rsidRPr="00C61595">
              <w:rPr>
                <w:i/>
                <w:color w:val="000000"/>
              </w:rPr>
              <w:t xml:space="preserve">, </w:t>
            </w:r>
            <w:hyperlink r:id="rId28" w:history="1">
              <w:r w:rsidRPr="00C61595">
                <w:rPr>
                  <w:i/>
                  <w:color w:val="000000"/>
                </w:rPr>
                <w:t>320</w:t>
              </w:r>
            </w:hyperlink>
            <w:r w:rsidRPr="00C61595">
              <w:rPr>
                <w:i/>
                <w:color w:val="000000"/>
              </w:rPr>
              <w:t xml:space="preserve">, </w:t>
            </w:r>
            <w:hyperlink r:id="rId29" w:history="1">
              <w:r w:rsidRPr="00C61595">
                <w:rPr>
                  <w:i/>
                  <w:color w:val="000000"/>
                </w:rPr>
                <w:t>334</w:t>
              </w:r>
            </w:hyperlink>
            <w:r w:rsidRPr="00C61595">
              <w:rPr>
                <w:i/>
                <w:color w:val="000000"/>
              </w:rPr>
              <w:t xml:space="preserve">, </w:t>
            </w:r>
            <w:hyperlink r:id="rId30" w:history="1">
              <w:r w:rsidRPr="00C61595">
                <w:rPr>
                  <w:i/>
                  <w:color w:val="000000"/>
                </w:rPr>
                <w:t>354</w:t>
              </w:r>
            </w:hyperlink>
            <w:r w:rsidRPr="00C61595">
              <w:rPr>
                <w:i/>
                <w:color w:val="000000"/>
              </w:rPr>
              <w:t xml:space="preserve"> и </w:t>
            </w:r>
            <w:hyperlink r:id="rId31" w:history="1">
              <w:r w:rsidRPr="00C61595">
                <w:rPr>
                  <w:i/>
                  <w:color w:val="000000"/>
                </w:rPr>
                <w:t>382</w:t>
              </w:r>
            </w:hyperlink>
            <w:r w:rsidRPr="00C61595">
              <w:rPr>
                <w:i/>
                <w:color w:val="000000"/>
              </w:rPr>
              <w:t xml:space="preserve"> приложения N 2 к Постановлению № 1875 и реестровые записи в реестре российской промышленной продукции в отношении которых сформированы по 10 октября 2023 г. включительно, при осуществлении закупок таких товаров (в том числе поставляемых при выполнении закупаемых работ, оказании закупаемых услуг), извещения об осуществлении которых размещены в единой информационной системе и приглашения принять участие в которых направлены либо контракты (договоры) с единственным поставщиком (подрядчиком, исполнителем) при осуществлении которых заключены по 31 декабря 2026 г. включительно;</w:t>
            </w:r>
          </w:p>
          <w:p w:rsidR="00C61595" w:rsidRPr="00C61595" w:rsidRDefault="00C61595" w:rsidP="00C61595">
            <w:pPr>
              <w:autoSpaceDE w:val="0"/>
              <w:autoSpaceDN w:val="0"/>
              <w:adjustRightInd w:val="0"/>
              <w:ind w:firstLine="540"/>
              <w:jc w:val="both"/>
              <w:rPr>
                <w:i/>
                <w:color w:val="000000" w:themeColor="text1"/>
              </w:rPr>
            </w:pPr>
            <w:r w:rsidRPr="00C61595">
              <w:rPr>
                <w:i/>
                <w:color w:val="000000" w:themeColor="text1"/>
              </w:rPr>
              <w:t xml:space="preserve">для подтверждения происхождения из Российской Федерации товаров из числа чехлов трикотажных на культи верхних и нижних конечностей, включенных в </w:t>
            </w:r>
            <w:hyperlink r:id="rId32" w:history="1">
              <w:r w:rsidRPr="00C61595">
                <w:rPr>
                  <w:i/>
                  <w:color w:val="000000" w:themeColor="text1"/>
                </w:rPr>
                <w:t>код 14.3</w:t>
              </w:r>
            </w:hyperlink>
            <w:r w:rsidRPr="00C61595">
              <w:rPr>
                <w:i/>
                <w:color w:val="000000" w:themeColor="text1"/>
              </w:rPr>
              <w:t xml:space="preserve"> по Общероссийскому классификатору продукции по видам экономической деятельности ОК 034-2014 (КПЕС 2008), подгузников для взрослых и детей, урологических прокладок, впитывающих простыней (пеленок), включенных в </w:t>
            </w:r>
            <w:hyperlink r:id="rId33" w:history="1">
              <w:r w:rsidRPr="00C61595">
                <w:rPr>
                  <w:i/>
                  <w:color w:val="000000" w:themeColor="text1"/>
                </w:rPr>
                <w:t>код 17.22.12.120</w:t>
              </w:r>
            </w:hyperlink>
            <w:r w:rsidRPr="00C61595">
              <w:rPr>
                <w:i/>
                <w:color w:val="000000" w:themeColor="text1"/>
              </w:rPr>
              <w:t xml:space="preserve"> по Общероссийскому классификатору продукции по видам экономической деятельности ОК 034-2014 (КПЕС 2008), медицинских изделий из числа товаров, включенных в позиции 2 и 3, товаров, указанных в позициях 16 и 17, медицинских изделий из числа товаров, включенных в позицию 137, товаров, указанных в позициях 140, 141 и 144 приложения N 1 к настоящему постановлению, медицинских изделий из числа товаров, включенных в позицию 69, товаров, указанных в позициях 172 - 179, 189, 362 - 364, 366 - 378, 383 - 388, 390 - 415, 429 - 432 приложения N 2 к </w:t>
            </w:r>
            <w:r w:rsidRPr="00C61595">
              <w:rPr>
                <w:i/>
                <w:color w:val="000000"/>
              </w:rPr>
              <w:t>Постановлению № 1875</w:t>
            </w:r>
            <w:r w:rsidRPr="00C61595">
              <w:rPr>
                <w:i/>
                <w:color w:val="000000" w:themeColor="text1"/>
              </w:rPr>
              <w:t xml:space="preserve">, медицинских изделий из числа товаров, указанных в позициях 16 и 18, товаров, включенных в позицию 271 приложения N 3 к </w:t>
            </w:r>
            <w:r w:rsidRPr="00C61595">
              <w:rPr>
                <w:i/>
                <w:color w:val="000000"/>
              </w:rPr>
              <w:t>Постановлению № 1875</w:t>
            </w:r>
            <w:r w:rsidRPr="00C61595">
              <w:rPr>
                <w:i/>
                <w:color w:val="000000" w:themeColor="text1"/>
              </w:rPr>
              <w:t xml:space="preserve"> и реестровые записи в реестре российской промышленной продукции в отношении которых сформированы по 30 июня 2026 г. включительно, при осуществлении закупок таких товаров (в том числе поставляемых при выполнении закупаемых работ, оказании закупаемых услуг), извещения об осуществлении которых размещены в единой информационной системе и приглашения принять участие в которых направлены либо контракты (договоры) с единственным поставщиком (подрядчиком, исполнителем) при осуществлении которых заключены по 30 ноября 2026 г. включительно;</w:t>
            </w:r>
          </w:p>
          <w:p w:rsidR="00C61595" w:rsidRPr="00C61595" w:rsidRDefault="00C61595" w:rsidP="00C61595">
            <w:pPr>
              <w:ind w:firstLine="540"/>
              <w:jc w:val="both"/>
              <w:rPr>
                <w:i/>
                <w:color w:val="000000"/>
              </w:rPr>
            </w:pPr>
            <w:r w:rsidRPr="00C61595">
              <w:rPr>
                <w:i/>
                <w:color w:val="000000" w:themeColor="text1"/>
              </w:rPr>
              <w:t xml:space="preserve">для подтверждения происхождения из Российской Федерации товаров, указанных в позиции 433 приложения N 2 к </w:t>
            </w:r>
            <w:r w:rsidRPr="00C61595">
              <w:rPr>
                <w:i/>
                <w:color w:val="000000"/>
              </w:rPr>
              <w:t>Постановлению № 1875</w:t>
            </w:r>
            <w:r w:rsidRPr="00C61595">
              <w:rPr>
                <w:i/>
                <w:color w:val="000000" w:themeColor="text1"/>
              </w:rPr>
              <w:t>, и реестровые записи в реестре российской промышленной продукции в отношении которых сформированы по 30 ноября 2026 г. включительно, при осуществлении закупок таких товаров (в том числе поставляемых при выполнении закупаемых работ, оказании закупаемых услуг), извещения об осуществлении которых размещены в единой информационной системе и приглашения принять участие в которых направлены либо контракты (договоры) с единственным поставщиком (подрядчиком, исполнителем) при осуществлении которых заключены по 30 апреля 2027 г. включительно.</w:t>
            </w:r>
          </w:p>
          <w:p w:rsidR="00C61595" w:rsidRPr="00C61595" w:rsidRDefault="00C61595" w:rsidP="00C61595">
            <w:pPr>
              <w:ind w:firstLine="709"/>
              <w:jc w:val="both"/>
              <w:rPr>
                <w:rFonts w:eastAsia="Calibri"/>
                <w:bCs/>
                <w:color w:val="000000"/>
                <w:lang w:eastAsia="en-US"/>
              </w:rPr>
            </w:pPr>
            <w:r w:rsidRPr="00C61595">
              <w:rPr>
                <w:rFonts w:eastAsia="Calibri"/>
                <w:bCs/>
                <w:lang w:eastAsia="en-US"/>
              </w:rPr>
              <w:t>б) *</w:t>
            </w:r>
            <w:r w:rsidRPr="00C61595">
              <w:rPr>
                <w:rFonts w:eastAsia="Calibri"/>
                <w:bCs/>
                <w:color w:val="000000"/>
                <w:lang w:eastAsia="en-US"/>
              </w:rPr>
              <w:t xml:space="preserve">для подтверждения происхождения товаров, указанных в позициях 1 - 145 приложения № 1 к Постановлению № 1875, позициях 1 - 433 приложения № 2 к </w:t>
            </w:r>
            <w:r w:rsidRPr="00C61595">
              <w:rPr>
                <w:rFonts w:eastAsia="Calibri"/>
                <w:bCs/>
                <w:color w:val="000000"/>
                <w:lang w:eastAsia="en-US"/>
              </w:rPr>
              <w:lastRenderedPageBreak/>
              <w:t>Постановлению № 1875,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w:t>
            </w:r>
            <w:r w:rsidRPr="00C61595">
              <w:rPr>
                <w:b/>
              </w:rPr>
              <w:t xml:space="preserve"> </w:t>
            </w:r>
            <w:r w:rsidRPr="00C61595">
              <w:rPr>
                <w:rFonts w:eastAsia="Calibri"/>
                <w:lang w:eastAsia="en-US"/>
              </w:rPr>
              <w:t>содержащей в том числе:</w:t>
            </w:r>
            <w:r w:rsidRPr="00C61595">
              <w:rPr>
                <w:rFonts w:eastAsia="Calibri"/>
                <w:bCs/>
                <w:color w:val="000000"/>
                <w:lang w:eastAsia="en-US"/>
              </w:rPr>
              <w:t xml:space="preserve"> </w:t>
            </w:r>
          </w:p>
          <w:p w:rsidR="00C61595" w:rsidRPr="00C61595" w:rsidRDefault="00C61595" w:rsidP="00C61595">
            <w:pPr>
              <w:ind w:firstLine="709"/>
              <w:jc w:val="both"/>
              <w:rPr>
                <w:rFonts w:eastAsia="Calibri"/>
                <w:bCs/>
                <w:color w:val="000000"/>
                <w:lang w:eastAsia="en-US"/>
              </w:rPr>
            </w:pPr>
            <w:r w:rsidRPr="00C61595">
              <w:rPr>
                <w:rFonts w:eastAsia="Calibri"/>
                <w:bCs/>
                <w:color w:val="000000"/>
                <w:lang w:eastAsia="en-US"/>
              </w:rPr>
              <w:t xml:space="preserve">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 </w:t>
            </w:r>
          </w:p>
          <w:p w:rsidR="00C61595" w:rsidRPr="00C61595" w:rsidRDefault="00C61595" w:rsidP="00C61595">
            <w:pPr>
              <w:ind w:firstLine="709"/>
              <w:jc w:val="both"/>
              <w:rPr>
                <w:rFonts w:eastAsia="Calibri"/>
                <w:bCs/>
                <w:color w:val="000000"/>
                <w:lang w:eastAsia="en-US"/>
              </w:rPr>
            </w:pPr>
            <w:r w:rsidRPr="00C61595">
              <w:rPr>
                <w:rFonts w:eastAsia="Calibri"/>
                <w:bCs/>
                <w:color w:val="000000"/>
                <w:lang w:eastAsia="en-US"/>
              </w:rP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sidR="00C61595" w:rsidRPr="00C61595" w:rsidRDefault="00C61595" w:rsidP="00C61595">
            <w:pPr>
              <w:ind w:firstLine="851"/>
              <w:jc w:val="both"/>
              <w:rPr>
                <w:i/>
                <w:iCs/>
                <w:color w:val="000000"/>
              </w:rPr>
            </w:pPr>
            <w:r w:rsidRPr="00C61595">
              <w:rPr>
                <w:i/>
                <w:iCs/>
                <w:color w:val="000000"/>
              </w:rPr>
              <w:t xml:space="preserve">* до внесения изменений в право Евразийского экономического союза, предусматривающих подтверждение страны происхождения товаров, указанных в </w:t>
            </w:r>
            <w:hyperlink r:id="rId34" w:history="1">
              <w:r w:rsidRPr="00C61595">
                <w:rPr>
                  <w:i/>
                  <w:iCs/>
                  <w:color w:val="000000"/>
                </w:rPr>
                <w:t>приложениях N 1</w:t>
              </w:r>
            </w:hyperlink>
            <w:r w:rsidRPr="00C61595">
              <w:rPr>
                <w:i/>
                <w:iCs/>
                <w:color w:val="000000"/>
              </w:rPr>
              <w:t xml:space="preserve"> - </w:t>
            </w:r>
            <w:hyperlink r:id="rId35" w:history="1">
              <w:r w:rsidRPr="00C61595">
                <w:rPr>
                  <w:i/>
                  <w:iCs/>
                  <w:color w:val="000000"/>
                </w:rPr>
                <w:t>2</w:t>
              </w:r>
            </w:hyperlink>
            <w:r w:rsidRPr="00C61595">
              <w:rPr>
                <w:i/>
                <w:iCs/>
                <w:color w:val="000000"/>
              </w:rPr>
              <w:t xml:space="preserve"> к </w:t>
            </w:r>
            <w:r w:rsidRPr="00C61595">
              <w:rPr>
                <w:i/>
                <w:color w:val="000000"/>
              </w:rPr>
              <w:t>Постановлению № 1875</w:t>
            </w:r>
            <w:r w:rsidRPr="00C61595">
              <w:rPr>
                <w:i/>
                <w:iCs/>
                <w:color w:val="000000"/>
              </w:rPr>
              <w:t xml:space="preserve">, путем предоставления информации из евразийского реестра промышленных товаров, документом, подтверждающим происхождение таких товаров из государств - членов Евразийского экономического союза, за исключением Российской Федерации, является 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w:t>
            </w:r>
            <w:hyperlink r:id="rId36" w:history="1">
              <w:r w:rsidRPr="00C61595">
                <w:rPr>
                  <w:i/>
                  <w:iCs/>
                  <w:color w:val="000000"/>
                </w:rPr>
                <w:t>Правилами</w:t>
              </w:r>
            </w:hyperlink>
            <w:r w:rsidRPr="00C61595">
              <w:rPr>
                <w:i/>
                <w:iCs/>
                <w:color w:val="000000"/>
              </w:rPr>
              <w:t xml:space="preserve"> определения страны происхождения товаров, и в соответствии с критериями определения страны происхождения товаров, предусмотренными </w:t>
            </w:r>
            <w:hyperlink r:id="rId37" w:history="1">
              <w:r w:rsidRPr="00C61595">
                <w:rPr>
                  <w:i/>
                  <w:iCs/>
                  <w:color w:val="000000"/>
                </w:rPr>
                <w:t>Правилами</w:t>
              </w:r>
            </w:hyperlink>
            <w:r w:rsidRPr="00C61595">
              <w:rPr>
                <w:i/>
                <w:iCs/>
                <w:color w:val="000000"/>
              </w:rPr>
              <w:t xml:space="preserve"> определения страны происхождения товаров.</w:t>
            </w:r>
          </w:p>
          <w:p w:rsidR="00C61595" w:rsidRPr="00C61595" w:rsidRDefault="00C61595" w:rsidP="00C61595">
            <w:pPr>
              <w:ind w:firstLine="709"/>
              <w:jc w:val="both"/>
              <w:rPr>
                <w:rFonts w:eastAsia="Calibri"/>
                <w:bCs/>
                <w:color w:val="000000"/>
                <w:lang w:eastAsia="en-US"/>
              </w:rPr>
            </w:pPr>
            <w:r w:rsidRPr="00C61595">
              <w:rPr>
                <w:b/>
                <w:i/>
              </w:rPr>
              <w:t>не установлено</w:t>
            </w:r>
            <w:r w:rsidRPr="00C61595">
              <w:rPr>
                <w:rFonts w:eastAsia="Calibri"/>
                <w:b/>
                <w:bCs/>
                <w:color w:val="000000"/>
                <w:lang w:eastAsia="en-US"/>
              </w:rPr>
              <w:t>;</w:t>
            </w:r>
          </w:p>
          <w:p w:rsidR="00C61595" w:rsidRPr="00C61595" w:rsidRDefault="00C61595" w:rsidP="00C61595">
            <w:pPr>
              <w:ind w:firstLine="709"/>
              <w:jc w:val="both"/>
              <w:rPr>
                <w:rFonts w:eastAsia="Calibri"/>
                <w:bCs/>
                <w:lang w:eastAsia="en-US"/>
              </w:rPr>
            </w:pPr>
            <w:r w:rsidRPr="00C61595">
              <w:rPr>
                <w:rFonts w:eastAsia="Calibri"/>
                <w:bCs/>
                <w:lang w:eastAsia="en-US"/>
              </w:rPr>
              <w:t xml:space="preserve">в) для подтверждения осуществления всех стадий производства (в том числе синтеза молекулы действующего вещества при производстве фармацевтических субстанций) лекарственного препарата на территориях государств - членов Евразийского экономического союза в целях подпунктов «у» и «ф» пункта 4 Постановления № 1875 </w:t>
            </w:r>
            <w:r w:rsidRPr="00C61595">
              <w:rPr>
                <w:rFonts w:eastAsia="Calibri"/>
                <w:bCs/>
                <w:color w:val="000000"/>
                <w:lang w:eastAsia="en-US"/>
              </w:rPr>
              <w:t>в дополнение к информации и документам, предусмотренным Постановлением № 1875,</w:t>
            </w:r>
            <w:r w:rsidRPr="00C61595">
              <w:rPr>
                <w:rFonts w:eastAsia="Calibri"/>
                <w:bCs/>
                <w:lang w:eastAsia="en-US"/>
              </w:rPr>
              <w:t xml:space="preserve"> - документ, содержащий сведения о стадиях технологического процесса производства лекарственного средства для медицинского применения, осуществляемых на территории Евразийского экономического союза (в том числе о стадиях производства молекулы действующего вещества фармацевтической субстанции), выданный Министерством промышленности и торговли Российской Федерации в установленном им порядке:</w:t>
            </w:r>
            <w:r w:rsidRPr="00C61595">
              <w:rPr>
                <w:b/>
              </w:rPr>
              <w:t xml:space="preserve"> </w:t>
            </w:r>
            <w:r w:rsidRPr="00C61595">
              <w:rPr>
                <w:b/>
                <w:i/>
              </w:rPr>
              <w:t>не установлено</w:t>
            </w:r>
            <w:r w:rsidRPr="00C61595">
              <w:rPr>
                <w:rFonts w:eastAsia="Calibri"/>
                <w:bCs/>
                <w:lang w:eastAsia="en-US"/>
              </w:rPr>
              <w:t>;</w:t>
            </w:r>
          </w:p>
          <w:p w:rsidR="00C61595" w:rsidRPr="00C61595" w:rsidRDefault="00C61595" w:rsidP="00C61595">
            <w:pPr>
              <w:ind w:firstLine="709"/>
              <w:jc w:val="both"/>
              <w:rPr>
                <w:rFonts w:eastAsia="Calibri"/>
                <w:bCs/>
                <w:lang w:eastAsia="en-US"/>
              </w:rPr>
            </w:pPr>
            <w:r w:rsidRPr="00C61595">
              <w:rPr>
                <w:rFonts w:eastAsia="Calibri"/>
                <w:bCs/>
                <w:lang w:eastAsia="en-US"/>
              </w:rPr>
              <w:t xml:space="preserve">г) для подтверждения происхождения программ для электронных вычислительных машин и (или) баз данных (далее - программное обеспечение), указанных в позиции 146 приложения № 1 к Постановлению № 1875, из Российской Федерации - порядковый номер реестровой записи из единого реестра российских программ для электронных вычислительных машин и баз данных (далее - реестр российского программного обеспечения): </w:t>
            </w:r>
            <w:r w:rsidRPr="00C61595">
              <w:rPr>
                <w:b/>
                <w:i/>
              </w:rPr>
              <w:t>не установлено</w:t>
            </w:r>
            <w:r w:rsidRPr="00C61595">
              <w:rPr>
                <w:rFonts w:eastAsia="Calibri"/>
                <w:bCs/>
                <w:lang w:eastAsia="en-US"/>
              </w:rPr>
              <w:t>;</w:t>
            </w:r>
          </w:p>
          <w:p w:rsidR="00C61595" w:rsidRPr="00C61595" w:rsidRDefault="00C61595" w:rsidP="00C61595">
            <w:pPr>
              <w:ind w:firstLine="709"/>
              <w:jc w:val="both"/>
              <w:rPr>
                <w:rFonts w:eastAsia="Calibri"/>
                <w:bCs/>
                <w:lang w:eastAsia="en-US"/>
              </w:rPr>
            </w:pPr>
            <w:r w:rsidRPr="00C61595">
              <w:rPr>
                <w:rFonts w:eastAsia="Calibri"/>
                <w:bCs/>
                <w:lang w:eastAsia="en-US"/>
              </w:rPr>
              <w:t xml:space="preserve">д) для подтверждения происхождения программного обеспечения, указанного в позиции 146 приложения N 1 к Постановлению № 1875, из Российской Федерации и его соответствия требованиям, установленным частями 3.7 и 3.9 статьи 2 Федерального закона "О внесении изменений в Федеральный закон "О безопасности критической информационной инфраструктуры Российской Федерации" (далее - требования к доверенному программному обеспечению), - порядковый номер реестровой записи из реестра российского программного обеспечения, содержащей информацию о </w:t>
            </w:r>
            <w:r w:rsidRPr="00C61595">
              <w:rPr>
                <w:rFonts w:eastAsia="Calibri"/>
                <w:bCs/>
                <w:lang w:eastAsia="en-US"/>
              </w:rPr>
              <w:lastRenderedPageBreak/>
              <w:t xml:space="preserve">соответствии программного обеспечения требованиям к доверенному программному обеспечению: </w:t>
            </w:r>
            <w:r w:rsidRPr="00C61595">
              <w:rPr>
                <w:b/>
                <w:i/>
              </w:rPr>
              <w:t>не установлено</w:t>
            </w:r>
            <w:r w:rsidRPr="00C61595">
              <w:rPr>
                <w:rFonts w:eastAsia="Calibri"/>
                <w:bCs/>
                <w:lang w:eastAsia="en-US"/>
              </w:rPr>
              <w:t>;</w:t>
            </w:r>
          </w:p>
          <w:p w:rsidR="00C61595" w:rsidRPr="00C61595" w:rsidRDefault="00C61595" w:rsidP="00C61595">
            <w:pPr>
              <w:ind w:firstLine="709"/>
              <w:jc w:val="both"/>
              <w:rPr>
                <w:rFonts w:eastAsia="Calibri"/>
                <w:bCs/>
                <w:lang w:eastAsia="en-US"/>
              </w:rPr>
            </w:pPr>
            <w:r w:rsidRPr="00C61595">
              <w:rPr>
                <w:rFonts w:eastAsia="Calibri"/>
                <w:bCs/>
                <w:lang w:eastAsia="en-US"/>
              </w:rPr>
              <w:t xml:space="preserve">е) для подтверждения происхождения программного обеспечения, указанного в позиции 146 приложения № 1 к Постановлению № 1875, из государств - членов Евразийского экономического союза, за исключением Российской Федерации, - порядковый номер реестровой записи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(далее - реестр евразийского программного обеспечения): </w:t>
            </w:r>
            <w:r w:rsidRPr="00C61595">
              <w:rPr>
                <w:b/>
                <w:i/>
              </w:rPr>
              <w:t>не установлено</w:t>
            </w:r>
            <w:r w:rsidRPr="00C61595">
              <w:rPr>
                <w:rFonts w:eastAsia="Calibri"/>
                <w:bCs/>
                <w:lang w:eastAsia="en-US"/>
              </w:rPr>
              <w:t>;</w:t>
            </w:r>
          </w:p>
          <w:p w:rsidR="00C61595" w:rsidRPr="00C61595" w:rsidRDefault="00C61595" w:rsidP="00C61595">
            <w:pPr>
              <w:ind w:firstLine="709"/>
              <w:jc w:val="both"/>
              <w:rPr>
                <w:rFonts w:eastAsia="Calibri"/>
                <w:bCs/>
                <w:lang w:eastAsia="en-US"/>
              </w:rPr>
            </w:pPr>
            <w:r w:rsidRPr="00C61595">
              <w:rPr>
                <w:rFonts w:eastAsia="Calibri"/>
                <w:bCs/>
                <w:lang w:eastAsia="en-US"/>
              </w:rPr>
              <w:t xml:space="preserve">ж) для подтверждения происхождения программного обеспечения, указанного в позиции 146 приложения N 1 к Постановлению № 1875, из государств - членов Евразийского экономического союза, за исключением Российской Федерации, и его соответствия требованиям к доверенному программному обеспечению - порядковый номер реестровой записи из реестра евразийского программного обеспечения, содержащей информацию о соответствии программного обеспечения требованиям к доверенному программному обеспечению: </w:t>
            </w:r>
            <w:r w:rsidRPr="00C61595">
              <w:rPr>
                <w:b/>
                <w:i/>
              </w:rPr>
              <w:t>не установлено</w:t>
            </w:r>
            <w:r w:rsidRPr="00C61595">
              <w:rPr>
                <w:rFonts w:eastAsia="Calibri"/>
                <w:bCs/>
                <w:lang w:eastAsia="en-US"/>
              </w:rPr>
              <w:t>;</w:t>
            </w:r>
          </w:p>
          <w:p w:rsidR="00C61595" w:rsidRPr="00C61595" w:rsidRDefault="00C61595" w:rsidP="00C61595">
            <w:pPr>
              <w:ind w:firstLine="709"/>
              <w:jc w:val="both"/>
              <w:rPr>
                <w:rFonts w:eastAsia="Calibri"/>
                <w:bCs/>
                <w:lang w:eastAsia="en-US"/>
              </w:rPr>
            </w:pPr>
            <w:r w:rsidRPr="00C61595">
              <w:rPr>
                <w:rFonts w:eastAsia="Calibri"/>
                <w:bCs/>
                <w:lang w:eastAsia="en-US"/>
              </w:rPr>
              <w:t xml:space="preserve">и) </w:t>
            </w:r>
            <w:r w:rsidR="00F7245C" w:rsidRPr="00F7245C">
              <w:rPr>
                <w:rFonts w:eastAsia="Calibri"/>
                <w:bCs/>
                <w:lang w:eastAsia="en-US"/>
              </w:rPr>
              <w:t>при осуществлении закупок товаров, указанных в позициях 388(1) - 388(3) приложения N 2 к Постановлению № 1875, извещения об осуществлении которых размещены в единой информационной системе и приглашения принять участие в которых направлены либо контракты (договоры) с единственным поставщиком (подрядчиком, исполнителем) при осуществлении которых заключены по 31 декабря 2026 г. включительно, при осуществлении закупок товаров, указанных в позиции 433 приложения N 2 к Постановлению № 1875, извещения об осуществлении которых размещены в единой информационной системе и приглашения принять участие в которых направлены либо контракты (договоры) с единственным поставщиком (подрядчиком, исполнителем) при осуществлении которых заключены по 30 ноября 2026 г. включительно, документом, подтверждающим происхождение таких товаров из государств - членов Евразийского экономического союза, в том числе из Российской Федерации, наряду с информацией, предусмотренной подпунктами "а" и "б" пункта 3 настоящего постановления, является 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(далее - Правила определения страны происхождения товаров), и в соответствии с критериями определения страны происхождения товаров, предусмотренными Правилами определения страны происхождения товаров</w:t>
            </w:r>
            <w:r w:rsidRPr="00C61595">
              <w:rPr>
                <w:rFonts w:eastAsia="Calibri"/>
                <w:bCs/>
                <w:lang w:eastAsia="en-US"/>
              </w:rPr>
              <w:t xml:space="preserve">: </w:t>
            </w:r>
            <w:r w:rsidRPr="00C61595">
              <w:rPr>
                <w:rFonts w:eastAsia="Calibri"/>
                <w:b/>
                <w:bCs/>
                <w:i/>
                <w:lang w:eastAsia="en-US"/>
              </w:rPr>
              <w:t>не установлено;</w:t>
            </w:r>
          </w:p>
          <w:p w:rsidR="00C61595" w:rsidRPr="00C61595" w:rsidRDefault="00C61595" w:rsidP="00C61595">
            <w:pPr>
              <w:ind w:firstLine="709"/>
              <w:jc w:val="both"/>
              <w:rPr>
                <w:rFonts w:eastAsiaTheme="minorHAnsi"/>
                <w:bCs/>
                <w:lang w:eastAsia="en-US"/>
              </w:rPr>
            </w:pPr>
            <w:r w:rsidRPr="00C61595">
              <w:rPr>
                <w:color w:val="000000" w:themeColor="text1"/>
              </w:rPr>
              <w:t xml:space="preserve">з) для подтверждения происхождения товаров, указанных в </w:t>
            </w:r>
            <w:hyperlink r:id="rId38" w:history="1">
              <w:r w:rsidRPr="00C61595">
                <w:rPr>
                  <w:color w:val="000000" w:themeColor="text1"/>
                </w:rPr>
                <w:t>позициях 152</w:t>
              </w:r>
            </w:hyperlink>
            <w:r w:rsidRPr="00C61595">
              <w:rPr>
                <w:color w:val="000000" w:themeColor="text1"/>
              </w:rPr>
              <w:t xml:space="preserve"> - </w:t>
            </w:r>
            <w:hyperlink r:id="rId39" w:history="1">
              <w:r w:rsidRPr="00C61595">
                <w:rPr>
                  <w:color w:val="000000" w:themeColor="text1"/>
                </w:rPr>
                <w:t>154</w:t>
              </w:r>
            </w:hyperlink>
            <w:r w:rsidRPr="00C61595">
              <w:rPr>
                <w:color w:val="000000" w:themeColor="text1"/>
              </w:rPr>
              <w:t xml:space="preserve"> приложения N 1 к Постановлению № 1875, из Российской Федерации в дополнение к информации, предусмотренной </w:t>
            </w:r>
            <w:hyperlink r:id="rId40" w:history="1">
              <w:r w:rsidRPr="00C61595">
                <w:rPr>
                  <w:color w:val="000000" w:themeColor="text1"/>
                </w:rPr>
                <w:t>подпунктом "л"</w:t>
              </w:r>
            </w:hyperlink>
            <w:r w:rsidRPr="00C61595">
              <w:rPr>
                <w:color w:val="000000" w:themeColor="text1"/>
              </w:rPr>
              <w:t xml:space="preserve"> настоящего пункта, - предусмотренный извещением об осуществлении закупки, приглашением принять участие в определении поставщика (подрядчика, исполнителя), условиями контракта и подлежащий представлению заказчику при поставке товара (в том числе при выполнении работ, оказании услуг) ветеринарный сопроводительный документ, установленный в соответствии с </w:t>
            </w:r>
            <w:hyperlink r:id="rId41" w:history="1">
              <w:r w:rsidRPr="00C61595">
                <w:rPr>
                  <w:color w:val="000000" w:themeColor="text1"/>
                </w:rPr>
                <w:t>Законом</w:t>
              </w:r>
            </w:hyperlink>
            <w:r w:rsidRPr="00C61595">
              <w:rPr>
                <w:color w:val="000000" w:themeColor="text1"/>
              </w:rPr>
              <w:t xml:space="preserve"> Российской Федерации "О ветеринарии" ветеринарными правилами организации работы по оформлению ветеринарных сопроводительных документов: </w:t>
            </w:r>
            <w:r w:rsidRPr="00C61595">
              <w:rPr>
                <w:b/>
                <w:i/>
              </w:rPr>
              <w:t>не установлено</w:t>
            </w:r>
            <w:r w:rsidRPr="00C61595">
              <w:rPr>
                <w:rFonts w:eastAsiaTheme="minorHAnsi"/>
                <w:bCs/>
                <w:lang w:eastAsia="en-US"/>
              </w:rPr>
              <w:t>;</w:t>
            </w:r>
          </w:p>
          <w:p w:rsidR="00C61595" w:rsidRPr="00C61595" w:rsidRDefault="00C61595" w:rsidP="00C61595">
            <w:pPr>
              <w:ind w:firstLine="709"/>
              <w:jc w:val="both"/>
              <w:rPr>
                <w:rFonts w:eastAsiaTheme="minorHAnsi"/>
                <w:bCs/>
                <w:lang w:eastAsia="en-US"/>
              </w:rPr>
            </w:pPr>
            <w:r w:rsidRPr="00C61595">
              <w:rPr>
                <w:color w:val="000000" w:themeColor="text1"/>
              </w:rPr>
              <w:t xml:space="preserve">к) для подтверждения происхождения товаров, указанных в </w:t>
            </w:r>
            <w:hyperlink r:id="rId42" w:history="1">
              <w:r w:rsidRPr="00C61595">
                <w:rPr>
                  <w:color w:val="000000" w:themeColor="text1"/>
                </w:rPr>
                <w:t>позициях 152</w:t>
              </w:r>
            </w:hyperlink>
            <w:r w:rsidRPr="00C61595">
              <w:rPr>
                <w:color w:val="000000" w:themeColor="text1"/>
              </w:rPr>
              <w:t xml:space="preserve"> - </w:t>
            </w:r>
            <w:hyperlink r:id="rId43" w:history="1">
              <w:r w:rsidRPr="00C61595">
                <w:rPr>
                  <w:color w:val="000000" w:themeColor="text1"/>
                </w:rPr>
                <w:t>154</w:t>
              </w:r>
            </w:hyperlink>
            <w:r w:rsidRPr="00C61595">
              <w:rPr>
                <w:color w:val="000000" w:themeColor="text1"/>
              </w:rPr>
              <w:t xml:space="preserve"> приложения N 1 к Постановлению № 1875, из государств - членов Евразийского экономического союза, за исключением Российской Федерации, в дополнение к информации, предусмотренной </w:t>
            </w:r>
            <w:hyperlink r:id="rId44" w:history="1">
              <w:r w:rsidRPr="00C61595">
                <w:rPr>
                  <w:color w:val="000000" w:themeColor="text1"/>
                </w:rPr>
                <w:t>подпунктом "л"</w:t>
              </w:r>
            </w:hyperlink>
            <w:r w:rsidRPr="00C61595">
              <w:rPr>
                <w:color w:val="000000" w:themeColor="text1"/>
              </w:rPr>
              <w:t xml:space="preserve"> настоящего пункта, - предусмотренный </w:t>
            </w:r>
            <w:r w:rsidRPr="00C61595">
              <w:rPr>
                <w:color w:val="000000" w:themeColor="text1"/>
              </w:rPr>
              <w:lastRenderedPageBreak/>
              <w:t xml:space="preserve">извещением об осуществлении закупки, приглашением принять участие в определении поставщика (подрядчика, исполнителя), условиями контракта и подлежащий представлению заказчику при поставке товара (в том числе при выполнении работ, оказании услуг) ветеринарный сертификат, выдаваемый в соответствии с актами, составляющими право Евразийского экономического союза: </w:t>
            </w:r>
            <w:r w:rsidRPr="00C61595">
              <w:rPr>
                <w:b/>
                <w:i/>
              </w:rPr>
              <w:t>не установлено</w:t>
            </w:r>
            <w:r w:rsidRPr="00C61595">
              <w:rPr>
                <w:rFonts w:eastAsiaTheme="minorHAnsi"/>
                <w:bCs/>
                <w:lang w:eastAsia="en-US"/>
              </w:rPr>
              <w:t>;</w:t>
            </w:r>
          </w:p>
          <w:p w:rsidR="00C61595" w:rsidRPr="00C61595" w:rsidRDefault="00C61595" w:rsidP="00C61595">
            <w:pPr>
              <w:ind w:firstLine="709"/>
              <w:jc w:val="both"/>
              <w:rPr>
                <w:i/>
                <w:color w:val="000000"/>
              </w:rPr>
            </w:pPr>
            <w:r w:rsidRPr="00C61595">
              <w:rPr>
                <w:rFonts w:eastAsia="Calibri"/>
                <w:bCs/>
                <w:lang w:eastAsia="en-US"/>
              </w:rPr>
              <w:t xml:space="preserve">л) указание в заявке на участие в закупке наименования страны происхождения товара </w:t>
            </w:r>
            <w:r w:rsidRPr="00C61595">
              <w:rPr>
                <w:rFonts w:eastAsia="Calibri"/>
                <w:bCs/>
                <w:color w:val="000000"/>
                <w:lang w:eastAsia="en-US"/>
              </w:rPr>
              <w:t>(</w:t>
            </w:r>
            <w:r w:rsidRPr="00C61595">
              <w:rPr>
                <w:i/>
                <w:color w:val="000000"/>
              </w:rPr>
              <w:t>Предоставление</w:t>
            </w:r>
            <w:r w:rsidRPr="00C61595">
              <w:rPr>
                <w:i/>
              </w:rPr>
              <w:t xml:space="preserve"> информации </w:t>
            </w:r>
            <w:r w:rsidRPr="00C61595">
              <w:rPr>
                <w:i/>
                <w:color w:val="000000"/>
              </w:rPr>
              <w:t>рекомендовано по форме Приложения № 3 к разделу 4 «Информация, документы, образцы документов Заявки» документации об электронном аукционе)</w:t>
            </w:r>
            <w:r w:rsidRPr="00C61595">
              <w:rPr>
                <w:rFonts w:eastAsia="Calibri"/>
                <w:bCs/>
                <w:color w:val="000000"/>
                <w:lang w:eastAsia="en-US"/>
              </w:rPr>
              <w:t xml:space="preserve">: </w:t>
            </w:r>
            <w:r w:rsidRPr="00C61595">
              <w:rPr>
                <w:rFonts w:eastAsia="Calibri"/>
                <w:b/>
                <w:bCs/>
                <w:i/>
                <w:color w:val="000000"/>
                <w:lang w:eastAsia="en-US"/>
              </w:rPr>
              <w:t>не</w:t>
            </w:r>
            <w:r w:rsidRPr="00C61595">
              <w:rPr>
                <w:rFonts w:eastAsia="Calibri"/>
                <w:b/>
                <w:bCs/>
                <w:color w:val="000000"/>
                <w:lang w:eastAsia="en-US"/>
              </w:rPr>
              <w:t xml:space="preserve"> </w:t>
            </w:r>
            <w:r w:rsidRPr="00C61595">
              <w:rPr>
                <w:b/>
                <w:i/>
                <w:color w:val="000000"/>
              </w:rPr>
              <w:t>установлено</w:t>
            </w:r>
            <w:r w:rsidRPr="00C61595">
              <w:t>:</w:t>
            </w:r>
          </w:p>
          <w:p w:rsidR="00C61595" w:rsidRPr="00C61595" w:rsidRDefault="00C61595" w:rsidP="00C61595">
            <w:pPr>
              <w:ind w:firstLine="709"/>
              <w:jc w:val="both"/>
              <w:rPr>
                <w:rFonts w:eastAsia="Calibri"/>
                <w:bCs/>
                <w:lang w:eastAsia="en-US"/>
              </w:rPr>
            </w:pPr>
            <w:r w:rsidRPr="00C61595">
              <w:rPr>
                <w:rFonts w:eastAsia="Calibri"/>
                <w:bCs/>
                <w:lang w:eastAsia="en-US"/>
              </w:rPr>
              <w:t>для подтверждения происхождения товаров из Российской Федерации, не указанных в позициях 1 - 146 приложения № 1 к Постановлению № 1875, позициях 1 - 433 приложения № 2 к Постановлению № 1875;</w:t>
            </w:r>
          </w:p>
          <w:p w:rsidR="00C61595" w:rsidRPr="00C61595" w:rsidRDefault="00C61595" w:rsidP="00C61595">
            <w:pPr>
              <w:ind w:firstLine="709"/>
              <w:jc w:val="both"/>
              <w:rPr>
                <w:rFonts w:eastAsia="Calibri"/>
                <w:bCs/>
                <w:lang w:eastAsia="en-US"/>
              </w:rPr>
            </w:pPr>
            <w:r w:rsidRPr="00C61595">
              <w:rPr>
                <w:rFonts w:eastAsia="Calibri"/>
                <w:bCs/>
                <w:lang w:eastAsia="en-US"/>
              </w:rPr>
              <w:t>для подтверждения происхождения товара из иностранного государства, за исключением предусмотренных настоящим пунктом случаев, при которых предусмотрены иные информация и документы, подтверждающие происхождение товара из государств - членов Евразийского экономического союза;</w:t>
            </w:r>
          </w:p>
          <w:p w:rsidR="00021489" w:rsidRPr="00021489" w:rsidRDefault="00C61595" w:rsidP="00C61595">
            <w:pPr>
              <w:autoSpaceDE w:val="0"/>
              <w:autoSpaceDN w:val="0"/>
              <w:adjustRightInd w:val="0"/>
              <w:ind w:firstLine="709"/>
              <w:jc w:val="both"/>
              <w:rPr>
                <w:rFonts w:eastAsiaTheme="minorHAnsi"/>
                <w:bCs/>
                <w:color w:val="000000" w:themeColor="text1"/>
                <w:lang w:eastAsia="en-US"/>
              </w:rPr>
            </w:pPr>
            <w:r w:rsidRPr="00C61595">
              <w:t xml:space="preserve">для подтверждения происхождения товаров </w:t>
            </w:r>
            <w:r w:rsidRPr="00C61595">
              <w:rPr>
                <w:color w:val="000000"/>
              </w:rPr>
              <w:t xml:space="preserve">из Российской Федерации, указанных в </w:t>
            </w:r>
            <w:hyperlink r:id="rId45" w:history="1">
              <w:r w:rsidRPr="00C61595">
                <w:rPr>
                  <w:color w:val="000000"/>
                </w:rPr>
                <w:t>позициях 1</w:t>
              </w:r>
            </w:hyperlink>
            <w:r w:rsidRPr="00C61595">
              <w:rPr>
                <w:color w:val="000000"/>
              </w:rPr>
              <w:t xml:space="preserve"> - </w:t>
            </w:r>
            <w:hyperlink r:id="rId46" w:history="1">
              <w:r w:rsidRPr="00C61595">
                <w:rPr>
                  <w:color w:val="000000"/>
                </w:rPr>
                <w:t>433</w:t>
              </w:r>
            </w:hyperlink>
            <w:r w:rsidRPr="00C61595">
              <w:rPr>
                <w:color w:val="000000"/>
              </w:rPr>
              <w:t xml:space="preserve"> приложения N 2 к Постановлению № 1875 (если отсутствие в реестре российской промышленной продукции такого товара с характеристиками, соответствующими потребности заказчика, задекларировано заказчиком в соответствии с </w:t>
            </w:r>
            <w:hyperlink r:id="rId47" w:history="1">
              <w:r w:rsidRPr="00C61595">
                <w:rPr>
                  <w:color w:val="000000"/>
                </w:rPr>
                <w:t>абзацем четвертым подпункта "а" пункта 7</w:t>
              </w:r>
            </w:hyperlink>
            <w:r w:rsidRPr="00C61595">
              <w:rPr>
                <w:color w:val="000000"/>
              </w:rPr>
              <w:t xml:space="preserve"> Постановления № 1875 или при осуществлении в соответствии с Федеральным </w:t>
            </w:r>
            <w:hyperlink r:id="rId48" w:history="1">
              <w:r w:rsidRPr="00C61595">
                <w:rPr>
                  <w:color w:val="000000"/>
                </w:rPr>
                <w:t>законом</w:t>
              </w:r>
            </w:hyperlink>
            <w:r w:rsidRPr="00C61595">
              <w:rPr>
                <w:color w:val="000000"/>
              </w:rPr>
              <w:t xml:space="preserve"> "О закупках товаров, работ, услуг отдельными видами юридических лиц" закупки задекларировано в документации о закупке), за исключением случая</w:t>
            </w:r>
            <w:r w:rsidRPr="00C61595">
              <w:t xml:space="preserve">, если в заявке на участие в закупке содержится предложение о поставке товара, который по состоянию на момент подачи заявки на участие в закупке включен в реестр российской промышленной продукции – </w:t>
            </w:r>
            <w:r w:rsidRPr="00C61595">
              <w:rPr>
                <w:b/>
                <w:color w:val="000000"/>
              </w:rPr>
              <w:t>не установлено</w:t>
            </w:r>
            <w:r w:rsidRPr="00C61595">
              <w:rPr>
                <w:rFonts w:eastAsia="Calibri"/>
                <w:bCs/>
                <w:lang w:eastAsia="en-US"/>
              </w:rPr>
              <w:t>.</w:t>
            </w:r>
          </w:p>
        </w:tc>
      </w:tr>
      <w:tr w:rsidR="00021489" w:rsidRPr="00021489" w:rsidTr="00021489">
        <w:tc>
          <w:tcPr>
            <w:tcW w:w="707" w:type="dxa"/>
            <w:tcBorders>
              <w:top w:val="single" w:sz="4" w:space="0" w:color="auto"/>
              <w:left w:val="single" w:sz="4" w:space="0" w:color="auto"/>
              <w:bottom w:val="single" w:sz="4" w:space="0" w:color="auto"/>
              <w:right w:val="single" w:sz="4" w:space="0" w:color="auto"/>
            </w:tcBorders>
          </w:tcPr>
          <w:p w:rsidR="00021489" w:rsidRPr="00021489" w:rsidRDefault="00021489" w:rsidP="00021489">
            <w:pPr>
              <w:spacing w:before="120" w:after="120"/>
              <w:jc w:val="center"/>
              <w:rPr>
                <w:b/>
                <w:bCs/>
                <w:color w:val="000000" w:themeColor="text1"/>
              </w:rPr>
            </w:pPr>
            <w:r w:rsidRPr="00021489">
              <w:rPr>
                <w:b/>
                <w:bCs/>
                <w:color w:val="000000" w:themeColor="text1"/>
              </w:rPr>
              <w:lastRenderedPageBreak/>
              <w:t>18</w:t>
            </w:r>
          </w:p>
        </w:tc>
        <w:tc>
          <w:tcPr>
            <w:tcW w:w="9384" w:type="dxa"/>
            <w:tcBorders>
              <w:top w:val="single" w:sz="4" w:space="0" w:color="auto"/>
              <w:left w:val="single" w:sz="4" w:space="0" w:color="auto"/>
              <w:bottom w:val="single" w:sz="4" w:space="0" w:color="auto"/>
              <w:right w:val="single" w:sz="4" w:space="0" w:color="auto"/>
            </w:tcBorders>
          </w:tcPr>
          <w:p w:rsidR="00021489" w:rsidRPr="00021489" w:rsidRDefault="00021489" w:rsidP="00021489">
            <w:pPr>
              <w:widowControl w:val="0"/>
              <w:tabs>
                <w:tab w:val="left" w:pos="993"/>
                <w:tab w:val="left" w:pos="1418"/>
              </w:tabs>
              <w:jc w:val="both"/>
              <w:rPr>
                <w:b/>
                <w:color w:val="000000"/>
              </w:rPr>
            </w:pPr>
            <w:r w:rsidRPr="00021489">
              <w:rPr>
                <w:b/>
                <w:color w:val="000000"/>
              </w:rPr>
              <w:t>Сведения об установлении Правительством Российской Федерации в соответствии с частью 8 статьи 3 Федерального закона № 223-ФЗ</w:t>
            </w:r>
          </w:p>
        </w:tc>
      </w:tr>
      <w:tr w:rsidR="00C61595" w:rsidRPr="00021489" w:rsidTr="00021489">
        <w:tc>
          <w:tcPr>
            <w:tcW w:w="707" w:type="dxa"/>
            <w:tcBorders>
              <w:top w:val="single" w:sz="4" w:space="0" w:color="auto"/>
              <w:left w:val="single" w:sz="4" w:space="0" w:color="auto"/>
              <w:bottom w:val="single" w:sz="4" w:space="0" w:color="auto"/>
              <w:right w:val="single" w:sz="4" w:space="0" w:color="auto"/>
            </w:tcBorders>
          </w:tcPr>
          <w:p w:rsidR="00C61595" w:rsidRPr="00021489" w:rsidRDefault="00C61595" w:rsidP="00C61595">
            <w:pPr>
              <w:spacing w:before="120" w:after="120"/>
              <w:jc w:val="center"/>
              <w:rPr>
                <w:b/>
                <w:bCs/>
                <w:color w:val="000000" w:themeColor="text1"/>
              </w:rPr>
            </w:pPr>
          </w:p>
        </w:tc>
        <w:tc>
          <w:tcPr>
            <w:tcW w:w="9384" w:type="dxa"/>
            <w:tcBorders>
              <w:top w:val="single" w:sz="4" w:space="0" w:color="auto"/>
              <w:left w:val="single" w:sz="4" w:space="0" w:color="auto"/>
              <w:bottom w:val="single" w:sz="4" w:space="0" w:color="auto"/>
              <w:right w:val="single" w:sz="4" w:space="0" w:color="auto"/>
            </w:tcBorders>
          </w:tcPr>
          <w:p w:rsidR="00C61595" w:rsidRPr="00021489" w:rsidRDefault="00C61595" w:rsidP="00C61595">
            <w:pPr>
              <w:widowControl w:val="0"/>
              <w:tabs>
                <w:tab w:val="left" w:pos="993"/>
                <w:tab w:val="left" w:pos="1418"/>
              </w:tabs>
              <w:jc w:val="both"/>
            </w:pPr>
            <w:r w:rsidRPr="00021489">
              <w:t xml:space="preserve">а) особенностей участия в закупке субъектов малого и среднего предпринимательства в соответствии с постановлением Правительства Российской Федерации от 11 декабря 2014 г. № 1352 «Об особенностях участия субъектов малого и среднего предпринимательства в закупках товаров, работ, услуг отдельными видами юридических лиц», Главы </w:t>
            </w:r>
            <w:r w:rsidRPr="00021489">
              <w:rPr>
                <w:lang w:val="en-US"/>
              </w:rPr>
              <w:t>VII</w:t>
            </w:r>
            <w:r w:rsidRPr="00021489">
              <w:t xml:space="preserve"> Положения о закупке: </w:t>
            </w:r>
            <w:r w:rsidRPr="00021489">
              <w:rPr>
                <w:b/>
              </w:rPr>
              <w:t>установлено.</w:t>
            </w:r>
            <w:r w:rsidRPr="00021489">
              <w:t xml:space="preserve"> </w:t>
            </w:r>
          </w:p>
          <w:p w:rsidR="00C61595" w:rsidRPr="00021489" w:rsidRDefault="00C61595" w:rsidP="00C61595">
            <w:pPr>
              <w:widowControl w:val="0"/>
              <w:tabs>
                <w:tab w:val="left" w:pos="993"/>
                <w:tab w:val="left" w:pos="1418"/>
              </w:tabs>
              <w:jc w:val="both"/>
              <w:rPr>
                <w:b/>
              </w:rPr>
            </w:pPr>
            <w:r w:rsidRPr="00021489">
              <w:rPr>
                <w:color w:val="000000" w:themeColor="text1"/>
              </w:rPr>
              <w:t xml:space="preserve">Заказчик осуществляет закупку в соответствии с подпунктом «а» пункта 4. «Положения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утвержденного постановлением Правительства Российской Федерации от 11.12.2014 № 1352 «Об особенностях участия субъектов малого и среднего предпринимательства в закупках товаров, работ, услуг отдельными видами юридических лиц», Раздела 2 Главы </w:t>
            </w:r>
            <w:r w:rsidRPr="00021489">
              <w:rPr>
                <w:color w:val="000000" w:themeColor="text1"/>
                <w:lang w:val="en-US"/>
              </w:rPr>
              <w:t>VII</w:t>
            </w:r>
            <w:r w:rsidRPr="00021489">
              <w:rPr>
                <w:color w:val="000000" w:themeColor="text1"/>
              </w:rPr>
              <w:t xml:space="preserve"> </w:t>
            </w:r>
            <w:r w:rsidRPr="00021489">
              <w:t>Положения о закупке Федерального государственного автономного научного учреждения «Федеральный научный центр исследований и разработки иммунобиологических препаратов им. М.П. Чумакова РАН» (Институт полиомиелита), утвержденного Наблюдательным советом Федерального государственного автономного научного учреждения «Федеральный научный центр исследований и разработки иммунобиологических препаратов им. М.П. Чумакова РАН» (Институт полиомиелита) -Протокол № 01 от 08.06.2021 г., с изменениями, утвержденными Протоколом № 2 от 03.08.2021 г., Протоколом № 8 от 27.05.2022 г., Протоколом № 10 от 16.09.2022 г., Протоколом № 2 от 30.03.2023 г., Протоколом № 4 от 27.06.2024 г., Протоколом № 5 от 18.09.2024 г., Протоколом № 6 от 20.12.2024 г., Протоколом № 2 от 28.03.2025 г., Протоколом № 3 от 26.06.2025 г.</w:t>
            </w:r>
            <w:r w:rsidR="00130E78">
              <w:t xml:space="preserve">, </w:t>
            </w:r>
            <w:r w:rsidR="00130E78" w:rsidRPr="00130E78">
              <w:t>Протоколом № 3 от 26.06.2026 г.</w:t>
            </w:r>
            <w:r w:rsidR="001C1E02">
              <w:t xml:space="preserve">, </w:t>
            </w:r>
            <w:r w:rsidR="001C1E02" w:rsidRPr="00F66A98">
              <w:rPr>
                <w:color w:val="000000"/>
              </w:rPr>
              <w:t>Протоколом</w:t>
            </w:r>
            <w:r w:rsidR="001C1E02">
              <w:rPr>
                <w:color w:val="000000"/>
              </w:rPr>
              <w:t xml:space="preserve"> № 4 от 28.09.2026 г.</w:t>
            </w:r>
            <w:r w:rsidRPr="00021489">
              <w:rPr>
                <w:color w:val="000000" w:themeColor="text1"/>
              </w:rPr>
              <w:t xml:space="preserve"> – </w:t>
            </w:r>
            <w:r w:rsidRPr="00021489">
              <w:rPr>
                <w:b/>
                <w:color w:val="000000" w:themeColor="text1"/>
              </w:rPr>
              <w:t xml:space="preserve">участниками </w:t>
            </w:r>
            <w:r w:rsidRPr="00021489">
              <w:rPr>
                <w:b/>
                <w:color w:val="000000" w:themeColor="text1"/>
              </w:rPr>
              <w:lastRenderedPageBreak/>
              <w:t xml:space="preserve">закупки являются </w:t>
            </w:r>
            <w:r w:rsidRPr="00021489">
              <w:rPr>
                <w:rFonts w:eastAsiaTheme="minorHAnsi"/>
                <w:b/>
                <w:bCs/>
                <w:color w:val="000000" w:themeColor="text1"/>
                <w:lang w:eastAsia="en-US"/>
              </w:rPr>
              <w:t>любые лица, указанные в части 5 статьи 3 Федерального закон от 18.07.2011 № 223-ФЗ «О закупках товаров, работ, услуг отдельными видами юридических лиц», в том числе субъекты малого и среднего предпринимательства</w:t>
            </w:r>
            <w:r w:rsidRPr="00021489">
              <w:rPr>
                <w:b/>
              </w:rPr>
              <w:t>;</w:t>
            </w:r>
          </w:p>
          <w:p w:rsidR="00C61595" w:rsidRPr="0075688E" w:rsidRDefault="00C61595" w:rsidP="00C61595">
            <w:pPr>
              <w:widowControl w:val="0"/>
              <w:tabs>
                <w:tab w:val="left" w:pos="993"/>
                <w:tab w:val="left" w:pos="1418"/>
              </w:tabs>
              <w:jc w:val="both"/>
              <w:rPr>
                <w:b/>
              </w:rPr>
            </w:pPr>
            <w:r w:rsidRPr="0075688E">
              <w:t xml:space="preserve">б) особенностей осуществления закупок отдельными заказчиками аудиторских услуг (за исключением проведения обязательного аудита бухгалтерской (финансовой) отчетности заказчика), а также консультационных услуг: </w:t>
            </w:r>
            <w:r w:rsidRPr="0075688E">
              <w:rPr>
                <w:b/>
              </w:rPr>
              <w:t>не установлено.</w:t>
            </w:r>
          </w:p>
          <w:p w:rsidR="00C61595" w:rsidRPr="0075688E" w:rsidRDefault="00C61595" w:rsidP="00C61595">
            <w:pPr>
              <w:tabs>
                <w:tab w:val="left" w:pos="142"/>
                <w:tab w:val="left" w:pos="1134"/>
              </w:tabs>
              <w:jc w:val="both"/>
            </w:pPr>
            <w:r w:rsidRPr="0075688E">
              <w:t xml:space="preserve">в) случаев, при которых при осуществлении закупок промышленной продукции, в отношении которых Правительством Российской Федерации приняты меры, предусмотренные пунктом 1 части 2 статьи 3.1-4 Федерального закона № 223-ФЗ, заявка на участие в закупке в которой содержится предложение о поставке товара российского происхождения, приравнивается соответственно к заявке на участие в закупке в которой содержится предложение о поставке товара, происходящего из иностранного государства, если на участие в такой закупке поданы заявка на участие в закупке, признанная по результатам её рассмотрения соответствующей требованиям Положения о закупке и содержащая предложение о поставке товара российского происхождения, в наибольшей степени удовлетворяющего требованиям к промышленной продукции, предъявляемым в соответствии с законодательством в сфере промышленной политики в целях отнесения этой продукции к российской промышленной продукции: </w:t>
            </w:r>
          </w:p>
          <w:p w:rsidR="00C61595" w:rsidRPr="0075688E" w:rsidRDefault="00C61595" w:rsidP="00C61595">
            <w:pPr>
              <w:widowControl w:val="0"/>
              <w:numPr>
                <w:ilvl w:val="2"/>
                <w:numId w:val="14"/>
              </w:numPr>
              <w:tabs>
                <w:tab w:val="left" w:pos="317"/>
                <w:tab w:val="left" w:pos="993"/>
              </w:tabs>
              <w:autoSpaceDE w:val="0"/>
              <w:autoSpaceDN w:val="0"/>
              <w:adjustRightInd w:val="0"/>
              <w:ind w:left="34" w:firstLine="0"/>
              <w:contextualSpacing/>
              <w:jc w:val="both"/>
              <w:rPr>
                <w:rFonts w:eastAsiaTheme="minorHAnsi"/>
                <w:color w:val="000000"/>
                <w:lang w:eastAsia="en-US"/>
              </w:rPr>
            </w:pPr>
            <w:r w:rsidRPr="0075688E">
              <w:rPr>
                <w:rFonts w:eastAsiaTheme="minorHAnsi"/>
                <w:color w:val="000000"/>
                <w:lang w:eastAsia="en-US"/>
              </w:rPr>
              <w:t>при осуществлении закупок товаров, указанных в позициях 195, 197 - 199 и 203 приложения № 2 к постановлению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 1875), заявка на участие в закупке, в которой содержится предложение о поставке товара российского происхождения, являющегося радиоэлектронной продукцией, не признанной в соответствии с постановлением Правительства Российской Федерации от 17 июля 2015 г. № 719 «О подтверждении производства российской промышленной продукции» радиоэлектронной продукцией первого уровня, приравнивается к заявке на участие в закупке, в которой содержится предложение о поставке товара,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установленным в соответствии с Федеральным законом № 223-ФЗ соответственно требованиям и содержащая предложение о поставке товара российского происхождения, являющегося радиоэлектронной продукцией, признанной в соответствии с постановлением Правительства Российской Федерации от 17 июля 2015 г. № 719 «О подтверждении производства российской промышленной продукции» радиоэлектронной продукцией первого уровня:</w:t>
            </w:r>
            <w:r w:rsidRPr="0075688E">
              <w:rPr>
                <w:rFonts w:eastAsiaTheme="minorHAnsi"/>
                <w:b/>
                <w:color w:val="000000"/>
                <w:lang w:eastAsia="en-US"/>
              </w:rPr>
              <w:t xml:space="preserve"> не </w:t>
            </w:r>
            <w:r w:rsidRPr="0075688E">
              <w:rPr>
                <w:rFonts w:eastAsiaTheme="minorHAnsi"/>
                <w:b/>
                <w:i/>
                <w:lang w:eastAsia="en-US"/>
              </w:rPr>
              <w:t>установлено</w:t>
            </w:r>
            <w:r w:rsidRPr="0075688E">
              <w:rPr>
                <w:rFonts w:eastAsiaTheme="minorHAnsi"/>
                <w:b/>
                <w:lang w:eastAsia="en-US"/>
              </w:rPr>
              <w:t>;</w:t>
            </w:r>
          </w:p>
          <w:p w:rsidR="00C61595" w:rsidRPr="00112B08" w:rsidRDefault="00C61595" w:rsidP="00C61595">
            <w:pPr>
              <w:pStyle w:val="afc"/>
              <w:widowControl w:val="0"/>
              <w:numPr>
                <w:ilvl w:val="2"/>
                <w:numId w:val="14"/>
              </w:numPr>
              <w:tabs>
                <w:tab w:val="left" w:pos="142"/>
                <w:tab w:val="left" w:pos="993"/>
              </w:tabs>
              <w:autoSpaceDE w:val="0"/>
              <w:autoSpaceDN w:val="0"/>
              <w:adjustRightInd w:val="0"/>
              <w:ind w:left="0" w:firstLine="709"/>
              <w:contextualSpacing/>
              <w:jc w:val="both"/>
              <w:rPr>
                <w:color w:val="000000" w:themeColor="text1"/>
                <w:sz w:val="24"/>
                <w:szCs w:val="24"/>
              </w:rPr>
            </w:pPr>
            <w:r w:rsidRPr="0075688E">
              <w:rPr>
                <w:color w:val="000000"/>
              </w:rPr>
              <w:t xml:space="preserve"> </w:t>
            </w:r>
            <w:r w:rsidRPr="00112B08">
              <w:rPr>
                <w:color w:val="000000" w:themeColor="text1"/>
                <w:sz w:val="24"/>
                <w:szCs w:val="24"/>
              </w:rPr>
              <w:t>*</w:t>
            </w:r>
            <w:r w:rsidRPr="00112B08">
              <w:rPr>
                <w:rFonts w:ascii="Times New Roman" w:eastAsia="Times New Roman" w:hAnsi="Times New Roman" w:cs="Times New Roman"/>
                <w:color w:val="000000"/>
                <w:sz w:val="24"/>
                <w:szCs w:val="24"/>
              </w:rPr>
              <w:t xml:space="preserve">в случае осуществления в соответствии с Федеральным законом № 223-ФЗ закупки указанных в позиции 433 приложения N 2 к Постановлению № 1875 лекарственных препаратов, включенных в перечень жизненно необходимых и важнейших лекарственных препаратов для медицинского применения, утвержденный распоряжением Правительства Российской Федерации от 18 декабря 2025 г. N 3867-р, и не включенных в раздел I перечня стратегически значимых лекарственных средств, утвержденного распоряжением Правительства Российской Федерации от 23 апреля 2026 г. N 942-р, в отношении заявки, содержащей предложение о поставке таких лекарственных препаратов только российского происхождения, помимо предусмотренного пунктом 1 настоящего постановления ограничения, также применяется предусмотренное пунктом 1 настоящего постановления преимущество, при котором для цели такого преимущества заявка на участие в закупке, в которой содержится предложение о поставке такого лекарственного препарата, происходящего из государств - членов Евразийского экономического союза, в том числе из Российской Федерации, но не все стадии производства которого (в том числе синтез молекулы действующего </w:t>
            </w:r>
            <w:r w:rsidRPr="00112B08">
              <w:rPr>
                <w:rFonts w:ascii="Times New Roman" w:eastAsia="Times New Roman" w:hAnsi="Times New Roman" w:cs="Times New Roman"/>
                <w:color w:val="000000"/>
                <w:sz w:val="24"/>
                <w:szCs w:val="24"/>
              </w:rPr>
              <w:lastRenderedPageBreak/>
              <w:t>вещества при производстве фармацевтических субстанций) осуществляются на территориях государств - членов Евразийского экономического союза, приравнивается к заявке на участие в закупке, в которой содержится предложение о поставке товара,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установленным в соответствии с Федеральным законом "О контрактной системе в сфере закупок товаров, работ, услуг для обеспечения государственных и муниципальных нужд", Федеральным законом "О закупках товаров, работ, услуг отдельными видами юридических лиц" соответственно требованиям и содержащая предложение о поставке лекарственного препарата, все стадии производства которого (в том числе синтез молекулы действующего вещества при производстве фармацевтических субстанций) осуществляются на территориях государств - членов Ев</w:t>
            </w:r>
            <w:r w:rsidRPr="00112B08">
              <w:rPr>
                <w:color w:val="000000"/>
                <w:sz w:val="24"/>
                <w:szCs w:val="24"/>
              </w:rPr>
              <w:t>разийского экономического союза</w:t>
            </w:r>
            <w:r w:rsidRPr="00112B08">
              <w:rPr>
                <w:color w:val="000000" w:themeColor="text1"/>
                <w:sz w:val="24"/>
                <w:szCs w:val="24"/>
              </w:rPr>
              <w:t>:</w:t>
            </w:r>
            <w:r w:rsidRPr="00112B08">
              <w:rPr>
                <w:b/>
                <w:color w:val="000000" w:themeColor="text1"/>
                <w:sz w:val="24"/>
                <w:szCs w:val="24"/>
              </w:rPr>
              <w:t xml:space="preserve"> </w:t>
            </w:r>
            <w:r w:rsidRPr="00112B08">
              <w:rPr>
                <w:rFonts w:ascii="Times New Roman" w:hAnsi="Times New Roman" w:cs="Times New Roman"/>
                <w:i/>
                <w:color w:val="000000"/>
                <w:sz w:val="24"/>
                <w:szCs w:val="24"/>
              </w:rPr>
              <w:t>не установлено;</w:t>
            </w:r>
          </w:p>
          <w:p w:rsidR="00C61595" w:rsidRPr="00112B08" w:rsidRDefault="00C61595" w:rsidP="00C61595">
            <w:pPr>
              <w:ind w:firstLine="709"/>
              <w:contextualSpacing/>
              <w:jc w:val="both"/>
              <w:rPr>
                <w:i/>
                <w:color w:val="000000"/>
              </w:rPr>
            </w:pPr>
            <w:r w:rsidRPr="00112B08">
              <w:rPr>
                <w:i/>
                <w:color w:val="000000"/>
              </w:rPr>
              <w:t xml:space="preserve">* Положения </w:t>
            </w:r>
            <w:proofErr w:type="spellStart"/>
            <w:r w:rsidRPr="00112B08">
              <w:rPr>
                <w:i/>
                <w:color w:val="000000"/>
              </w:rPr>
              <w:t>пп</w:t>
            </w:r>
            <w:proofErr w:type="spellEnd"/>
            <w:r w:rsidRPr="00112B08">
              <w:rPr>
                <w:i/>
                <w:color w:val="000000"/>
              </w:rPr>
              <w:t xml:space="preserve">. "у" п. 4 Постановления № 1875 </w:t>
            </w:r>
            <w:hyperlink r:id="rId49" w:history="1">
              <w:r w:rsidRPr="00112B08">
                <w:rPr>
                  <w:i/>
                  <w:color w:val="000000"/>
                </w:rPr>
                <w:t>применяются</w:t>
              </w:r>
            </w:hyperlink>
            <w:r w:rsidRPr="00112B08">
              <w:rPr>
                <w:i/>
                <w:color w:val="000000"/>
              </w:rPr>
              <w:t xml:space="preserve"> также в отношении лекарственных препаратов, включенных в </w:t>
            </w:r>
            <w:hyperlink r:id="rId50" w:history="1">
              <w:r w:rsidRPr="00112B08">
                <w:rPr>
                  <w:i/>
                  <w:color w:val="000000"/>
                </w:rPr>
                <w:t>перечень</w:t>
              </w:r>
            </w:hyperlink>
            <w:r w:rsidRPr="00112B08">
              <w:rPr>
                <w:i/>
                <w:color w:val="000000"/>
              </w:rPr>
              <w:t xml:space="preserve">, стратегически значимых лекарственных средств, утвержденный </w:t>
            </w:r>
            <w:hyperlink r:id="rId51" w:history="1">
              <w:r w:rsidRPr="00112B08">
                <w:rPr>
                  <w:i/>
                  <w:color w:val="000000"/>
                </w:rPr>
                <w:t>распоряжением</w:t>
              </w:r>
            </w:hyperlink>
            <w:r w:rsidRPr="00112B08">
              <w:rPr>
                <w:i/>
                <w:color w:val="000000"/>
              </w:rPr>
              <w:t xml:space="preserve"> Правительства Российской Федерации от 23 апреля 2026 г. N 942-р при осуществлении закупки товара, указанного в </w:t>
            </w:r>
            <w:hyperlink r:id="rId52" w:history="1">
              <w:r w:rsidRPr="00112B08">
                <w:rPr>
                  <w:i/>
                  <w:color w:val="000000"/>
                </w:rPr>
                <w:t>позиции 433</w:t>
              </w:r>
            </w:hyperlink>
            <w:r w:rsidRPr="00112B08">
              <w:rPr>
                <w:i/>
                <w:color w:val="000000"/>
              </w:rPr>
              <w:t xml:space="preserve"> приложения № 2 к Постановлению № 1875, извещение об осуществлении которой размещено в единой информационной системе и приглашение принять участие в которой направлено либо контракт (договор) с единственным поставщиком (подрядчиком, исполнителем) при осуществлении которой заключен по 30 ноября 2026 г. включительно.</w:t>
            </w:r>
          </w:p>
          <w:p w:rsidR="00C61595" w:rsidRDefault="00C61595" w:rsidP="00C61595">
            <w:pPr>
              <w:widowControl w:val="0"/>
              <w:autoSpaceDE w:val="0"/>
              <w:autoSpaceDN w:val="0"/>
              <w:adjustRightInd w:val="0"/>
              <w:jc w:val="both"/>
              <w:rPr>
                <w:rFonts w:eastAsiaTheme="minorHAnsi"/>
                <w:b/>
                <w:i/>
                <w:color w:val="000000"/>
                <w:lang w:eastAsia="en-US"/>
              </w:rPr>
            </w:pPr>
            <w:r w:rsidRPr="0075688E">
              <w:rPr>
                <w:color w:val="000000"/>
              </w:rPr>
              <w:t xml:space="preserve">- </w:t>
            </w:r>
            <w:r>
              <w:rPr>
                <w:color w:val="000000"/>
              </w:rPr>
              <w:t>**</w:t>
            </w:r>
            <w:r w:rsidRPr="0075688E">
              <w:rPr>
                <w:color w:val="000000"/>
              </w:rPr>
              <w:t xml:space="preserve">при осуществлении в соответствии с Федеральным законом № 223-ФЗ закупки указанных в позиции 433 приложения № 2 к Постановлению № 1875 лекарственных препаратов, включенных в перечень стратегически значимых лекарственных средств, производство которых должно быть обеспечено на территории Российской Федерации, утвержденный распоряжением Правительства Российской Федерации от 6 июля 2010 г. N 1141-р, заявка на участие в закупке, в которой содержится предложение о поставке такого лекарственного препарата, происходящего из государств - членов Евразийского экономического союза, в том числе из Российской Федерации, но не все стадии производства которого (в том числе синтез молекулы действующего вещества при производстве фармацевтических субстанций) осуществляются на территориях государств - членов Евразийского экономического союза, приравнивается к заявке на участие в закупке, в которой содержится предложение о поставке товара,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установленным в соответствии с Федеральным законом № 223-ФЗ соответственно требованиям и содержащая предложение о поставке лекарственного препарата, все стадии производства которого (в том числе синтез молекулы действующего вещества при производстве фармацевтических субстанций) осуществляются на территориях государств - членов Евразийского экономического союза: </w:t>
            </w:r>
            <w:r w:rsidRPr="0075688E">
              <w:rPr>
                <w:rFonts w:eastAsiaTheme="minorHAnsi"/>
                <w:b/>
                <w:i/>
                <w:color w:val="000000"/>
                <w:lang w:eastAsia="en-US"/>
              </w:rPr>
              <w:t>не установлено</w:t>
            </w:r>
          </w:p>
          <w:p w:rsidR="00C61595" w:rsidRPr="00112B08" w:rsidRDefault="00C61595" w:rsidP="00C61595">
            <w:pPr>
              <w:ind w:firstLine="709"/>
              <w:contextualSpacing/>
              <w:jc w:val="both"/>
              <w:rPr>
                <w:i/>
                <w:color w:val="000000"/>
              </w:rPr>
            </w:pPr>
            <w:r w:rsidRPr="00112B08">
              <w:rPr>
                <w:i/>
                <w:color w:val="000000"/>
              </w:rPr>
              <w:t xml:space="preserve">** </w:t>
            </w:r>
            <w:r w:rsidRPr="00112B08">
              <w:rPr>
                <w:rFonts w:eastAsiaTheme="minorHAnsi"/>
                <w:i/>
                <w:color w:val="000000" w:themeColor="text1"/>
                <w:lang w:eastAsia="en-US"/>
              </w:rPr>
              <w:t xml:space="preserve">Действие </w:t>
            </w:r>
            <w:proofErr w:type="spellStart"/>
            <w:r w:rsidRPr="00112B08">
              <w:rPr>
                <w:rFonts w:eastAsiaTheme="minorHAnsi"/>
                <w:i/>
                <w:color w:val="000000" w:themeColor="text1"/>
                <w:lang w:eastAsia="en-US"/>
              </w:rPr>
              <w:t>пп</w:t>
            </w:r>
            <w:proofErr w:type="spellEnd"/>
            <w:r w:rsidRPr="00112B08">
              <w:rPr>
                <w:rFonts w:eastAsiaTheme="minorHAnsi"/>
                <w:i/>
                <w:color w:val="000000" w:themeColor="text1"/>
                <w:lang w:eastAsia="en-US"/>
              </w:rPr>
              <w:t xml:space="preserve">. "ф" п. 4 </w:t>
            </w:r>
            <w:r w:rsidRPr="00112B08">
              <w:rPr>
                <w:i/>
                <w:color w:val="000000" w:themeColor="text1"/>
              </w:rPr>
              <w:t xml:space="preserve">Постановления № 1875 </w:t>
            </w:r>
            <w:r w:rsidRPr="00112B08">
              <w:rPr>
                <w:rFonts w:eastAsiaTheme="minorHAnsi"/>
                <w:i/>
                <w:color w:val="000000" w:themeColor="text1"/>
                <w:lang w:eastAsia="en-US"/>
              </w:rPr>
              <w:t>приостановлено до 01.12.2026 (</w:t>
            </w:r>
            <w:hyperlink r:id="rId53" w:history="1">
              <w:r w:rsidRPr="00112B08">
                <w:rPr>
                  <w:rFonts w:eastAsiaTheme="minorHAnsi"/>
                  <w:i/>
                  <w:color w:val="000000" w:themeColor="text1"/>
                  <w:lang w:eastAsia="en-US"/>
                </w:rPr>
                <w:t>Постановление</w:t>
              </w:r>
            </w:hyperlink>
            <w:r w:rsidRPr="00112B08">
              <w:rPr>
                <w:rFonts w:eastAsiaTheme="minorHAnsi"/>
                <w:i/>
                <w:color w:val="000000" w:themeColor="text1"/>
                <w:lang w:eastAsia="en-US"/>
              </w:rPr>
              <w:t xml:space="preserve"> Правительства РФ от 03.08.2026 N 969).</w:t>
            </w:r>
          </w:p>
          <w:p w:rsidR="00C61595" w:rsidRPr="00021489" w:rsidRDefault="00C61595" w:rsidP="00C61595">
            <w:pPr>
              <w:widowControl w:val="0"/>
              <w:tabs>
                <w:tab w:val="left" w:pos="993"/>
                <w:tab w:val="left" w:pos="1418"/>
              </w:tabs>
              <w:jc w:val="both"/>
              <w:rPr>
                <w:b/>
              </w:rPr>
            </w:pPr>
            <w:r w:rsidRPr="0075688E">
              <w:rPr>
                <w:color w:val="000000"/>
              </w:rPr>
              <w:t xml:space="preserve">- при осуществлении закупки программного обеспечения, указанного в позиции 146 приложения № 1 к Постановлению № 1875, заявка на участие в закупке, в которой содержится предложение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не содержит информацию о соответствии предлагаемого программного обеспечения требованиям к </w:t>
            </w:r>
            <w:r w:rsidRPr="0075688E">
              <w:t xml:space="preserve">доверенному </w:t>
            </w:r>
            <w:r w:rsidRPr="0075688E">
              <w:rPr>
                <w:color w:val="000000"/>
              </w:rPr>
              <w:t xml:space="preserve">программному обеспечению, приравнивается к заявке на участие в закупке, в которой содержится предложение программного обеспечения,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w:t>
            </w:r>
            <w:r w:rsidRPr="0075688E">
              <w:rPr>
                <w:color w:val="000000"/>
              </w:rPr>
              <w:lastRenderedPageBreak/>
              <w:t xml:space="preserve">соответствующей установленным в соответствии с Федеральным законом № 223-ФЗ соответственно требованиям и содержащая предложение о программном обеспечении, реестровая запись о котором в реестре российского программного обеспечения или реестре евразийского программного обеспечения содержит информацию о соответствии предлагаемого программного обеспечения требованиям к </w:t>
            </w:r>
            <w:r w:rsidRPr="0075688E">
              <w:t>доверенному</w:t>
            </w:r>
            <w:r w:rsidRPr="0075688E">
              <w:rPr>
                <w:color w:val="000000"/>
              </w:rPr>
              <w:t xml:space="preserve"> программному обеспечению:</w:t>
            </w:r>
            <w:r w:rsidRPr="0075688E">
              <w:rPr>
                <w:b/>
                <w:color w:val="000000"/>
              </w:rPr>
              <w:t xml:space="preserve"> </w:t>
            </w:r>
            <w:r w:rsidRPr="0075688E">
              <w:rPr>
                <w:i/>
              </w:rPr>
              <w:t>не установлено</w:t>
            </w:r>
            <w:r w:rsidRPr="0075688E">
              <w:t>.</w:t>
            </w:r>
          </w:p>
        </w:tc>
      </w:tr>
      <w:tr w:rsidR="00C61595" w:rsidRPr="00021489" w:rsidTr="00021489">
        <w:tc>
          <w:tcPr>
            <w:tcW w:w="707" w:type="dxa"/>
            <w:tcBorders>
              <w:top w:val="single" w:sz="4" w:space="0" w:color="auto"/>
              <w:left w:val="single" w:sz="4" w:space="0" w:color="auto"/>
              <w:bottom w:val="single" w:sz="4" w:space="0" w:color="auto"/>
              <w:right w:val="single" w:sz="4" w:space="0" w:color="auto"/>
            </w:tcBorders>
          </w:tcPr>
          <w:p w:rsidR="00C61595" w:rsidRPr="00021489" w:rsidRDefault="00C61595" w:rsidP="00C61595">
            <w:pPr>
              <w:spacing w:before="120" w:after="120"/>
              <w:jc w:val="center"/>
              <w:rPr>
                <w:b/>
                <w:bCs/>
                <w:color w:val="000000" w:themeColor="text1"/>
              </w:rPr>
            </w:pPr>
            <w:r w:rsidRPr="00021489">
              <w:rPr>
                <w:b/>
                <w:bCs/>
                <w:color w:val="000000" w:themeColor="text1"/>
              </w:rPr>
              <w:lastRenderedPageBreak/>
              <w:t>19</w:t>
            </w:r>
          </w:p>
        </w:tc>
        <w:tc>
          <w:tcPr>
            <w:tcW w:w="9384" w:type="dxa"/>
            <w:tcBorders>
              <w:top w:val="single" w:sz="4" w:space="0" w:color="auto"/>
              <w:left w:val="single" w:sz="4" w:space="0" w:color="auto"/>
              <w:bottom w:val="single" w:sz="4" w:space="0" w:color="auto"/>
              <w:right w:val="single" w:sz="4" w:space="0" w:color="auto"/>
            </w:tcBorders>
          </w:tcPr>
          <w:p w:rsidR="00C61595" w:rsidRPr="00021489" w:rsidRDefault="00C61595" w:rsidP="00C61595">
            <w:pPr>
              <w:autoSpaceDE w:val="0"/>
              <w:autoSpaceDN w:val="0"/>
              <w:adjustRightInd w:val="0"/>
              <w:spacing w:before="120"/>
              <w:jc w:val="both"/>
              <w:rPr>
                <w:b/>
              </w:rPr>
            </w:pPr>
            <w:r w:rsidRPr="00021489">
              <w:rPr>
                <w:b/>
              </w:rPr>
              <w:t xml:space="preserve">Ограничения участника в определении Поставщика (Подрядчика, Исполнителя) в соответствии с п. 14 </w:t>
            </w:r>
            <w:r w:rsidRPr="00021489">
              <w:rPr>
                <w:b/>
                <w:color w:val="000000" w:themeColor="text1"/>
              </w:rPr>
              <w:t>Раздела 3 Главы VII Положения о закупке в соответствии с которыми участниками закупки могут быть только субъекты малого и среднего предпринимательства</w:t>
            </w:r>
          </w:p>
        </w:tc>
      </w:tr>
      <w:tr w:rsidR="00C61595" w:rsidRPr="00021489" w:rsidTr="00021489">
        <w:tc>
          <w:tcPr>
            <w:tcW w:w="707" w:type="dxa"/>
            <w:tcBorders>
              <w:top w:val="single" w:sz="4" w:space="0" w:color="auto"/>
              <w:left w:val="single" w:sz="4" w:space="0" w:color="auto"/>
              <w:bottom w:val="single" w:sz="4" w:space="0" w:color="auto"/>
              <w:right w:val="single" w:sz="4" w:space="0" w:color="auto"/>
            </w:tcBorders>
            <w:hideMark/>
          </w:tcPr>
          <w:p w:rsidR="00C61595" w:rsidRPr="00021489" w:rsidRDefault="00C61595" w:rsidP="00C61595">
            <w:pPr>
              <w:spacing w:before="120" w:after="120"/>
              <w:jc w:val="center"/>
              <w:rPr>
                <w:b/>
                <w:bCs/>
                <w:color w:val="000000" w:themeColor="text1"/>
              </w:rPr>
            </w:pPr>
          </w:p>
        </w:tc>
        <w:tc>
          <w:tcPr>
            <w:tcW w:w="9384" w:type="dxa"/>
            <w:tcBorders>
              <w:top w:val="single" w:sz="4" w:space="0" w:color="auto"/>
              <w:left w:val="single" w:sz="4" w:space="0" w:color="auto"/>
              <w:bottom w:val="single" w:sz="4" w:space="0" w:color="auto"/>
              <w:right w:val="single" w:sz="4" w:space="0" w:color="auto"/>
            </w:tcBorders>
          </w:tcPr>
          <w:p w:rsidR="00C61595" w:rsidRPr="00021489" w:rsidRDefault="00C61595" w:rsidP="00C61595">
            <w:pPr>
              <w:autoSpaceDE w:val="0"/>
              <w:autoSpaceDN w:val="0"/>
              <w:adjustRightInd w:val="0"/>
              <w:spacing w:before="120"/>
              <w:jc w:val="both"/>
              <w:rPr>
                <w:color w:val="000000" w:themeColor="text1"/>
              </w:rPr>
            </w:pPr>
            <w:r w:rsidRPr="00021489">
              <w:rPr>
                <w:color w:val="000000"/>
              </w:rPr>
              <w:t>Не установлены.</w:t>
            </w:r>
          </w:p>
        </w:tc>
      </w:tr>
      <w:tr w:rsidR="00C61595" w:rsidRPr="00021489" w:rsidTr="00021489">
        <w:tc>
          <w:tcPr>
            <w:tcW w:w="707" w:type="dxa"/>
            <w:tcBorders>
              <w:top w:val="single" w:sz="4" w:space="0" w:color="auto"/>
              <w:left w:val="single" w:sz="4" w:space="0" w:color="auto"/>
              <w:bottom w:val="single" w:sz="4" w:space="0" w:color="auto"/>
              <w:right w:val="single" w:sz="4" w:space="0" w:color="auto"/>
            </w:tcBorders>
          </w:tcPr>
          <w:p w:rsidR="00C61595" w:rsidRPr="00021489" w:rsidRDefault="00C61595" w:rsidP="00C61595">
            <w:pPr>
              <w:spacing w:before="120" w:after="120"/>
              <w:jc w:val="center"/>
              <w:rPr>
                <w:b/>
                <w:bCs/>
                <w:color w:val="000000" w:themeColor="text1"/>
                <w:lang w:val="en-US"/>
              </w:rPr>
            </w:pPr>
            <w:r w:rsidRPr="00021489">
              <w:rPr>
                <w:b/>
                <w:bCs/>
                <w:color w:val="000000" w:themeColor="text1"/>
                <w:lang w:val="en-US"/>
              </w:rPr>
              <w:t>20</w:t>
            </w:r>
          </w:p>
        </w:tc>
        <w:tc>
          <w:tcPr>
            <w:tcW w:w="9384" w:type="dxa"/>
            <w:tcBorders>
              <w:top w:val="single" w:sz="4" w:space="0" w:color="auto"/>
              <w:left w:val="single" w:sz="4" w:space="0" w:color="auto"/>
              <w:bottom w:val="single" w:sz="4" w:space="0" w:color="auto"/>
              <w:right w:val="single" w:sz="4" w:space="0" w:color="auto"/>
            </w:tcBorders>
          </w:tcPr>
          <w:p w:rsidR="00C61595" w:rsidRPr="00021489" w:rsidRDefault="00C61595" w:rsidP="00C61595">
            <w:pPr>
              <w:autoSpaceDE w:val="0"/>
              <w:autoSpaceDN w:val="0"/>
              <w:adjustRightInd w:val="0"/>
              <w:spacing w:before="120"/>
              <w:jc w:val="both"/>
              <w:rPr>
                <w:b/>
                <w:color w:val="000000"/>
              </w:rPr>
            </w:pPr>
            <w:r w:rsidRPr="00021489">
              <w:rPr>
                <w:b/>
                <w:color w:val="000000"/>
              </w:rPr>
              <w:t>Порядок заключения договора</w:t>
            </w:r>
          </w:p>
        </w:tc>
      </w:tr>
      <w:tr w:rsidR="00C61595" w:rsidRPr="00021489" w:rsidTr="00021489">
        <w:tc>
          <w:tcPr>
            <w:tcW w:w="707" w:type="dxa"/>
            <w:tcBorders>
              <w:top w:val="single" w:sz="4" w:space="0" w:color="auto"/>
              <w:left w:val="single" w:sz="4" w:space="0" w:color="auto"/>
              <w:bottom w:val="single" w:sz="4" w:space="0" w:color="auto"/>
              <w:right w:val="single" w:sz="4" w:space="0" w:color="auto"/>
            </w:tcBorders>
          </w:tcPr>
          <w:p w:rsidR="00C61595" w:rsidRPr="00021489" w:rsidRDefault="00C61595" w:rsidP="00C61595">
            <w:pPr>
              <w:spacing w:before="120" w:after="120"/>
              <w:jc w:val="center"/>
              <w:rPr>
                <w:b/>
                <w:bCs/>
                <w:color w:val="000000" w:themeColor="text1"/>
                <w:lang w:val="en-US"/>
              </w:rPr>
            </w:pPr>
          </w:p>
        </w:tc>
        <w:tc>
          <w:tcPr>
            <w:tcW w:w="9384" w:type="dxa"/>
            <w:tcBorders>
              <w:top w:val="single" w:sz="4" w:space="0" w:color="auto"/>
              <w:left w:val="single" w:sz="4" w:space="0" w:color="auto"/>
              <w:bottom w:val="single" w:sz="4" w:space="0" w:color="auto"/>
              <w:right w:val="single" w:sz="4" w:space="0" w:color="auto"/>
            </w:tcBorders>
          </w:tcPr>
          <w:p w:rsidR="00C61595" w:rsidRPr="00021489" w:rsidRDefault="00C61595" w:rsidP="00C61595">
            <w:pPr>
              <w:autoSpaceDE w:val="0"/>
              <w:autoSpaceDN w:val="0"/>
              <w:adjustRightInd w:val="0"/>
              <w:jc w:val="both"/>
            </w:pPr>
            <w:r w:rsidRPr="00021489">
              <w:t>1. Договор по результатам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оператора электронной площадки.</w:t>
            </w:r>
          </w:p>
          <w:p w:rsidR="00C61595" w:rsidRPr="00021489" w:rsidRDefault="00C61595" w:rsidP="00C61595">
            <w:pPr>
              <w:autoSpaceDE w:val="0"/>
              <w:autoSpaceDN w:val="0"/>
              <w:adjustRightInd w:val="0"/>
              <w:jc w:val="both"/>
            </w:pPr>
            <w:r w:rsidRPr="00021489">
              <w:t>2. Договор по результатам конкурентной закупки заключается на условиях, которые предусмотрены проектом договора, документацией о конкурентной закупке, извещением об осуществлении конкурентной закупки и заявкой участника такой закупки, с которым заключается договор</w:t>
            </w:r>
            <w:r w:rsidRPr="00021489">
              <w:rPr>
                <w:sz w:val="28"/>
                <w:szCs w:val="28"/>
              </w:rPr>
              <w:t xml:space="preserve">. </w:t>
            </w:r>
            <w:r w:rsidRPr="00021489">
              <w:t>Договор составляется путем включения условий исполнения договора, предложенных победителем аукциона в составе заявки, а также предложенной в ходе проведения аукциона цены договора / начальной (максимальной) цены договора или иной согласованной с единственным участником аукциона цены, не превышающей начальную (максимальную) цену договора, в проект договора, прилагаемый к документации о закупке.</w:t>
            </w:r>
          </w:p>
          <w:p w:rsidR="00C61595" w:rsidRPr="00021489" w:rsidRDefault="00C61595" w:rsidP="00C61595">
            <w:pPr>
              <w:autoSpaceDE w:val="0"/>
              <w:autoSpaceDN w:val="0"/>
              <w:adjustRightInd w:val="0"/>
              <w:jc w:val="both"/>
            </w:pPr>
            <w:r w:rsidRPr="00021489">
              <w:t>3. При заключении договора между Заказчиком и участником закупки, обязанным заключить договор, могут проводиться преддоговорные переговоры (в том числе путем составления протоколов разногласий) по следующим аспектам:</w:t>
            </w:r>
          </w:p>
          <w:p w:rsidR="00C61595" w:rsidRPr="00021489" w:rsidRDefault="00C61595" w:rsidP="00C61595">
            <w:pPr>
              <w:autoSpaceDE w:val="0"/>
              <w:autoSpaceDN w:val="0"/>
              <w:adjustRightInd w:val="0"/>
              <w:jc w:val="both"/>
            </w:pPr>
            <w:r w:rsidRPr="00021489">
              <w:t>1) снижение цены договора без изменения количества товаров (объема работ, услуг);</w:t>
            </w:r>
          </w:p>
          <w:p w:rsidR="00C61595" w:rsidRPr="00021489" w:rsidRDefault="00C61595" w:rsidP="00C61595">
            <w:pPr>
              <w:autoSpaceDE w:val="0"/>
              <w:autoSpaceDN w:val="0"/>
              <w:adjustRightInd w:val="0"/>
              <w:jc w:val="both"/>
            </w:pPr>
            <w:r w:rsidRPr="00021489">
              <w:t>2) увеличение количества товаров (объема работ, услуг) не более чем на 30% (тридцать процентов) без увеличения цены договора;</w:t>
            </w:r>
          </w:p>
          <w:p w:rsidR="00C61595" w:rsidRPr="00021489" w:rsidRDefault="00C61595" w:rsidP="00C61595">
            <w:pPr>
              <w:autoSpaceDE w:val="0"/>
              <w:autoSpaceDN w:val="0"/>
              <w:adjustRightInd w:val="0"/>
              <w:jc w:val="both"/>
            </w:pPr>
            <w:r w:rsidRPr="00021489">
              <w:t>3) улучшение условий исполнения договора для Заказчика (</w:t>
            </w:r>
            <w:r w:rsidR="00A80B6E" w:rsidRPr="00A80B6E">
              <w:t xml:space="preserve">в том числе </w:t>
            </w:r>
            <w:r w:rsidRPr="00021489">
              <w:t>сокращение сроков исполнения договора (его отдельных этапов), отмена или уменьшение аванса, предоставление отсрочки или рассрочки при оплате, улучшение характеристик товаров, работ, услуг, увеличение сроков и объема гарантии и т.п.);</w:t>
            </w:r>
          </w:p>
          <w:p w:rsidR="00C61595" w:rsidRPr="00021489" w:rsidRDefault="00C61595" w:rsidP="00C61595">
            <w:pPr>
              <w:autoSpaceDE w:val="0"/>
              <w:autoSpaceDN w:val="0"/>
              <w:adjustRightInd w:val="0"/>
              <w:jc w:val="both"/>
            </w:pPr>
            <w:r w:rsidRPr="00021489">
              <w:t>4) уточнение сроков исполнения обязательств по договору, в случае если договор не был подписан в планируемые сроки в связи с рассмотрением жалобы, с административным производством, с судебным разбирательством и т.п.;</w:t>
            </w:r>
          </w:p>
          <w:p w:rsidR="00C61595" w:rsidRPr="00021489" w:rsidRDefault="00C61595" w:rsidP="00C61595">
            <w:pPr>
              <w:autoSpaceDE w:val="0"/>
              <w:autoSpaceDN w:val="0"/>
              <w:adjustRightInd w:val="0"/>
              <w:jc w:val="both"/>
            </w:pPr>
            <w:r w:rsidRPr="00021489">
              <w:t>5) включение условий, обусловленных изменениями законодательства Российской Федерации или предписаниями органов государственной власти, органов местного самоуправления;</w:t>
            </w:r>
          </w:p>
          <w:p w:rsidR="00C61595" w:rsidRDefault="00C61595" w:rsidP="00C61595">
            <w:pPr>
              <w:autoSpaceDE w:val="0"/>
              <w:autoSpaceDN w:val="0"/>
              <w:adjustRightInd w:val="0"/>
              <w:jc w:val="both"/>
            </w:pPr>
            <w:r w:rsidRPr="00021489">
              <w:t>6) уточнение условий договора, которые не были зафиксированы в документации о закупке и заявке лица, с которым заключается договор, при условии, что это не меняет существенные условия договора, а также условия, являвшиеся критериями оценки.</w:t>
            </w:r>
          </w:p>
          <w:p w:rsidR="00A80B6E" w:rsidRPr="00021489" w:rsidRDefault="00A80B6E" w:rsidP="00C61595">
            <w:pPr>
              <w:autoSpaceDE w:val="0"/>
              <w:autoSpaceDN w:val="0"/>
              <w:adjustRightInd w:val="0"/>
              <w:jc w:val="both"/>
            </w:pPr>
            <w:r w:rsidRPr="00A80B6E">
              <w:lastRenderedPageBreak/>
              <w:t>7) Заказчик вправе увеличить количество поставляемого товара на сумму, не превышающую разницу между ценой договора и начальной (максимальной) ценой договора. При этом цена единицы товара не должна превышать цену такой единицы, определяемую как частное от деления цены договора, на количество товара, предусмотренное в извещении об осуществлении закупки. Участник закупки вправе отказаться от заключения договора на условиях, предусмотренных настоящим пунктом, путем формирования протокола разногласий.</w:t>
            </w:r>
          </w:p>
          <w:p w:rsidR="00C61595" w:rsidRPr="00021489" w:rsidRDefault="00C61595" w:rsidP="00C61595">
            <w:pPr>
              <w:autoSpaceDE w:val="0"/>
              <w:autoSpaceDN w:val="0"/>
              <w:adjustRightInd w:val="0"/>
              <w:jc w:val="both"/>
            </w:pPr>
            <w:r w:rsidRPr="00021489">
              <w:t>4. Преддоговорные переговоры должны входить в сроки заключения договоров. Результаты преддоговорных переговоров должны быть учтены в итоговом тексте заключаемого договора.</w:t>
            </w:r>
          </w:p>
          <w:p w:rsidR="00C61595" w:rsidRPr="00021489" w:rsidRDefault="00C61595" w:rsidP="00C61595">
            <w:pPr>
              <w:autoSpaceDE w:val="0"/>
              <w:autoSpaceDN w:val="0"/>
              <w:adjustRightInd w:val="0"/>
              <w:jc w:val="both"/>
            </w:pPr>
            <w:r w:rsidRPr="00021489">
              <w:t xml:space="preserve">5. Договор по результатам закупки в электронной форме заключается </w:t>
            </w:r>
            <w:r w:rsidRPr="00021489">
              <w:rPr>
                <w:rFonts w:eastAsia="Calibri"/>
              </w:rPr>
              <w:t>с использованием программно-аппаратных средств электронной площадки, Заказчик направляет проект договора участнику, с которым такой договор заключается, в течение пяти дней со дня размещения в единой информационной системе итогового протокола. Участник закупки, с которым такой договор заключается, в течение пяти дней со дня направления проекта договора Заказчиком предоставляет</w:t>
            </w:r>
            <w:r w:rsidRPr="00021489">
              <w:t xml:space="preserve"> обеспечение исполнения договора, соответствующего требованиям документации о закупке, извещения о проведении электронного аукциона (если требование о предоставлении обеспечения исполнения договора было предусмотрено Заказчиком в документации о закупке)</w:t>
            </w:r>
            <w:r w:rsidRPr="00021489">
              <w:rPr>
                <w:rFonts w:eastAsia="Calibri"/>
              </w:rPr>
              <w:t xml:space="preserve"> и подписывает договор с использованием программно-аппаратных средств электронной площадки, либо направляет протокол разногласий к договору.  Последующий обмен электронными документами между Заказчиком и участником закупки при заключении договора осуществляется в пятидневный срок с соблюдением общего срока для заключения договора, предусмотренного пунктом 1 настоящей части Раздела 1 документации</w:t>
            </w:r>
            <w:r w:rsidRPr="00021489">
              <w:t xml:space="preserve">. </w:t>
            </w:r>
          </w:p>
          <w:p w:rsidR="00C61595" w:rsidRPr="00021489" w:rsidRDefault="00C61595" w:rsidP="00C61595">
            <w:pPr>
              <w:autoSpaceDE w:val="0"/>
              <w:autoSpaceDN w:val="0"/>
              <w:adjustRightInd w:val="0"/>
              <w:jc w:val="both"/>
            </w:pPr>
            <w:r w:rsidRPr="00021489">
              <w:t>Договор по результатам конкурентной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rsidR="00C61595" w:rsidRPr="00021489" w:rsidRDefault="00C61595" w:rsidP="00C61595">
            <w:pPr>
              <w:tabs>
                <w:tab w:val="left" w:pos="0"/>
              </w:tabs>
              <w:autoSpaceDE w:val="0"/>
              <w:autoSpaceDN w:val="0"/>
              <w:adjustRightInd w:val="0"/>
              <w:jc w:val="both"/>
            </w:pPr>
            <w:r w:rsidRPr="00021489">
              <w:t xml:space="preserve">6. Договор с участником закупки, обязанным заключить договор, заключается после предоставления таким участником обеспечения исполнения договора, соответствующего требованиям документации о проведении электронного аукциона (если требование о предоставлении обеспечения исполнения договора было предусмотрено Заказчиком в документации о проведении электронного аукциона). </w:t>
            </w:r>
          </w:p>
          <w:p w:rsidR="00C61595" w:rsidRDefault="00C61595" w:rsidP="00C61595">
            <w:pPr>
              <w:autoSpaceDE w:val="0"/>
              <w:autoSpaceDN w:val="0"/>
              <w:adjustRightInd w:val="0"/>
              <w:jc w:val="both"/>
            </w:pPr>
            <w:r w:rsidRPr="00021489">
              <w:t xml:space="preserve">7. В случае если участник закупки, обязанный заключить договор, не предоставил Заказчику в срок, установленный Заказчиком, подписанный им договор, либо не предоставил надлежащее обеспечение исполнения договора, такой участник признается уклонившимся от заключения договора. В случае уклонения участника закупки от заключения договора внесенное обеспечение заявки не возвращается (если требование о предоставлении обеспечения заявки было предусмотрено Заказчиком в документации о закупке).  </w:t>
            </w:r>
          </w:p>
          <w:p w:rsidR="00A80B6E" w:rsidRPr="00021489" w:rsidRDefault="00A80B6E" w:rsidP="00C61595">
            <w:pPr>
              <w:autoSpaceDE w:val="0"/>
              <w:autoSpaceDN w:val="0"/>
              <w:adjustRightInd w:val="0"/>
              <w:jc w:val="both"/>
            </w:pPr>
            <w:r>
              <w:t xml:space="preserve">7.1. </w:t>
            </w:r>
            <w:r w:rsidRPr="00A80B6E">
              <w:t xml:space="preserve">При уклонении участника закупки от заключения договора, не позднее 3 (трех) рабочих дней с момента окончания срока подписания договора Заказчиком, предусмотренного документацией о закупке, Заказчиком оформляется протокол, который </w:t>
            </w:r>
            <w:r w:rsidRPr="00A80B6E">
              <w:lastRenderedPageBreak/>
              <w:t>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Единой информационной системе не позднее следующего рабочего дня после его подписания.</w:t>
            </w:r>
          </w:p>
          <w:p w:rsidR="00C61595" w:rsidRPr="00021489" w:rsidRDefault="00C61595" w:rsidP="00C61595">
            <w:pPr>
              <w:autoSpaceDE w:val="0"/>
              <w:autoSpaceDN w:val="0"/>
              <w:adjustRightInd w:val="0"/>
              <w:jc w:val="both"/>
            </w:pPr>
            <w:r w:rsidRPr="00021489">
              <w:t xml:space="preserve">8. В случае если участник закупки, обязанный заключить договор, признан уклонившимся от заключения договора, Заказчик вправе заключить договор с участником закупки, заявке которого присвоен следующий порядковый номер. </w:t>
            </w:r>
          </w:p>
          <w:p w:rsidR="00C61595" w:rsidRPr="00021489" w:rsidRDefault="00C61595" w:rsidP="00C61595">
            <w:pPr>
              <w:autoSpaceDE w:val="0"/>
              <w:autoSpaceDN w:val="0"/>
              <w:adjustRightInd w:val="0"/>
              <w:jc w:val="both"/>
              <w:rPr>
                <w:color w:val="000000" w:themeColor="text1"/>
              </w:rPr>
            </w:pPr>
            <w:r w:rsidRPr="00021489">
              <w:t xml:space="preserve">9. </w:t>
            </w:r>
            <w:r w:rsidRPr="00021489">
              <w:rPr>
                <w:color w:val="000000" w:themeColor="text1"/>
              </w:rPr>
              <w:t xml:space="preserve">Сведения об участниках закупки, уклонившихся от заключения договоров, а также о поставщиках (исполнителях, подрядчиках), договоры с которыми расторгнуты по решению суда или в случае одностороннего отказа заказчика, в отношении которого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введены политические или экономические санкции и (или) в отношении которого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введены меры ограничительного характера, от исполнения договора в связи с существенным нарушением такими поставщиками (исполнителями, подрядчиками) договоров направляются Заказчиком в реестр недобросовестных поставщиков в порядке, установленном Правительством Российской Федерации на основании части 3 статьи 5 Федерального закона N 223-ФЗ. </w:t>
            </w:r>
          </w:p>
          <w:p w:rsidR="00C61595" w:rsidRPr="00021489" w:rsidRDefault="00C61595" w:rsidP="00C61595">
            <w:pPr>
              <w:autoSpaceDE w:val="0"/>
              <w:autoSpaceDN w:val="0"/>
              <w:adjustRightInd w:val="0"/>
              <w:jc w:val="both"/>
            </w:pPr>
            <w:r w:rsidRPr="00021489">
              <w:t xml:space="preserve">10. Заказчик по согласованию с участником при исполнении договора вправе изменить (с учетом пункта 16 главы </w:t>
            </w:r>
            <w:r w:rsidRPr="00021489">
              <w:rPr>
                <w:lang w:val="en-US"/>
              </w:rPr>
              <w:t>VI</w:t>
            </w:r>
            <w:r w:rsidRPr="00021489">
              <w:t xml:space="preserve"> Положения о закупке):</w:t>
            </w:r>
          </w:p>
          <w:p w:rsidR="00C61595" w:rsidRPr="00021489" w:rsidRDefault="00C61595" w:rsidP="00C61595">
            <w:pPr>
              <w:autoSpaceDE w:val="0"/>
              <w:autoSpaceDN w:val="0"/>
              <w:adjustRightInd w:val="0"/>
              <w:jc w:val="both"/>
            </w:pPr>
            <w:r w:rsidRPr="00021489">
              <w:t xml:space="preserve">1) предусмотренный договором объем закупаемой продукции (товаров, работ, услуг) не более чем на 30% (тридцать процентов). </w:t>
            </w:r>
            <w:r w:rsidR="00A80B6E" w:rsidRPr="00A80B6E">
              <w:t>При увеличении объема закупаемой продукции Заказчик по согласованию с участником закупки вправе изменить первоначальную цену договора соответственно изменяемому объему продукции, а при внесении соответствующих изменений в договор в связи с сокращением объема закупаемой продукции Заказчик обязан изменить цену договора указанным образом</w:t>
            </w:r>
            <w:r w:rsidRPr="00021489">
              <w:t>;</w:t>
            </w:r>
          </w:p>
          <w:p w:rsidR="00A80B6E" w:rsidRDefault="00C61595" w:rsidP="00A80B6E">
            <w:pPr>
              <w:autoSpaceDE w:val="0"/>
              <w:autoSpaceDN w:val="0"/>
              <w:adjustRightInd w:val="0"/>
              <w:jc w:val="both"/>
            </w:pPr>
            <w:r w:rsidRPr="00021489">
              <w:t xml:space="preserve">2) </w:t>
            </w:r>
            <w:r w:rsidR="00A80B6E">
              <w:t>сроки исполнения обязательств по договору, если необходимость изменения сроков вызвана:</w:t>
            </w:r>
          </w:p>
          <w:p w:rsidR="00A80B6E" w:rsidRDefault="00A80B6E" w:rsidP="00A80B6E">
            <w:pPr>
              <w:autoSpaceDE w:val="0"/>
              <w:autoSpaceDN w:val="0"/>
              <w:adjustRightInd w:val="0"/>
              <w:jc w:val="both"/>
            </w:pPr>
            <w:r>
              <w:t xml:space="preserve">- </w:t>
            </w:r>
            <w:r>
              <w:t>обстоятельствами непреодолимой силы или просрочкой выполнения Заказчиком своих обязательств по договору;</w:t>
            </w:r>
          </w:p>
          <w:p w:rsidR="00A80B6E" w:rsidRDefault="00A80B6E" w:rsidP="00A80B6E">
            <w:pPr>
              <w:autoSpaceDE w:val="0"/>
              <w:autoSpaceDN w:val="0"/>
              <w:adjustRightInd w:val="0"/>
              <w:jc w:val="both"/>
            </w:pPr>
            <w:r>
              <w:t xml:space="preserve">- </w:t>
            </w:r>
            <w:r>
              <w:t>увеличением или сокращением объема закупаемых товаров, работ, услуг не более чем на 30 (тридцать) процентов;</w:t>
            </w:r>
          </w:p>
          <w:p w:rsidR="00C61595" w:rsidRPr="00021489" w:rsidRDefault="00A80B6E" w:rsidP="00A80B6E">
            <w:pPr>
              <w:autoSpaceDE w:val="0"/>
              <w:autoSpaceDN w:val="0"/>
              <w:adjustRightInd w:val="0"/>
              <w:jc w:val="both"/>
            </w:pPr>
            <w:r>
              <w:t xml:space="preserve">- </w:t>
            </w:r>
            <w:r>
              <w:t>исполнением рамочного договора по единичным расценкам, если не достигнуто предельное (максимальное) значение цены договора, существует потребность в товаре, работе, услуге и подрядчик готов продолжить исполнение договора без увеличения единичных расценок;</w:t>
            </w:r>
          </w:p>
          <w:p w:rsidR="00C61595" w:rsidRPr="00021489" w:rsidRDefault="00C61595" w:rsidP="00C61595">
            <w:pPr>
              <w:autoSpaceDE w:val="0"/>
              <w:autoSpaceDN w:val="0"/>
              <w:adjustRightInd w:val="0"/>
              <w:jc w:val="both"/>
            </w:pPr>
            <w:r w:rsidRPr="00021489">
              <w:t>3) цену договора:</w:t>
            </w:r>
          </w:p>
          <w:p w:rsidR="00C61595" w:rsidRPr="00021489" w:rsidRDefault="00C61595" w:rsidP="00C61595">
            <w:pPr>
              <w:autoSpaceDE w:val="0"/>
              <w:autoSpaceDN w:val="0"/>
              <w:adjustRightInd w:val="0"/>
              <w:jc w:val="both"/>
            </w:pPr>
            <w:r w:rsidRPr="00021489">
              <w:t>- путем ее уменьшения без изменения иных условий исполнения договора,</w:t>
            </w:r>
          </w:p>
          <w:p w:rsidR="00C61595" w:rsidRPr="00021489" w:rsidRDefault="00C61595" w:rsidP="00C61595">
            <w:pPr>
              <w:autoSpaceDE w:val="0"/>
              <w:autoSpaceDN w:val="0"/>
              <w:adjustRightInd w:val="0"/>
              <w:jc w:val="both"/>
            </w:pPr>
            <w:r w:rsidRPr="00021489">
              <w:t xml:space="preserve">- в случаях, предусмотренных </w:t>
            </w:r>
            <w:hyperlink w:anchor="P259" w:history="1">
              <w:r w:rsidRPr="00021489">
                <w:t>подпунктом 1</w:t>
              </w:r>
            </w:hyperlink>
            <w:r w:rsidRPr="00021489">
              <w:t xml:space="preserve"> настоящего пункта,</w:t>
            </w:r>
          </w:p>
          <w:p w:rsidR="00C61595" w:rsidRPr="00021489" w:rsidRDefault="00C61595" w:rsidP="00C61595">
            <w:pPr>
              <w:autoSpaceDE w:val="0"/>
              <w:autoSpaceDN w:val="0"/>
              <w:adjustRightInd w:val="0"/>
              <w:jc w:val="both"/>
            </w:pPr>
            <w:r w:rsidRPr="00021489">
              <w:t>- в случаях, если это предусмотрено документацией о закупке и (или) извещением и (или) условиями договора, Заказчик по согласованию с Подрядчиком в ходе исполнения договора по строительству, реконструкции, капитальному ремонту объекта капитального строительства, текущему ремонту, выполнению работ по сохранению объектов культурного наследия (памятников истории и культуры) народов Российской Федерации вправе изменить не более чем на десять процентов предусмотренный договором объем работ в денежном эквиваленте при выявлении потребности в дополнительном объеме работ, не предусмотренных договором, но связанных с такими работами, предусмотренными договором,</w:t>
            </w:r>
          </w:p>
          <w:p w:rsidR="00C61595" w:rsidRPr="00021489" w:rsidRDefault="00C61595" w:rsidP="00C61595">
            <w:pPr>
              <w:autoSpaceDE w:val="0"/>
              <w:autoSpaceDN w:val="0"/>
              <w:adjustRightInd w:val="0"/>
              <w:jc w:val="both"/>
            </w:pPr>
            <w:r w:rsidRPr="00021489">
              <w:lastRenderedPageBreak/>
              <w:t>- в случае инфляционного роста цен на основании показателей прогнозного индекса дефлятора, публикуемого Министерством экономического развития Российской Федерации либо другими источниками информации, заслуживающими доверия,</w:t>
            </w:r>
          </w:p>
          <w:p w:rsidR="00C61595" w:rsidRPr="00021489" w:rsidRDefault="00C61595" w:rsidP="00C61595">
            <w:pPr>
              <w:autoSpaceDE w:val="0"/>
              <w:autoSpaceDN w:val="0"/>
              <w:adjustRightInd w:val="0"/>
              <w:jc w:val="both"/>
            </w:pPr>
            <w:r w:rsidRPr="00021489">
              <w:t>- в случае изменения в соответствии с законодательством Российской Федерации регулируемых государством цен (тарифов),</w:t>
            </w:r>
          </w:p>
          <w:p w:rsidR="00C61595" w:rsidRPr="00021489" w:rsidRDefault="00C61595" w:rsidP="00C61595">
            <w:pPr>
              <w:tabs>
                <w:tab w:val="left" w:pos="0"/>
              </w:tabs>
              <w:autoSpaceDE w:val="0"/>
              <w:autoSpaceDN w:val="0"/>
              <w:adjustRightInd w:val="0"/>
              <w:jc w:val="both"/>
              <w:rPr>
                <w:rFonts w:ascii="Arial" w:hAnsi="Arial" w:cs="Arial"/>
                <w:b/>
                <w:color w:val="000000"/>
              </w:rPr>
            </w:pPr>
            <w:r w:rsidRPr="00021489">
              <w:t xml:space="preserve">4) иные условия исполнения договора, если такое изменение договора допускается </w:t>
            </w:r>
            <w:r w:rsidR="00A80B6E" w:rsidRPr="00A80B6E">
              <w:t>законодательством Российской Федерации</w:t>
            </w:r>
            <w:r w:rsidRPr="00021489">
              <w:t>.</w:t>
            </w:r>
            <w:r w:rsidRPr="00021489">
              <w:rPr>
                <w:rFonts w:ascii="Arial" w:hAnsi="Arial" w:cs="Arial"/>
                <w:sz w:val="20"/>
                <w:szCs w:val="20"/>
              </w:rPr>
              <w:t xml:space="preserve"> </w:t>
            </w:r>
          </w:p>
        </w:tc>
      </w:tr>
    </w:tbl>
    <w:p w:rsidR="00021489" w:rsidRDefault="00021489" w:rsidP="00021489">
      <w:pPr>
        <w:spacing w:before="120"/>
        <w:jc w:val="both"/>
        <w:rPr>
          <w:color w:val="000000" w:themeColor="text1"/>
        </w:rPr>
      </w:pPr>
    </w:p>
    <w:p w:rsidR="00021489" w:rsidRDefault="00021489" w:rsidP="00021489">
      <w:pPr>
        <w:spacing w:before="120"/>
        <w:jc w:val="both"/>
        <w:rPr>
          <w:color w:val="000000" w:themeColor="text1"/>
        </w:rPr>
      </w:pPr>
    </w:p>
    <w:p w:rsidR="00021489" w:rsidRPr="00021489" w:rsidRDefault="00021489" w:rsidP="00021489">
      <w:pPr>
        <w:spacing w:before="120"/>
        <w:jc w:val="both"/>
        <w:rPr>
          <w:color w:val="000000" w:themeColor="text1"/>
        </w:rPr>
      </w:pPr>
    </w:p>
    <w:p w:rsidR="00021489" w:rsidRPr="00021489" w:rsidRDefault="00021489" w:rsidP="00021489">
      <w:pPr>
        <w:jc w:val="both"/>
        <w:rPr>
          <w:b/>
          <w:color w:val="FF0000"/>
        </w:rPr>
      </w:pPr>
    </w:p>
    <w:p w:rsidR="00186F23" w:rsidRPr="00944CF7" w:rsidRDefault="00186F23"/>
    <w:p w:rsidR="00A86261" w:rsidRPr="00944CF7" w:rsidRDefault="00A86261" w:rsidP="00B2452B">
      <w:pPr>
        <w:spacing w:after="160" w:line="259" w:lineRule="auto"/>
        <w:rPr>
          <w:b/>
        </w:rPr>
        <w:sectPr w:rsidR="00A86261" w:rsidRPr="00944CF7" w:rsidSect="00927571">
          <w:footerReference w:type="default" r:id="rId54"/>
          <w:pgSz w:w="11906" w:h="16838"/>
          <w:pgMar w:top="1134" w:right="851" w:bottom="1134" w:left="993" w:header="709" w:footer="709" w:gutter="0"/>
          <w:pgNumType w:start="1"/>
          <w:cols w:space="720"/>
        </w:sectPr>
      </w:pPr>
    </w:p>
    <w:p w:rsidR="00DA735B" w:rsidRPr="00944CF7" w:rsidRDefault="00DA735B" w:rsidP="00DA735B">
      <w:pPr>
        <w:jc w:val="right"/>
        <w:rPr>
          <w:b/>
        </w:rPr>
      </w:pPr>
      <w:r w:rsidRPr="00944CF7">
        <w:rPr>
          <w:b/>
        </w:rPr>
        <w:lastRenderedPageBreak/>
        <w:t xml:space="preserve">Приложение № </w:t>
      </w:r>
      <w:r w:rsidR="00E73B4F" w:rsidRPr="00944CF7">
        <w:rPr>
          <w:b/>
        </w:rPr>
        <w:t>1</w:t>
      </w:r>
      <w:r w:rsidRPr="00944CF7">
        <w:rPr>
          <w:b/>
        </w:rPr>
        <w:t xml:space="preserve"> </w:t>
      </w:r>
    </w:p>
    <w:p w:rsidR="00DA735B" w:rsidRDefault="00DA735B" w:rsidP="00DA735B">
      <w:pPr>
        <w:jc w:val="right"/>
        <w:rPr>
          <w:b/>
        </w:rPr>
      </w:pPr>
      <w:r w:rsidRPr="00944CF7">
        <w:rPr>
          <w:b/>
        </w:rPr>
        <w:t>к документации об аукционе в электронной форме</w:t>
      </w:r>
    </w:p>
    <w:p w:rsidR="00F57C93" w:rsidRPr="00F57C93" w:rsidRDefault="00F57C93" w:rsidP="00F57C93">
      <w:pPr>
        <w:widowControl w:val="0"/>
        <w:contextualSpacing/>
        <w:jc w:val="center"/>
        <w:rPr>
          <w:rFonts w:eastAsia="SimSun"/>
          <w:b/>
          <w:bCs/>
          <w:kern w:val="3"/>
        </w:rPr>
      </w:pPr>
    </w:p>
    <w:p w:rsidR="00AA6B9C" w:rsidRPr="00AA6B9C" w:rsidRDefault="00AA6B9C" w:rsidP="00AA6B9C">
      <w:pPr>
        <w:widowControl w:val="0"/>
        <w:contextualSpacing/>
        <w:jc w:val="center"/>
        <w:rPr>
          <w:rFonts w:eastAsia="SimSun"/>
          <w:b/>
          <w:bCs/>
          <w:kern w:val="3"/>
        </w:rPr>
      </w:pPr>
      <w:r w:rsidRPr="00AA6B9C">
        <w:rPr>
          <w:rFonts w:eastAsia="SimSun"/>
          <w:b/>
          <w:bCs/>
          <w:kern w:val="3"/>
        </w:rPr>
        <w:t xml:space="preserve">Обоснование начальной (максимальной) цены договора, </w:t>
      </w:r>
    </w:p>
    <w:p w:rsidR="00AA6B9C" w:rsidRPr="00AA6B9C" w:rsidRDefault="00AA6B9C" w:rsidP="00AA6B9C">
      <w:pPr>
        <w:widowControl w:val="0"/>
        <w:contextualSpacing/>
        <w:jc w:val="center"/>
        <w:rPr>
          <w:b/>
        </w:rPr>
      </w:pPr>
      <w:r w:rsidRPr="00AA6B9C">
        <w:rPr>
          <w:rFonts w:eastAsia="SimSun"/>
          <w:b/>
          <w:bCs/>
          <w:kern w:val="3"/>
        </w:rPr>
        <w:t xml:space="preserve">либо цены единицы товара, работы, услуги </w:t>
      </w:r>
      <w:r w:rsidRPr="00AA6B9C">
        <w:rPr>
          <w:b/>
        </w:rPr>
        <w:t>на выполнение работ по модернизации систем распределения воды для инъекций</w:t>
      </w:r>
    </w:p>
    <w:tbl>
      <w:tblPr>
        <w:tblStyle w:val="TableGridTableActions1141"/>
        <w:tblW w:w="9887" w:type="dxa"/>
        <w:tblLook w:val="04A0" w:firstRow="1" w:lastRow="0" w:firstColumn="1" w:lastColumn="0" w:noHBand="0" w:noVBand="1"/>
      </w:tblPr>
      <w:tblGrid>
        <w:gridCol w:w="2547"/>
        <w:gridCol w:w="7340"/>
      </w:tblGrid>
      <w:tr w:rsidR="00AA6B9C" w:rsidRPr="00AA6B9C" w:rsidTr="00AC7DCF">
        <w:trPr>
          <w:trHeight w:val="2777"/>
        </w:trPr>
        <w:tc>
          <w:tcPr>
            <w:tcW w:w="2547" w:type="dxa"/>
          </w:tcPr>
          <w:p w:rsidR="00AA6B9C" w:rsidRPr="00AA6B9C" w:rsidRDefault="00AA6B9C" w:rsidP="00AA6B9C">
            <w:pPr>
              <w:contextualSpacing/>
              <w:rPr>
                <w:rFonts w:eastAsia="SimSun"/>
                <w:b/>
                <w:kern w:val="3"/>
              </w:rPr>
            </w:pPr>
            <w:r w:rsidRPr="00AA6B9C">
              <w:rPr>
                <w:rFonts w:eastAsia="SimSun"/>
                <w:b/>
                <w:kern w:val="3"/>
              </w:rPr>
              <w:t>Используемая методика определения начальной (максимальной) цены договора, либо цены единицы товара, работы, услуги</w:t>
            </w:r>
          </w:p>
        </w:tc>
        <w:tc>
          <w:tcPr>
            <w:tcW w:w="7340" w:type="dxa"/>
          </w:tcPr>
          <w:p w:rsidR="00AA6B9C" w:rsidRPr="00AA6B9C" w:rsidRDefault="00AA6B9C" w:rsidP="00AA6B9C">
            <w:pPr>
              <w:ind w:right="27" w:firstLine="284"/>
              <w:jc w:val="both"/>
              <w:rPr>
                <w:color w:val="000000"/>
              </w:rPr>
            </w:pPr>
            <w:r w:rsidRPr="00AA6B9C">
              <w:rPr>
                <w:color w:val="000000"/>
              </w:rPr>
              <w:t xml:space="preserve">При определении начальной (максимальной) цены договора, либо цены единицы товара, работы, услуги использовался метод анализа ценовых предложений, установленный п. 3 Раздела 3 Главы </w:t>
            </w:r>
            <w:r w:rsidRPr="00AA6B9C">
              <w:rPr>
                <w:color w:val="000000"/>
                <w:lang w:val="en-US"/>
              </w:rPr>
              <w:t>II</w:t>
            </w:r>
            <w:r w:rsidRPr="00AA6B9C">
              <w:rPr>
                <w:color w:val="000000"/>
              </w:rPr>
              <w:t xml:space="preserve"> Положения о закупке Федерального государственного автономного научного учреждения «Федеральный научный центр исследований и разработки иммунобиологических препаратов им. М.П. Чумакова РАН» (Институт полиомиелита), утвержденного Наблюдательным советом Протоколом от 08.06.2021 № 01, с изменениями, утвержденными Протоколом от 03.08.2021 № 2, Протоколом от 27.05.2022 № 8, Протоколом от 16.09.2022 № 10, Протоколом от 30.03.2023 № 2, Протоколом от 27.06.2024 № 4, Протоколом от 18.09.2024 № 5, Протоколом от 20.12.2024 № 6, Протоколом от 28.03.2025 № 2, Протоколом от 26.06.2025 № 3, Протоколом от 26.06.2026 № 3</w:t>
            </w:r>
            <w:r w:rsidR="001C1E02">
              <w:rPr>
                <w:color w:val="000000"/>
              </w:rPr>
              <w:t xml:space="preserve">, </w:t>
            </w:r>
            <w:r w:rsidR="001C1E02" w:rsidRPr="00F66A98">
              <w:rPr>
                <w:color w:val="000000"/>
              </w:rPr>
              <w:t>Протоколом</w:t>
            </w:r>
            <w:r w:rsidR="001C1E02">
              <w:rPr>
                <w:color w:val="000000"/>
              </w:rPr>
              <w:t xml:space="preserve"> от 28.09.2026 № 4</w:t>
            </w:r>
            <w:r w:rsidRPr="00AA6B9C">
              <w:rPr>
                <w:color w:val="000000" w:themeColor="text1"/>
              </w:rPr>
              <w:t xml:space="preserve">  </w:t>
            </w:r>
            <w:r w:rsidRPr="00AA6B9C">
              <w:rPr>
                <w:color w:val="000000"/>
              </w:rPr>
              <w:t>(далее – Положение о закупке).</w:t>
            </w:r>
          </w:p>
        </w:tc>
      </w:tr>
      <w:tr w:rsidR="00AA6B9C" w:rsidRPr="00AA6B9C" w:rsidTr="00AC7DCF">
        <w:trPr>
          <w:trHeight w:val="1692"/>
        </w:trPr>
        <w:tc>
          <w:tcPr>
            <w:tcW w:w="2547" w:type="dxa"/>
          </w:tcPr>
          <w:p w:rsidR="00AA6B9C" w:rsidRPr="00AA6B9C" w:rsidRDefault="00AA6B9C" w:rsidP="00AA6B9C">
            <w:pPr>
              <w:contextualSpacing/>
              <w:rPr>
                <w:rFonts w:eastAsia="SimSun"/>
                <w:b/>
                <w:kern w:val="3"/>
              </w:rPr>
            </w:pPr>
            <w:r w:rsidRPr="00AA6B9C">
              <w:rPr>
                <w:rFonts w:eastAsia="SimSun"/>
                <w:b/>
                <w:kern w:val="3"/>
              </w:rPr>
              <w:t>Обоснование начальной (максимальной) цены договора, либо цены единицы товара, работы, услуги</w:t>
            </w:r>
          </w:p>
        </w:tc>
        <w:tc>
          <w:tcPr>
            <w:tcW w:w="7340" w:type="dxa"/>
          </w:tcPr>
          <w:p w:rsidR="00AA6B9C" w:rsidRPr="00AA6B9C" w:rsidRDefault="00AA6B9C" w:rsidP="00AA6B9C">
            <w:pPr>
              <w:ind w:right="27" w:firstLine="284"/>
              <w:jc w:val="both"/>
              <w:rPr>
                <w:color w:val="000000"/>
              </w:rPr>
            </w:pPr>
            <w:r w:rsidRPr="00AA6B9C">
              <w:rPr>
                <w:color w:val="000000"/>
              </w:rPr>
              <w:t>1. В соответствии с п. 5 Раздела 3 Главы II Положения о закупке, в качестве начальной (максимальной) цены договора либо цены единицы товара, работы, услуги принимается цена не выше среднего значения стоимости товаров (работ, услуг), рассчитанного с использованием достаточного количества источников информации о ценах.</w:t>
            </w:r>
            <w:r w:rsidRPr="00AA6B9C">
              <w:t xml:space="preserve"> </w:t>
            </w:r>
            <w:r w:rsidRPr="00AA6B9C">
              <w:rPr>
                <w:color w:val="000000"/>
              </w:rPr>
              <w:t>Заказчик вправе в качестве начальной (максимальной) цены договора либо цены единицы товара, работы, услуги принимать наименьшую цену из используемых источников информации. Допускается расчет начальной (максимальной) цены договора либо цены единицы товара, работы, услуги в суммах, округлённых до целых единиц.</w:t>
            </w:r>
          </w:p>
          <w:p w:rsidR="00AA6B9C" w:rsidRPr="00AA6B9C" w:rsidRDefault="00AA6B9C" w:rsidP="00AA6B9C">
            <w:pPr>
              <w:ind w:right="27" w:firstLine="284"/>
              <w:jc w:val="both"/>
              <w:rPr>
                <w:color w:val="000000"/>
              </w:rPr>
            </w:pPr>
            <w:r w:rsidRPr="00AA6B9C">
              <w:rPr>
                <w:color w:val="000000"/>
              </w:rPr>
              <w:t xml:space="preserve">2. Для обоснования начальной (максимальной) цены договора, либо цены единицы товара, работы, услуги, использовались коммерческие предложения (являющиеся неотъемлемой частью обоснования) потенциальных поставщиков (исполнителей, подрядчиков): </w:t>
            </w:r>
          </w:p>
          <w:p w:rsidR="00754173" w:rsidRPr="00D80F3D" w:rsidRDefault="00754173" w:rsidP="00754173">
            <w:pPr>
              <w:ind w:left="34" w:right="27"/>
              <w:jc w:val="both"/>
              <w:rPr>
                <w:color w:val="000000" w:themeColor="text1"/>
              </w:rPr>
            </w:pPr>
            <w:r w:rsidRPr="00D80F3D">
              <w:rPr>
                <w:color w:val="000000" w:themeColor="text1"/>
              </w:rPr>
              <w:t xml:space="preserve">- </w:t>
            </w:r>
            <w:r>
              <w:rPr>
                <w:color w:val="000000" w:themeColor="text1"/>
              </w:rPr>
              <w:t>предложение № 1 (исх. № 2609</w:t>
            </w:r>
            <w:r w:rsidRPr="00D80F3D">
              <w:rPr>
                <w:color w:val="000000" w:themeColor="text1"/>
              </w:rPr>
              <w:t>11/4 от 11.09.2026);</w:t>
            </w:r>
          </w:p>
          <w:p w:rsidR="00754173" w:rsidRPr="00D80F3D" w:rsidRDefault="00754173" w:rsidP="00754173">
            <w:pPr>
              <w:ind w:left="34" w:right="27"/>
              <w:jc w:val="both"/>
              <w:rPr>
                <w:color w:val="000000" w:themeColor="text1"/>
              </w:rPr>
            </w:pPr>
            <w:r w:rsidRPr="00D80F3D">
              <w:rPr>
                <w:color w:val="000000" w:themeColor="text1"/>
              </w:rPr>
              <w:t>- предложение № 2 (исх. № МТ-20260911/1а от 11.09.2026);</w:t>
            </w:r>
          </w:p>
          <w:p w:rsidR="0032008B" w:rsidRDefault="0032008B" w:rsidP="0032008B">
            <w:pPr>
              <w:ind w:right="27" w:firstLine="34"/>
              <w:jc w:val="both"/>
              <w:rPr>
                <w:color w:val="000000" w:themeColor="text1"/>
              </w:rPr>
            </w:pPr>
            <w:r w:rsidRPr="0032008B">
              <w:rPr>
                <w:color w:val="000000" w:themeColor="text1"/>
              </w:rPr>
              <w:t>- предложение № 3 (исх. № 22212-БА от 11.09.2026).</w:t>
            </w:r>
          </w:p>
          <w:p w:rsidR="00AA6B9C" w:rsidRPr="00AA6B9C" w:rsidRDefault="00AA6B9C" w:rsidP="00AA6B9C">
            <w:pPr>
              <w:ind w:right="27" w:firstLine="284"/>
              <w:jc w:val="both"/>
              <w:rPr>
                <w:color w:val="000000"/>
              </w:rPr>
            </w:pPr>
            <w:r w:rsidRPr="00AA6B9C">
              <w:rPr>
                <w:color w:val="000000"/>
              </w:rPr>
              <w:t>Расчет начальной (максимальной) цены договора</w:t>
            </w:r>
            <w:r w:rsidRPr="00AA6B9C">
              <w:t xml:space="preserve">, </w:t>
            </w:r>
            <w:r w:rsidRPr="00AA6B9C">
              <w:rPr>
                <w:rFonts w:eastAsia="SimSun"/>
                <w:kern w:val="3"/>
              </w:rPr>
              <w:t>либо цены единицы товара, работы, услуги,</w:t>
            </w:r>
            <w:r w:rsidRPr="00AA6B9C">
              <w:t xml:space="preserve"> указан </w:t>
            </w:r>
            <w:r w:rsidRPr="00AA6B9C">
              <w:rPr>
                <w:color w:val="000000"/>
              </w:rPr>
              <w:t>в Приложении № 1 к настоящему обоснованию и является его неотъемлемой частью.</w:t>
            </w:r>
          </w:p>
          <w:p w:rsidR="00AA6B9C" w:rsidRPr="00AA6B9C" w:rsidRDefault="00AA6B9C" w:rsidP="00AA6B9C">
            <w:pPr>
              <w:ind w:right="27" w:firstLine="284"/>
              <w:jc w:val="both"/>
              <w:rPr>
                <w:color w:val="000000"/>
              </w:rPr>
            </w:pPr>
            <w:r w:rsidRPr="00AA6B9C">
              <w:rPr>
                <w:color w:val="000000"/>
              </w:rPr>
              <w:t xml:space="preserve">3. Для получения коммерческих предложений на сайте Заказчика размещался запрос о предоставлении коммерческих предложений: </w:t>
            </w:r>
            <w:r w:rsidRPr="00AA6B9C">
              <w:rPr>
                <w:color w:val="000000"/>
              </w:rPr>
              <w:br/>
            </w:r>
            <w:r w:rsidR="00433E77" w:rsidRPr="00433E77">
              <w:rPr>
                <w:color w:val="000000"/>
              </w:rPr>
              <w:t>№ 11/1 от 11.09</w:t>
            </w:r>
            <w:r w:rsidRPr="00433E77">
              <w:rPr>
                <w:color w:val="000000"/>
              </w:rPr>
              <w:t>.2026.</w:t>
            </w:r>
            <w:r w:rsidRPr="00AA6B9C">
              <w:rPr>
                <w:color w:val="000000"/>
              </w:rPr>
              <w:t xml:space="preserve"> </w:t>
            </w:r>
          </w:p>
          <w:p w:rsidR="00AA6B9C" w:rsidRPr="00AA6B9C" w:rsidRDefault="00AA6B9C" w:rsidP="00AA6B9C">
            <w:pPr>
              <w:ind w:right="27" w:firstLine="284"/>
              <w:jc w:val="both"/>
              <w:rPr>
                <w:color w:val="000000"/>
              </w:rPr>
            </w:pPr>
            <w:r w:rsidRPr="00AA6B9C">
              <w:rPr>
                <w:color w:val="000000"/>
              </w:rPr>
              <w:t>В соответствии с вышеуказанным запросом было получено 3 (три) коммерческих предложения. В соответствии с пунктом 6 раздела 3 главы II Положения о закупке достаточное количество источников информации – 3 (три) и более. Если в результате поиска источников информации не найдено их достаточное количество, допускается использование меньшего количества источников информации.</w:t>
            </w:r>
          </w:p>
          <w:p w:rsidR="00AA6B9C" w:rsidRPr="00AA6B9C" w:rsidRDefault="00AA6B9C" w:rsidP="00AA6B9C">
            <w:pPr>
              <w:ind w:right="27" w:firstLine="284"/>
              <w:jc w:val="both"/>
              <w:rPr>
                <w:color w:val="000000"/>
              </w:rPr>
            </w:pPr>
            <w:r w:rsidRPr="00AA6B9C">
              <w:rPr>
                <w:color w:val="000000"/>
              </w:rPr>
              <w:lastRenderedPageBreak/>
              <w:t>4. В соответствии с пунктами 5 и 6 раздела 3 главы II Положения о закупке, пунктом 1 настоящего раздела и размещенным запросом коммерческих предложений на сайте Заказчика, в результате которого получено 3 (три) коммерческих предложения, начальная (максимальная) цена договора устанавливается как наименьшая цена из используемых источников информации, равная: 4 302 000 (Четыре миллиона триста две тысячи) рублей 00 копеек, в том числе НДС.</w:t>
            </w:r>
          </w:p>
        </w:tc>
      </w:tr>
      <w:tr w:rsidR="00AA6B9C" w:rsidRPr="00AA6B9C" w:rsidTr="00AC7DCF">
        <w:trPr>
          <w:trHeight w:val="1986"/>
        </w:trPr>
        <w:tc>
          <w:tcPr>
            <w:tcW w:w="2547" w:type="dxa"/>
          </w:tcPr>
          <w:p w:rsidR="00AA6B9C" w:rsidRPr="00AA6B9C" w:rsidRDefault="00AA6B9C" w:rsidP="00AA6B9C">
            <w:pPr>
              <w:contextualSpacing/>
              <w:rPr>
                <w:rFonts w:eastAsia="SimSun"/>
                <w:b/>
                <w:kern w:val="3"/>
              </w:rPr>
            </w:pPr>
            <w:r w:rsidRPr="00AA6B9C">
              <w:rPr>
                <w:rFonts w:eastAsia="SimSun"/>
                <w:b/>
                <w:kern w:val="3"/>
              </w:rPr>
              <w:lastRenderedPageBreak/>
              <w:t>Порядок определения формулы цены, устанавливающей правила расчета сумм, подлежащих уплате заказчиком поставщику (исполнителю, подрядчику) в ходе исполнения договора</w:t>
            </w:r>
          </w:p>
        </w:tc>
        <w:tc>
          <w:tcPr>
            <w:tcW w:w="7340" w:type="dxa"/>
          </w:tcPr>
          <w:p w:rsidR="00AA6B9C" w:rsidRPr="00AA6B9C" w:rsidRDefault="00AA6B9C" w:rsidP="00AA6B9C">
            <w:pPr>
              <w:ind w:right="27"/>
              <w:jc w:val="both"/>
              <w:rPr>
                <w:color w:val="000000"/>
              </w:rPr>
            </w:pPr>
            <w:r w:rsidRPr="00AA6B9C">
              <w:rPr>
                <w:color w:val="000000"/>
              </w:rPr>
              <w:t>Не предусмотрено.</w:t>
            </w:r>
          </w:p>
        </w:tc>
      </w:tr>
      <w:tr w:rsidR="00AA6B9C" w:rsidRPr="00AA6B9C" w:rsidTr="00AC7DCF">
        <w:trPr>
          <w:trHeight w:val="1184"/>
        </w:trPr>
        <w:tc>
          <w:tcPr>
            <w:tcW w:w="2547" w:type="dxa"/>
          </w:tcPr>
          <w:p w:rsidR="00AA6B9C" w:rsidRPr="00AA6B9C" w:rsidRDefault="00AA6B9C" w:rsidP="00AA6B9C">
            <w:pPr>
              <w:contextualSpacing/>
              <w:rPr>
                <w:rFonts w:eastAsia="SimSun"/>
                <w:b/>
                <w:kern w:val="3"/>
              </w:rPr>
            </w:pPr>
            <w:r w:rsidRPr="00AA6B9C">
              <w:rPr>
                <w:rFonts w:eastAsia="SimSun"/>
                <w:b/>
                <w:kern w:val="3"/>
              </w:rPr>
              <w:t>Порядок определения максимального значения цены договора</w:t>
            </w:r>
          </w:p>
        </w:tc>
        <w:tc>
          <w:tcPr>
            <w:tcW w:w="7340" w:type="dxa"/>
          </w:tcPr>
          <w:p w:rsidR="00AA6B9C" w:rsidRPr="00AA6B9C" w:rsidRDefault="00AA6B9C" w:rsidP="00AA6B9C">
            <w:pPr>
              <w:ind w:right="27" w:firstLine="34"/>
              <w:jc w:val="both"/>
              <w:rPr>
                <w:color w:val="000000"/>
              </w:rPr>
            </w:pPr>
            <w:r w:rsidRPr="00AA6B9C">
              <w:rPr>
                <w:color w:val="000000"/>
              </w:rPr>
              <w:t>Не предусмотрено.</w:t>
            </w:r>
          </w:p>
        </w:tc>
      </w:tr>
      <w:tr w:rsidR="00AA6B9C" w:rsidRPr="00AA6B9C" w:rsidTr="00AC7DCF">
        <w:trPr>
          <w:trHeight w:val="2381"/>
        </w:trPr>
        <w:tc>
          <w:tcPr>
            <w:tcW w:w="2547" w:type="dxa"/>
          </w:tcPr>
          <w:p w:rsidR="00AA6B9C" w:rsidRPr="00AA6B9C" w:rsidRDefault="00AA6B9C" w:rsidP="00AA6B9C">
            <w:pPr>
              <w:contextualSpacing/>
              <w:rPr>
                <w:rFonts w:eastAsia="SimSun"/>
                <w:b/>
                <w:kern w:val="3"/>
              </w:rPr>
            </w:pPr>
            <w:r w:rsidRPr="00AA6B9C">
              <w:rPr>
                <w:rFonts w:eastAsia="SimSun"/>
                <w:b/>
                <w:kern w:val="3"/>
              </w:rPr>
              <w:t>Информация о расходах на перевозку, страхование, уплату таможенных пошлин, налогов и других обязательных платежей</w:t>
            </w:r>
          </w:p>
        </w:tc>
        <w:tc>
          <w:tcPr>
            <w:tcW w:w="7340" w:type="dxa"/>
          </w:tcPr>
          <w:p w:rsidR="00AA6B9C" w:rsidRPr="00AA6B9C" w:rsidRDefault="00AA6B9C" w:rsidP="00AA6B9C">
            <w:pPr>
              <w:ind w:left="34" w:right="27"/>
              <w:contextualSpacing/>
              <w:jc w:val="both"/>
              <w:rPr>
                <w:color w:val="000000"/>
              </w:rPr>
            </w:pPr>
            <w:r w:rsidRPr="00AA6B9C">
              <w:t>В стоимость Работ включены все расходы на необходимые расходные и строительные материалы, комплектующие, оборудование; затраты, расходы и компенсация издержек Подрядчика, связанные с выполнением Работ, причитающееся Подрядчику вознаграждение; расходы по исполнению гарантийных обязательств, расходы на страхование, уплату таможенных пошлин, налогов, сборов и других обязательных платежей, а также все прочие расходы, необходимые для выполнения Подрядчиком обязательств по Договору.</w:t>
            </w:r>
          </w:p>
        </w:tc>
      </w:tr>
      <w:tr w:rsidR="00AA6B9C" w:rsidRPr="00AA6B9C" w:rsidTr="00AC7DCF">
        <w:trPr>
          <w:trHeight w:val="993"/>
        </w:trPr>
        <w:tc>
          <w:tcPr>
            <w:tcW w:w="2547" w:type="dxa"/>
          </w:tcPr>
          <w:p w:rsidR="00AA6B9C" w:rsidRPr="00AA6B9C" w:rsidRDefault="00AA6B9C" w:rsidP="00AA6B9C">
            <w:pPr>
              <w:contextualSpacing/>
              <w:rPr>
                <w:rFonts w:eastAsia="SimSun"/>
                <w:b/>
                <w:kern w:val="3"/>
              </w:rPr>
            </w:pPr>
            <w:r w:rsidRPr="00AA6B9C">
              <w:rPr>
                <w:b/>
                <w:bCs/>
              </w:rPr>
              <w:t>Порядок применения расчета курса валют с целью единства исчисления</w:t>
            </w:r>
          </w:p>
        </w:tc>
        <w:tc>
          <w:tcPr>
            <w:tcW w:w="7340" w:type="dxa"/>
          </w:tcPr>
          <w:p w:rsidR="00AA6B9C" w:rsidRPr="00AA6B9C" w:rsidRDefault="00AA6B9C" w:rsidP="00AA6B9C">
            <w:pPr>
              <w:ind w:left="34" w:right="27"/>
              <w:contextualSpacing/>
              <w:jc w:val="both"/>
              <w:rPr>
                <w:color w:val="000000"/>
              </w:rPr>
            </w:pPr>
            <w:r w:rsidRPr="00AA6B9C">
              <w:t>Не предусмотрено.</w:t>
            </w:r>
          </w:p>
        </w:tc>
      </w:tr>
    </w:tbl>
    <w:p w:rsidR="00F57C93" w:rsidRPr="00F57C93" w:rsidRDefault="00F57C93" w:rsidP="00F57C93">
      <w:pPr>
        <w:widowControl w:val="0"/>
        <w:contextualSpacing/>
        <w:jc w:val="center"/>
        <w:rPr>
          <w:b/>
        </w:rPr>
      </w:pPr>
    </w:p>
    <w:p w:rsidR="00F57C93" w:rsidRDefault="00F57C93" w:rsidP="00F57C93">
      <w:pPr>
        <w:widowControl w:val="0"/>
        <w:contextualSpacing/>
        <w:jc w:val="center"/>
        <w:rPr>
          <w:rFonts w:eastAsia="SimSun"/>
          <w:b/>
          <w:bCs/>
          <w:kern w:val="3"/>
        </w:rPr>
        <w:sectPr w:rsidR="00F57C93" w:rsidSect="00F57C93">
          <w:footerReference w:type="default" r:id="rId55"/>
          <w:headerReference w:type="first" r:id="rId56"/>
          <w:footerReference w:type="first" r:id="rId57"/>
          <w:pgSz w:w="11906" w:h="16838" w:code="9"/>
          <w:pgMar w:top="1134" w:right="1134" w:bottom="1134" w:left="1134" w:header="709" w:footer="709" w:gutter="0"/>
          <w:cols w:space="708"/>
          <w:titlePg/>
          <w:docGrid w:linePitch="360"/>
        </w:sectPr>
      </w:pPr>
    </w:p>
    <w:tbl>
      <w:tblPr>
        <w:tblStyle w:val="afff"/>
        <w:tblW w:w="151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4"/>
        <w:gridCol w:w="8789"/>
      </w:tblGrid>
      <w:tr w:rsidR="00F57C93" w:rsidRPr="00F57C93" w:rsidTr="00F57C93">
        <w:trPr>
          <w:trHeight w:val="273"/>
        </w:trPr>
        <w:tc>
          <w:tcPr>
            <w:tcW w:w="6374" w:type="dxa"/>
          </w:tcPr>
          <w:p w:rsidR="00F57C93" w:rsidRPr="00F57C93" w:rsidRDefault="00F57C93" w:rsidP="00F57C93">
            <w:pPr>
              <w:jc w:val="right"/>
              <w:rPr>
                <w:sz w:val="20"/>
                <w:szCs w:val="20"/>
              </w:rPr>
            </w:pPr>
          </w:p>
        </w:tc>
        <w:tc>
          <w:tcPr>
            <w:tcW w:w="8789" w:type="dxa"/>
          </w:tcPr>
          <w:p w:rsidR="00F57C93" w:rsidRPr="00F57C93" w:rsidRDefault="00F57C93" w:rsidP="00F57C93">
            <w:pPr>
              <w:jc w:val="right"/>
              <w:rPr>
                <w:bCs/>
                <w:sz w:val="20"/>
                <w:szCs w:val="20"/>
              </w:rPr>
            </w:pPr>
            <w:r w:rsidRPr="00F57C93">
              <w:rPr>
                <w:sz w:val="20"/>
                <w:szCs w:val="20"/>
              </w:rPr>
              <w:t xml:space="preserve">Приложение № 1 к обоснованию </w:t>
            </w:r>
            <w:r w:rsidRPr="00F57C93">
              <w:rPr>
                <w:bCs/>
                <w:sz w:val="20"/>
                <w:szCs w:val="20"/>
              </w:rPr>
              <w:t xml:space="preserve">начальной (максимальной) </w:t>
            </w:r>
          </w:p>
          <w:p w:rsidR="00F57C93" w:rsidRPr="00F57C93" w:rsidRDefault="00F57C93" w:rsidP="00F57C93">
            <w:pPr>
              <w:jc w:val="right"/>
              <w:rPr>
                <w:bCs/>
                <w:sz w:val="20"/>
                <w:szCs w:val="20"/>
              </w:rPr>
            </w:pPr>
            <w:r w:rsidRPr="00F57C93">
              <w:rPr>
                <w:bCs/>
                <w:sz w:val="20"/>
                <w:szCs w:val="20"/>
              </w:rPr>
              <w:t>цены договора, либо цены единицы товара, работы, услуги</w:t>
            </w:r>
          </w:p>
        </w:tc>
      </w:tr>
    </w:tbl>
    <w:p w:rsidR="00F57C93" w:rsidRPr="00F57C93" w:rsidRDefault="00F57C93" w:rsidP="00F57C93">
      <w:pPr>
        <w:autoSpaceDE w:val="0"/>
        <w:autoSpaceDN w:val="0"/>
        <w:adjustRightInd w:val="0"/>
        <w:ind w:left="426"/>
        <w:jc w:val="center"/>
        <w:rPr>
          <w:b/>
        </w:rPr>
      </w:pPr>
    </w:p>
    <w:p w:rsidR="00AA6B9C" w:rsidRPr="00AA6B9C" w:rsidRDefault="00AA6B9C" w:rsidP="00AA6B9C">
      <w:pPr>
        <w:autoSpaceDE w:val="0"/>
        <w:autoSpaceDN w:val="0"/>
        <w:adjustRightInd w:val="0"/>
        <w:ind w:left="426"/>
        <w:jc w:val="center"/>
        <w:rPr>
          <w:b/>
        </w:rPr>
      </w:pPr>
      <w:r w:rsidRPr="00AA6B9C">
        <w:rPr>
          <w:b/>
        </w:rPr>
        <w:t xml:space="preserve">Расчет начальной (максимальной) цены договора, либо цены единицы товара, работы, услуги </w:t>
      </w:r>
    </w:p>
    <w:p w:rsidR="00AA6B9C" w:rsidRPr="00AA6B9C" w:rsidRDefault="00AA6B9C" w:rsidP="00AA6B9C">
      <w:pPr>
        <w:widowControl w:val="0"/>
        <w:contextualSpacing/>
        <w:jc w:val="center"/>
        <w:rPr>
          <w:b/>
          <w:bCs/>
        </w:rPr>
      </w:pPr>
      <w:r w:rsidRPr="00AA6B9C">
        <w:rPr>
          <w:b/>
        </w:rPr>
        <w:t xml:space="preserve">на </w:t>
      </w:r>
      <w:r w:rsidRPr="00AA6B9C">
        <w:rPr>
          <w:b/>
          <w:bCs/>
        </w:rPr>
        <w:t>выполнение работ по модернизации систем распределения воды для инъекций</w:t>
      </w:r>
    </w:p>
    <w:p w:rsidR="00AA6B9C" w:rsidRPr="00AA6B9C" w:rsidRDefault="00AA6B9C" w:rsidP="00AA6B9C">
      <w:pPr>
        <w:widowControl w:val="0"/>
        <w:contextualSpacing/>
        <w:jc w:val="center"/>
        <w:rPr>
          <w:b/>
        </w:rPr>
      </w:pPr>
    </w:p>
    <w:p w:rsidR="00AA6B9C" w:rsidRPr="00AA6B9C" w:rsidRDefault="00AA6B9C" w:rsidP="00AA6B9C">
      <w:pPr>
        <w:tabs>
          <w:tab w:val="left" w:pos="0"/>
        </w:tabs>
        <w:ind w:right="-456" w:firstLine="709"/>
        <w:jc w:val="both"/>
      </w:pPr>
      <w:r w:rsidRPr="00AA6B9C">
        <w:t xml:space="preserve">1. В тех информационных документах, где нет прямого указания на информацию о расходах на перевозку, страхование, уплату таможенных пошлин, налогов и других обязательных платежей для проведения расчета будем считать, что в цену включены все </w:t>
      </w:r>
      <w:r w:rsidRPr="00AA6B9C">
        <w:rPr>
          <w:color w:val="000000"/>
        </w:rPr>
        <w:t>расходы исполнителя (поставщика, подрядчика), связанные с оказанием услуг (выполнением работ, поставкой товара) по предмету договора</w:t>
      </w:r>
      <w:r w:rsidRPr="00AA6B9C">
        <w:t>.</w:t>
      </w:r>
    </w:p>
    <w:p w:rsidR="00AA6B9C" w:rsidRPr="00AA6B9C" w:rsidRDefault="00AA6B9C" w:rsidP="00AA6B9C">
      <w:pPr>
        <w:tabs>
          <w:tab w:val="left" w:pos="0"/>
        </w:tabs>
        <w:ind w:right="-456" w:firstLine="709"/>
        <w:jc w:val="both"/>
        <w:rPr>
          <w:bCs/>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123"/>
        <w:gridCol w:w="603"/>
        <w:gridCol w:w="445"/>
        <w:gridCol w:w="1158"/>
        <w:gridCol w:w="1200"/>
        <w:gridCol w:w="1134"/>
        <w:gridCol w:w="1275"/>
        <w:gridCol w:w="1985"/>
        <w:gridCol w:w="1417"/>
        <w:gridCol w:w="1560"/>
        <w:gridCol w:w="1701"/>
      </w:tblGrid>
      <w:tr w:rsidR="00AA6B9C" w:rsidRPr="00AA6B9C" w:rsidTr="00AC7DCF">
        <w:trPr>
          <w:trHeight w:val="2120"/>
        </w:trPr>
        <w:tc>
          <w:tcPr>
            <w:tcW w:w="562" w:type="dxa"/>
            <w:vAlign w:val="center"/>
            <w:hideMark/>
          </w:tcPr>
          <w:p w:rsidR="00AA6B9C" w:rsidRPr="00AA6B9C" w:rsidRDefault="00AA6B9C" w:rsidP="00AA6B9C">
            <w:pPr>
              <w:jc w:val="center"/>
              <w:rPr>
                <w:rFonts w:eastAsiaTheme="minorHAnsi"/>
                <w:b/>
                <w:bCs/>
                <w:sz w:val="18"/>
                <w:szCs w:val="18"/>
                <w:lang w:eastAsia="en-US"/>
              </w:rPr>
            </w:pPr>
            <w:r w:rsidRPr="00AA6B9C">
              <w:rPr>
                <w:rFonts w:eastAsiaTheme="minorHAnsi"/>
                <w:b/>
                <w:bCs/>
                <w:sz w:val="18"/>
                <w:szCs w:val="18"/>
                <w:lang w:eastAsia="en-US"/>
              </w:rPr>
              <w:t>№ п/п</w:t>
            </w:r>
          </w:p>
        </w:tc>
        <w:tc>
          <w:tcPr>
            <w:tcW w:w="2123" w:type="dxa"/>
            <w:vAlign w:val="center"/>
            <w:hideMark/>
          </w:tcPr>
          <w:p w:rsidR="00AA6B9C" w:rsidRPr="00AA6B9C" w:rsidRDefault="00AA6B9C" w:rsidP="00AA6B9C">
            <w:pPr>
              <w:jc w:val="center"/>
              <w:rPr>
                <w:rFonts w:eastAsiaTheme="minorHAnsi"/>
                <w:b/>
                <w:sz w:val="18"/>
                <w:szCs w:val="18"/>
                <w:lang w:eastAsia="en-US"/>
              </w:rPr>
            </w:pPr>
            <w:r w:rsidRPr="00AA6B9C">
              <w:rPr>
                <w:rFonts w:eastAsiaTheme="minorHAnsi"/>
                <w:b/>
                <w:sz w:val="18"/>
                <w:szCs w:val="18"/>
                <w:lang w:eastAsia="en-US"/>
              </w:rPr>
              <w:t>Наименование работ</w:t>
            </w:r>
          </w:p>
        </w:tc>
        <w:tc>
          <w:tcPr>
            <w:tcW w:w="603" w:type="dxa"/>
            <w:vAlign w:val="center"/>
            <w:hideMark/>
          </w:tcPr>
          <w:p w:rsidR="00AA6B9C" w:rsidRPr="00AA6B9C" w:rsidRDefault="00AA6B9C" w:rsidP="00AA6B9C">
            <w:pPr>
              <w:ind w:left="-108" w:right="-108"/>
              <w:jc w:val="center"/>
              <w:rPr>
                <w:rFonts w:eastAsiaTheme="minorHAnsi"/>
                <w:b/>
                <w:bCs/>
                <w:sz w:val="18"/>
                <w:szCs w:val="18"/>
                <w:lang w:eastAsia="en-US"/>
              </w:rPr>
            </w:pPr>
            <w:r w:rsidRPr="00AA6B9C">
              <w:rPr>
                <w:rFonts w:eastAsiaTheme="minorHAnsi"/>
                <w:b/>
                <w:bCs/>
                <w:sz w:val="18"/>
                <w:szCs w:val="18"/>
                <w:lang w:eastAsia="en-US"/>
              </w:rPr>
              <w:t>Ед. изм.</w:t>
            </w:r>
          </w:p>
        </w:tc>
        <w:tc>
          <w:tcPr>
            <w:tcW w:w="445" w:type="dxa"/>
            <w:vAlign w:val="center"/>
            <w:hideMark/>
          </w:tcPr>
          <w:p w:rsidR="00AA6B9C" w:rsidRPr="00AA6B9C" w:rsidRDefault="00AA6B9C" w:rsidP="00AA6B9C">
            <w:pPr>
              <w:ind w:left="-108" w:right="-108"/>
              <w:jc w:val="center"/>
              <w:rPr>
                <w:rFonts w:eastAsiaTheme="minorHAnsi"/>
                <w:b/>
                <w:bCs/>
                <w:sz w:val="18"/>
                <w:szCs w:val="18"/>
                <w:lang w:eastAsia="en-US"/>
              </w:rPr>
            </w:pPr>
            <w:r w:rsidRPr="00AA6B9C">
              <w:rPr>
                <w:rFonts w:eastAsiaTheme="minorHAnsi"/>
                <w:b/>
                <w:bCs/>
                <w:sz w:val="18"/>
                <w:szCs w:val="18"/>
                <w:lang w:eastAsia="en-US"/>
              </w:rPr>
              <w:t>Кол- во</w:t>
            </w:r>
          </w:p>
        </w:tc>
        <w:tc>
          <w:tcPr>
            <w:tcW w:w="1158" w:type="dxa"/>
            <w:vAlign w:val="center"/>
            <w:hideMark/>
          </w:tcPr>
          <w:p w:rsidR="00AA6B9C" w:rsidRPr="00AA6B9C" w:rsidRDefault="00AA6B9C" w:rsidP="00AA6B9C">
            <w:pPr>
              <w:ind w:right="34"/>
              <w:jc w:val="center"/>
              <w:rPr>
                <w:rFonts w:eastAsiaTheme="minorHAnsi"/>
                <w:b/>
                <w:bCs/>
                <w:sz w:val="18"/>
                <w:szCs w:val="18"/>
                <w:lang w:eastAsia="en-US"/>
              </w:rPr>
            </w:pPr>
            <w:r w:rsidRPr="00AA6B9C">
              <w:rPr>
                <w:rFonts w:eastAsiaTheme="minorHAnsi"/>
                <w:b/>
                <w:bCs/>
                <w:sz w:val="18"/>
                <w:szCs w:val="18"/>
                <w:lang w:eastAsia="en-US"/>
              </w:rPr>
              <w:t>Цена за ед. изм. из КП № 1</w:t>
            </w:r>
          </w:p>
          <w:p w:rsidR="00AA6B9C" w:rsidRPr="00AA6B9C" w:rsidRDefault="00AA6B9C" w:rsidP="00AA6B9C">
            <w:pPr>
              <w:ind w:right="34"/>
              <w:jc w:val="center"/>
              <w:rPr>
                <w:rFonts w:eastAsiaTheme="minorHAnsi"/>
                <w:b/>
                <w:bCs/>
                <w:sz w:val="18"/>
                <w:szCs w:val="18"/>
                <w:lang w:eastAsia="en-US"/>
              </w:rPr>
            </w:pPr>
            <w:r w:rsidRPr="00AA6B9C">
              <w:rPr>
                <w:rFonts w:eastAsiaTheme="minorHAnsi"/>
                <w:b/>
                <w:bCs/>
                <w:sz w:val="18"/>
                <w:szCs w:val="18"/>
                <w:lang w:eastAsia="en-US"/>
              </w:rPr>
              <w:t>(руб.)</w:t>
            </w:r>
          </w:p>
        </w:tc>
        <w:tc>
          <w:tcPr>
            <w:tcW w:w="1200" w:type="dxa"/>
            <w:vAlign w:val="center"/>
            <w:hideMark/>
          </w:tcPr>
          <w:p w:rsidR="00AA6B9C" w:rsidRPr="00AA6B9C" w:rsidRDefault="00AA6B9C" w:rsidP="00AA6B9C">
            <w:pPr>
              <w:ind w:right="34"/>
              <w:jc w:val="center"/>
              <w:rPr>
                <w:rFonts w:eastAsiaTheme="minorHAnsi"/>
                <w:b/>
                <w:bCs/>
                <w:sz w:val="18"/>
                <w:szCs w:val="18"/>
                <w:lang w:eastAsia="en-US"/>
              </w:rPr>
            </w:pPr>
            <w:r w:rsidRPr="00AA6B9C">
              <w:rPr>
                <w:rFonts w:eastAsiaTheme="minorHAnsi"/>
                <w:b/>
                <w:bCs/>
                <w:sz w:val="18"/>
                <w:szCs w:val="18"/>
                <w:lang w:eastAsia="en-US"/>
              </w:rPr>
              <w:t>Цена за ед. изм. из КП № 2</w:t>
            </w:r>
          </w:p>
          <w:p w:rsidR="00AA6B9C" w:rsidRPr="00AA6B9C" w:rsidRDefault="00AA6B9C" w:rsidP="00AA6B9C">
            <w:pPr>
              <w:ind w:right="34"/>
              <w:jc w:val="center"/>
              <w:rPr>
                <w:rFonts w:eastAsiaTheme="minorHAnsi"/>
                <w:b/>
                <w:bCs/>
                <w:sz w:val="18"/>
                <w:szCs w:val="18"/>
                <w:lang w:eastAsia="en-US"/>
              </w:rPr>
            </w:pPr>
            <w:r w:rsidRPr="00AA6B9C">
              <w:rPr>
                <w:rFonts w:eastAsiaTheme="minorHAnsi"/>
                <w:b/>
                <w:bCs/>
                <w:sz w:val="18"/>
                <w:szCs w:val="18"/>
                <w:lang w:eastAsia="en-US"/>
              </w:rPr>
              <w:t>(руб.)</w:t>
            </w:r>
          </w:p>
        </w:tc>
        <w:tc>
          <w:tcPr>
            <w:tcW w:w="1134" w:type="dxa"/>
            <w:vAlign w:val="center"/>
          </w:tcPr>
          <w:p w:rsidR="00AA6B9C" w:rsidRPr="00AA6B9C" w:rsidRDefault="00AA6B9C" w:rsidP="00AA6B9C">
            <w:pPr>
              <w:ind w:right="34"/>
              <w:jc w:val="center"/>
              <w:rPr>
                <w:rFonts w:eastAsiaTheme="minorHAnsi"/>
                <w:b/>
                <w:bCs/>
                <w:sz w:val="18"/>
                <w:szCs w:val="18"/>
                <w:lang w:eastAsia="en-US"/>
              </w:rPr>
            </w:pPr>
            <w:r w:rsidRPr="00AA6B9C">
              <w:rPr>
                <w:rFonts w:eastAsiaTheme="minorHAnsi"/>
                <w:b/>
                <w:bCs/>
                <w:sz w:val="18"/>
                <w:szCs w:val="18"/>
                <w:lang w:eastAsia="en-US"/>
              </w:rPr>
              <w:t>Цена за ед. изм. из КП № 3</w:t>
            </w:r>
          </w:p>
          <w:p w:rsidR="00AA6B9C" w:rsidRPr="00AA6B9C" w:rsidRDefault="00AA6B9C" w:rsidP="00AA6B9C">
            <w:pPr>
              <w:ind w:right="34"/>
              <w:jc w:val="center"/>
              <w:rPr>
                <w:rFonts w:eastAsiaTheme="minorHAnsi"/>
                <w:b/>
                <w:bCs/>
                <w:sz w:val="18"/>
                <w:szCs w:val="18"/>
                <w:lang w:eastAsia="en-US"/>
              </w:rPr>
            </w:pPr>
            <w:r w:rsidRPr="00AA6B9C">
              <w:rPr>
                <w:rFonts w:eastAsiaTheme="minorHAnsi"/>
                <w:b/>
                <w:bCs/>
                <w:sz w:val="18"/>
                <w:szCs w:val="18"/>
                <w:lang w:eastAsia="en-US"/>
              </w:rPr>
              <w:t>(руб.)</w:t>
            </w:r>
          </w:p>
        </w:tc>
        <w:tc>
          <w:tcPr>
            <w:tcW w:w="1275" w:type="dxa"/>
            <w:vAlign w:val="center"/>
          </w:tcPr>
          <w:p w:rsidR="00AA6B9C" w:rsidRPr="00AA6B9C" w:rsidRDefault="00AA6B9C" w:rsidP="00AA6B9C">
            <w:pPr>
              <w:ind w:left="-108" w:right="-108"/>
              <w:jc w:val="center"/>
              <w:rPr>
                <w:rFonts w:eastAsiaTheme="minorHAnsi"/>
                <w:b/>
                <w:bCs/>
                <w:sz w:val="18"/>
                <w:szCs w:val="18"/>
                <w:lang w:eastAsia="en-US"/>
              </w:rPr>
            </w:pPr>
            <w:r w:rsidRPr="00AA6B9C">
              <w:rPr>
                <w:rFonts w:eastAsiaTheme="minorHAnsi"/>
                <w:b/>
                <w:bCs/>
                <w:sz w:val="18"/>
                <w:szCs w:val="18"/>
                <w:lang w:eastAsia="en-US"/>
              </w:rPr>
              <w:t>Код ОКПД2</w:t>
            </w:r>
          </w:p>
        </w:tc>
        <w:tc>
          <w:tcPr>
            <w:tcW w:w="1985" w:type="dxa"/>
            <w:vAlign w:val="center"/>
          </w:tcPr>
          <w:p w:rsidR="00AA6B9C" w:rsidRPr="00AA6B9C" w:rsidRDefault="00AA6B9C" w:rsidP="00AA6B9C">
            <w:pPr>
              <w:ind w:left="-108" w:right="-108"/>
              <w:jc w:val="center"/>
              <w:rPr>
                <w:rFonts w:eastAsiaTheme="minorHAnsi"/>
                <w:b/>
                <w:bCs/>
                <w:sz w:val="18"/>
                <w:szCs w:val="18"/>
                <w:lang w:eastAsia="en-US"/>
              </w:rPr>
            </w:pPr>
            <w:r w:rsidRPr="00AA6B9C">
              <w:rPr>
                <w:rFonts w:eastAsiaTheme="minorHAnsi"/>
                <w:b/>
                <w:bCs/>
                <w:sz w:val="18"/>
                <w:szCs w:val="18"/>
                <w:lang w:eastAsia="en-US"/>
              </w:rPr>
              <w:t>Предоставление национального режима (установление запрета/ограничений/ преимущества)</w:t>
            </w:r>
          </w:p>
        </w:tc>
        <w:tc>
          <w:tcPr>
            <w:tcW w:w="1417" w:type="dxa"/>
            <w:vAlign w:val="center"/>
          </w:tcPr>
          <w:p w:rsidR="00AA6B9C" w:rsidRPr="00AA6B9C" w:rsidRDefault="00AA6B9C" w:rsidP="00AA6B9C">
            <w:pPr>
              <w:ind w:left="-108" w:right="-108"/>
              <w:jc w:val="center"/>
              <w:rPr>
                <w:rFonts w:eastAsiaTheme="minorHAnsi"/>
                <w:b/>
                <w:bCs/>
                <w:color w:val="FF0000"/>
                <w:sz w:val="18"/>
                <w:szCs w:val="18"/>
                <w:lang w:eastAsia="en-US"/>
              </w:rPr>
            </w:pPr>
          </w:p>
          <w:p w:rsidR="00AA6B9C" w:rsidRPr="00AA6B9C" w:rsidRDefault="00AA6B9C" w:rsidP="00AA6B9C">
            <w:pPr>
              <w:ind w:left="-108" w:right="-108"/>
              <w:jc w:val="center"/>
              <w:rPr>
                <w:rFonts w:eastAsiaTheme="minorHAnsi"/>
                <w:b/>
                <w:bCs/>
                <w:sz w:val="18"/>
                <w:szCs w:val="18"/>
                <w:lang w:eastAsia="en-US"/>
              </w:rPr>
            </w:pPr>
            <w:r w:rsidRPr="00AA6B9C">
              <w:rPr>
                <w:rFonts w:eastAsiaTheme="minorHAnsi"/>
                <w:b/>
                <w:bCs/>
                <w:sz w:val="18"/>
                <w:szCs w:val="18"/>
                <w:lang w:eastAsia="en-US"/>
              </w:rPr>
              <w:t>Средняя (начальная) максимальная цена за единицу с НДС (руб.)</w:t>
            </w:r>
          </w:p>
        </w:tc>
        <w:tc>
          <w:tcPr>
            <w:tcW w:w="1560" w:type="dxa"/>
            <w:vAlign w:val="center"/>
          </w:tcPr>
          <w:p w:rsidR="00AA6B9C" w:rsidRPr="00AA6B9C" w:rsidRDefault="00AA6B9C" w:rsidP="00AA6B9C">
            <w:pPr>
              <w:ind w:left="33" w:right="35"/>
              <w:jc w:val="center"/>
              <w:rPr>
                <w:rFonts w:eastAsiaTheme="minorHAnsi"/>
                <w:b/>
                <w:bCs/>
                <w:sz w:val="18"/>
                <w:szCs w:val="18"/>
                <w:lang w:eastAsia="en-US"/>
              </w:rPr>
            </w:pPr>
            <w:r w:rsidRPr="00AA6B9C">
              <w:rPr>
                <w:b/>
                <w:bCs/>
                <w:sz w:val="18"/>
                <w:szCs w:val="18"/>
                <w:lang w:eastAsia="en-US"/>
              </w:rPr>
              <w:t>Минимальная (начальная) максимальная цена за единицу</w:t>
            </w:r>
            <w:r w:rsidR="00625C67">
              <w:rPr>
                <w:b/>
                <w:bCs/>
                <w:sz w:val="18"/>
                <w:szCs w:val="18"/>
                <w:lang w:eastAsia="en-US"/>
              </w:rPr>
              <w:t xml:space="preserve"> </w:t>
            </w:r>
            <w:r w:rsidR="00625C67" w:rsidRPr="00AA6B9C">
              <w:rPr>
                <w:rFonts w:eastAsiaTheme="minorHAnsi"/>
                <w:b/>
                <w:bCs/>
                <w:sz w:val="18"/>
                <w:szCs w:val="18"/>
                <w:lang w:eastAsia="en-US"/>
              </w:rPr>
              <w:t>с НДС</w:t>
            </w:r>
            <w:r w:rsidRPr="00AA6B9C">
              <w:rPr>
                <w:b/>
                <w:bCs/>
                <w:sz w:val="18"/>
                <w:szCs w:val="18"/>
                <w:lang w:eastAsia="en-US"/>
              </w:rPr>
              <w:t xml:space="preserve"> (руб.)</w:t>
            </w:r>
          </w:p>
        </w:tc>
        <w:tc>
          <w:tcPr>
            <w:tcW w:w="1701" w:type="dxa"/>
            <w:vAlign w:val="center"/>
            <w:hideMark/>
          </w:tcPr>
          <w:p w:rsidR="00AA6B9C" w:rsidRPr="00AA6B9C" w:rsidRDefault="00AA6B9C" w:rsidP="00AA6B9C">
            <w:pPr>
              <w:ind w:left="33" w:right="35"/>
              <w:jc w:val="center"/>
              <w:rPr>
                <w:rFonts w:eastAsiaTheme="minorHAnsi"/>
                <w:b/>
                <w:bCs/>
                <w:sz w:val="18"/>
                <w:szCs w:val="18"/>
                <w:lang w:eastAsia="en-US"/>
              </w:rPr>
            </w:pPr>
            <w:r w:rsidRPr="00AA6B9C">
              <w:rPr>
                <w:rFonts w:eastAsiaTheme="minorHAnsi"/>
                <w:b/>
                <w:bCs/>
                <w:sz w:val="18"/>
                <w:szCs w:val="18"/>
                <w:lang w:eastAsia="en-US"/>
              </w:rPr>
              <w:t>Сумма минимальная (начальная) максимальная с НДС (руб.)</w:t>
            </w:r>
          </w:p>
        </w:tc>
      </w:tr>
      <w:tr w:rsidR="00963434" w:rsidRPr="00AA6B9C" w:rsidTr="0032008B">
        <w:trPr>
          <w:trHeight w:val="746"/>
        </w:trPr>
        <w:tc>
          <w:tcPr>
            <w:tcW w:w="562" w:type="dxa"/>
            <w:vAlign w:val="center"/>
          </w:tcPr>
          <w:p w:rsidR="00963434" w:rsidRPr="00AA6B9C" w:rsidRDefault="00963434" w:rsidP="00963434">
            <w:pPr>
              <w:jc w:val="center"/>
              <w:rPr>
                <w:rFonts w:eastAsiaTheme="minorHAnsi"/>
                <w:sz w:val="18"/>
                <w:szCs w:val="18"/>
                <w:lang w:eastAsia="en-US"/>
              </w:rPr>
            </w:pPr>
            <w:r w:rsidRPr="00AA6B9C">
              <w:rPr>
                <w:rFonts w:eastAsiaTheme="minorHAnsi"/>
                <w:sz w:val="18"/>
                <w:szCs w:val="18"/>
                <w:lang w:eastAsia="en-US"/>
              </w:rPr>
              <w:t>1</w:t>
            </w:r>
          </w:p>
        </w:tc>
        <w:tc>
          <w:tcPr>
            <w:tcW w:w="2123" w:type="dxa"/>
            <w:vAlign w:val="center"/>
          </w:tcPr>
          <w:p w:rsidR="00963434" w:rsidRPr="00AA6B9C" w:rsidRDefault="00963434" w:rsidP="00963434">
            <w:pPr>
              <w:tabs>
                <w:tab w:val="left" w:pos="0"/>
                <w:tab w:val="left" w:pos="1186"/>
              </w:tabs>
              <w:spacing w:after="160" w:line="259" w:lineRule="auto"/>
              <w:rPr>
                <w:color w:val="000000"/>
                <w:sz w:val="18"/>
                <w:szCs w:val="18"/>
                <w:lang w:eastAsia="en-US"/>
              </w:rPr>
            </w:pPr>
            <w:r w:rsidRPr="00AA6B9C">
              <w:rPr>
                <w:color w:val="000000"/>
                <w:sz w:val="18"/>
                <w:szCs w:val="18"/>
                <w:lang w:eastAsia="en-US"/>
              </w:rPr>
              <w:t>Выполнение работ по модернизации объекта «Система распределения воды для инъекций», инв.№ 00-011450</w:t>
            </w:r>
          </w:p>
        </w:tc>
        <w:tc>
          <w:tcPr>
            <w:tcW w:w="603" w:type="dxa"/>
            <w:vAlign w:val="center"/>
          </w:tcPr>
          <w:p w:rsidR="00963434" w:rsidRPr="00AA6B9C" w:rsidRDefault="00963434" w:rsidP="00963434">
            <w:pPr>
              <w:tabs>
                <w:tab w:val="left" w:pos="0"/>
                <w:tab w:val="left" w:pos="1186"/>
              </w:tabs>
              <w:jc w:val="center"/>
              <w:rPr>
                <w:sz w:val="18"/>
                <w:szCs w:val="18"/>
                <w:lang w:eastAsia="en-US"/>
              </w:rPr>
            </w:pPr>
            <w:proofErr w:type="spellStart"/>
            <w:r w:rsidRPr="00AA6B9C">
              <w:rPr>
                <w:color w:val="000000"/>
                <w:sz w:val="18"/>
                <w:szCs w:val="18"/>
                <w:lang w:eastAsia="en-US"/>
              </w:rPr>
              <w:t>усл</w:t>
            </w:r>
            <w:proofErr w:type="spellEnd"/>
            <w:r w:rsidRPr="00AA6B9C">
              <w:rPr>
                <w:color w:val="000000"/>
                <w:sz w:val="18"/>
                <w:szCs w:val="18"/>
                <w:lang w:eastAsia="en-US"/>
              </w:rPr>
              <w:t>. ед.</w:t>
            </w:r>
          </w:p>
        </w:tc>
        <w:tc>
          <w:tcPr>
            <w:tcW w:w="445" w:type="dxa"/>
            <w:noWrap/>
            <w:vAlign w:val="center"/>
          </w:tcPr>
          <w:p w:rsidR="00963434" w:rsidRPr="00AA6B9C" w:rsidRDefault="00963434" w:rsidP="00963434">
            <w:pPr>
              <w:tabs>
                <w:tab w:val="left" w:pos="0"/>
                <w:tab w:val="left" w:pos="1186"/>
              </w:tabs>
              <w:jc w:val="center"/>
              <w:rPr>
                <w:sz w:val="18"/>
                <w:szCs w:val="18"/>
                <w:lang w:eastAsia="en-US"/>
              </w:rPr>
            </w:pPr>
            <w:r w:rsidRPr="00AA6B9C">
              <w:rPr>
                <w:color w:val="000000"/>
                <w:sz w:val="18"/>
                <w:szCs w:val="18"/>
                <w:lang w:eastAsia="en-US"/>
              </w:rPr>
              <w:t>1</w:t>
            </w:r>
          </w:p>
        </w:tc>
        <w:tc>
          <w:tcPr>
            <w:tcW w:w="1158" w:type="dxa"/>
            <w:shd w:val="clear" w:color="auto" w:fill="auto"/>
            <w:noWrap/>
            <w:vAlign w:val="center"/>
          </w:tcPr>
          <w:p w:rsidR="00963434" w:rsidRPr="0022206A" w:rsidRDefault="00963434" w:rsidP="00963434">
            <w:pPr>
              <w:contextualSpacing/>
              <w:jc w:val="center"/>
              <w:rPr>
                <w:color w:val="000000"/>
                <w:sz w:val="18"/>
                <w:szCs w:val="18"/>
              </w:rPr>
            </w:pPr>
            <w:r>
              <w:rPr>
                <w:color w:val="000000"/>
                <w:sz w:val="18"/>
                <w:szCs w:val="18"/>
              </w:rPr>
              <w:t>1772000,00</w:t>
            </w:r>
          </w:p>
        </w:tc>
        <w:tc>
          <w:tcPr>
            <w:tcW w:w="1200" w:type="dxa"/>
            <w:shd w:val="clear" w:color="auto" w:fill="auto"/>
            <w:vAlign w:val="center"/>
          </w:tcPr>
          <w:p w:rsidR="00963434" w:rsidRPr="0022206A" w:rsidRDefault="00963434" w:rsidP="00963434">
            <w:pPr>
              <w:contextualSpacing/>
              <w:jc w:val="center"/>
              <w:rPr>
                <w:color w:val="000000"/>
                <w:sz w:val="18"/>
                <w:szCs w:val="18"/>
              </w:rPr>
            </w:pPr>
            <w:r>
              <w:rPr>
                <w:color w:val="000000"/>
                <w:sz w:val="18"/>
                <w:szCs w:val="18"/>
              </w:rPr>
              <w:t>2128000,00</w:t>
            </w:r>
          </w:p>
        </w:tc>
        <w:tc>
          <w:tcPr>
            <w:tcW w:w="1134" w:type="dxa"/>
            <w:shd w:val="clear" w:color="auto" w:fill="auto"/>
            <w:vAlign w:val="center"/>
          </w:tcPr>
          <w:p w:rsidR="00963434" w:rsidRPr="0022206A" w:rsidRDefault="0032008B" w:rsidP="00963434">
            <w:pPr>
              <w:contextualSpacing/>
              <w:jc w:val="center"/>
              <w:rPr>
                <w:color w:val="000000"/>
                <w:sz w:val="18"/>
                <w:szCs w:val="18"/>
              </w:rPr>
            </w:pPr>
            <w:r>
              <w:rPr>
                <w:color w:val="000000"/>
                <w:sz w:val="18"/>
                <w:szCs w:val="18"/>
              </w:rPr>
              <w:t>2215000,00</w:t>
            </w:r>
          </w:p>
        </w:tc>
        <w:tc>
          <w:tcPr>
            <w:tcW w:w="1275" w:type="dxa"/>
            <w:vAlign w:val="center"/>
          </w:tcPr>
          <w:p w:rsidR="00963434" w:rsidRPr="00963434" w:rsidRDefault="00963434" w:rsidP="00963434">
            <w:pPr>
              <w:tabs>
                <w:tab w:val="left" w:pos="0"/>
                <w:tab w:val="left" w:pos="1186"/>
              </w:tabs>
              <w:jc w:val="center"/>
              <w:rPr>
                <w:color w:val="000000"/>
                <w:sz w:val="18"/>
                <w:szCs w:val="18"/>
              </w:rPr>
            </w:pPr>
            <w:r w:rsidRPr="00963434">
              <w:rPr>
                <w:color w:val="000000"/>
                <w:sz w:val="18"/>
                <w:szCs w:val="18"/>
              </w:rPr>
              <w:t>43.22.11.190</w:t>
            </w:r>
          </w:p>
        </w:tc>
        <w:tc>
          <w:tcPr>
            <w:tcW w:w="1985" w:type="dxa"/>
            <w:vAlign w:val="center"/>
          </w:tcPr>
          <w:p w:rsidR="00963434" w:rsidRPr="0022206A" w:rsidRDefault="00963434" w:rsidP="00963434">
            <w:pPr>
              <w:contextualSpacing/>
              <w:jc w:val="center"/>
              <w:rPr>
                <w:color w:val="000000"/>
                <w:sz w:val="18"/>
                <w:szCs w:val="18"/>
              </w:rPr>
            </w:pPr>
            <w:r w:rsidRPr="0022206A">
              <w:rPr>
                <w:sz w:val="18"/>
                <w:szCs w:val="18"/>
              </w:rPr>
              <w:t>Не установлено</w:t>
            </w:r>
          </w:p>
        </w:tc>
        <w:tc>
          <w:tcPr>
            <w:tcW w:w="1417" w:type="dxa"/>
            <w:shd w:val="clear" w:color="auto" w:fill="auto"/>
            <w:vAlign w:val="center"/>
          </w:tcPr>
          <w:p w:rsidR="00963434" w:rsidRPr="0022206A" w:rsidRDefault="0032008B" w:rsidP="00963434">
            <w:pPr>
              <w:contextualSpacing/>
              <w:jc w:val="center"/>
              <w:rPr>
                <w:color w:val="000000"/>
                <w:sz w:val="18"/>
                <w:szCs w:val="18"/>
              </w:rPr>
            </w:pPr>
            <w:r>
              <w:rPr>
                <w:color w:val="000000"/>
                <w:sz w:val="18"/>
                <w:szCs w:val="18"/>
              </w:rPr>
              <w:t>2038333,33</w:t>
            </w:r>
          </w:p>
        </w:tc>
        <w:tc>
          <w:tcPr>
            <w:tcW w:w="1560" w:type="dxa"/>
            <w:shd w:val="clear" w:color="auto" w:fill="auto"/>
            <w:vAlign w:val="center"/>
          </w:tcPr>
          <w:p w:rsidR="00963434" w:rsidRPr="0022206A" w:rsidRDefault="00963434" w:rsidP="00963434">
            <w:pPr>
              <w:contextualSpacing/>
              <w:jc w:val="center"/>
              <w:rPr>
                <w:color w:val="000000"/>
                <w:sz w:val="18"/>
                <w:szCs w:val="18"/>
              </w:rPr>
            </w:pPr>
            <w:r>
              <w:rPr>
                <w:color w:val="000000"/>
                <w:sz w:val="18"/>
                <w:szCs w:val="18"/>
              </w:rPr>
              <w:t>1772000,00</w:t>
            </w:r>
          </w:p>
        </w:tc>
        <w:tc>
          <w:tcPr>
            <w:tcW w:w="1701" w:type="dxa"/>
            <w:shd w:val="clear" w:color="auto" w:fill="auto"/>
            <w:vAlign w:val="center"/>
          </w:tcPr>
          <w:p w:rsidR="00963434" w:rsidRPr="0022206A" w:rsidRDefault="00963434" w:rsidP="00963434">
            <w:pPr>
              <w:contextualSpacing/>
              <w:jc w:val="center"/>
              <w:rPr>
                <w:color w:val="000000"/>
                <w:sz w:val="18"/>
                <w:szCs w:val="18"/>
              </w:rPr>
            </w:pPr>
            <w:r>
              <w:rPr>
                <w:color w:val="000000"/>
                <w:sz w:val="18"/>
                <w:szCs w:val="18"/>
              </w:rPr>
              <w:t>1772000,00</w:t>
            </w:r>
          </w:p>
        </w:tc>
      </w:tr>
      <w:tr w:rsidR="00963434" w:rsidRPr="00AA6B9C" w:rsidTr="0032008B">
        <w:trPr>
          <w:trHeight w:val="746"/>
        </w:trPr>
        <w:tc>
          <w:tcPr>
            <w:tcW w:w="562" w:type="dxa"/>
            <w:vAlign w:val="center"/>
          </w:tcPr>
          <w:p w:rsidR="00963434" w:rsidRPr="00AA6B9C" w:rsidRDefault="00963434" w:rsidP="00963434">
            <w:pPr>
              <w:jc w:val="center"/>
              <w:rPr>
                <w:rFonts w:eastAsiaTheme="minorHAnsi"/>
                <w:sz w:val="18"/>
                <w:szCs w:val="18"/>
                <w:lang w:eastAsia="en-US"/>
              </w:rPr>
            </w:pPr>
            <w:r w:rsidRPr="00AA6B9C">
              <w:rPr>
                <w:rFonts w:eastAsiaTheme="minorHAnsi"/>
                <w:sz w:val="18"/>
                <w:szCs w:val="18"/>
                <w:lang w:eastAsia="en-US"/>
              </w:rPr>
              <w:t>2</w:t>
            </w:r>
          </w:p>
        </w:tc>
        <w:tc>
          <w:tcPr>
            <w:tcW w:w="2123" w:type="dxa"/>
            <w:vAlign w:val="center"/>
          </w:tcPr>
          <w:p w:rsidR="00963434" w:rsidRPr="00AA6B9C" w:rsidRDefault="00963434" w:rsidP="00963434">
            <w:pPr>
              <w:tabs>
                <w:tab w:val="left" w:pos="0"/>
                <w:tab w:val="left" w:pos="1186"/>
              </w:tabs>
              <w:spacing w:after="160" w:line="259" w:lineRule="auto"/>
              <w:rPr>
                <w:color w:val="000000"/>
                <w:sz w:val="18"/>
                <w:szCs w:val="18"/>
                <w:lang w:eastAsia="en-US"/>
              </w:rPr>
            </w:pPr>
            <w:r w:rsidRPr="00AA6B9C">
              <w:rPr>
                <w:color w:val="000000"/>
                <w:sz w:val="18"/>
                <w:szCs w:val="18"/>
                <w:lang w:eastAsia="en-US"/>
              </w:rPr>
              <w:t>Выполнение работ по модернизации объекта «Комплектная система распределения воды для инъекций», инв.№10124000120</w:t>
            </w:r>
          </w:p>
        </w:tc>
        <w:tc>
          <w:tcPr>
            <w:tcW w:w="603" w:type="dxa"/>
            <w:vAlign w:val="center"/>
          </w:tcPr>
          <w:p w:rsidR="00963434" w:rsidRPr="00AA6B9C" w:rsidRDefault="00963434" w:rsidP="00963434">
            <w:pPr>
              <w:tabs>
                <w:tab w:val="left" w:pos="0"/>
                <w:tab w:val="left" w:pos="1186"/>
              </w:tabs>
              <w:jc w:val="center"/>
              <w:rPr>
                <w:sz w:val="18"/>
                <w:szCs w:val="18"/>
                <w:lang w:eastAsia="en-US"/>
              </w:rPr>
            </w:pPr>
            <w:proofErr w:type="spellStart"/>
            <w:r w:rsidRPr="00AA6B9C">
              <w:rPr>
                <w:color w:val="000000"/>
                <w:sz w:val="18"/>
                <w:szCs w:val="18"/>
                <w:lang w:eastAsia="en-US"/>
              </w:rPr>
              <w:t>усл</w:t>
            </w:r>
            <w:proofErr w:type="spellEnd"/>
            <w:r w:rsidRPr="00AA6B9C">
              <w:rPr>
                <w:color w:val="000000"/>
                <w:sz w:val="18"/>
                <w:szCs w:val="18"/>
                <w:lang w:eastAsia="en-US"/>
              </w:rPr>
              <w:t>. ед.</w:t>
            </w:r>
          </w:p>
        </w:tc>
        <w:tc>
          <w:tcPr>
            <w:tcW w:w="445" w:type="dxa"/>
            <w:noWrap/>
            <w:vAlign w:val="center"/>
          </w:tcPr>
          <w:p w:rsidR="00963434" w:rsidRPr="00AA6B9C" w:rsidRDefault="00963434" w:rsidP="00963434">
            <w:pPr>
              <w:tabs>
                <w:tab w:val="left" w:pos="0"/>
                <w:tab w:val="left" w:pos="1186"/>
              </w:tabs>
              <w:jc w:val="center"/>
              <w:rPr>
                <w:sz w:val="18"/>
                <w:szCs w:val="18"/>
                <w:lang w:eastAsia="en-US"/>
              </w:rPr>
            </w:pPr>
            <w:r w:rsidRPr="00AA6B9C">
              <w:rPr>
                <w:color w:val="000000"/>
                <w:sz w:val="18"/>
                <w:szCs w:val="18"/>
                <w:lang w:eastAsia="en-US"/>
              </w:rPr>
              <w:t>1</w:t>
            </w:r>
          </w:p>
        </w:tc>
        <w:tc>
          <w:tcPr>
            <w:tcW w:w="1158" w:type="dxa"/>
            <w:shd w:val="clear" w:color="auto" w:fill="auto"/>
            <w:noWrap/>
            <w:vAlign w:val="center"/>
          </w:tcPr>
          <w:p w:rsidR="00963434" w:rsidRPr="0022206A" w:rsidRDefault="00963434" w:rsidP="00963434">
            <w:pPr>
              <w:contextualSpacing/>
              <w:jc w:val="center"/>
              <w:rPr>
                <w:color w:val="000000"/>
                <w:sz w:val="18"/>
                <w:szCs w:val="18"/>
              </w:rPr>
            </w:pPr>
            <w:r>
              <w:rPr>
                <w:color w:val="000000"/>
                <w:sz w:val="18"/>
                <w:szCs w:val="18"/>
              </w:rPr>
              <w:t>2530000,00</w:t>
            </w:r>
          </w:p>
        </w:tc>
        <w:tc>
          <w:tcPr>
            <w:tcW w:w="1200" w:type="dxa"/>
            <w:shd w:val="clear" w:color="auto" w:fill="auto"/>
            <w:vAlign w:val="center"/>
          </w:tcPr>
          <w:p w:rsidR="00963434" w:rsidRPr="0022206A" w:rsidRDefault="00963434" w:rsidP="00963434">
            <w:pPr>
              <w:contextualSpacing/>
              <w:jc w:val="center"/>
              <w:rPr>
                <w:color w:val="000000"/>
                <w:sz w:val="18"/>
                <w:szCs w:val="18"/>
              </w:rPr>
            </w:pPr>
            <w:r>
              <w:rPr>
                <w:color w:val="000000"/>
                <w:sz w:val="18"/>
                <w:szCs w:val="18"/>
              </w:rPr>
              <w:t>2890000,00</w:t>
            </w:r>
          </w:p>
        </w:tc>
        <w:tc>
          <w:tcPr>
            <w:tcW w:w="1134" w:type="dxa"/>
            <w:shd w:val="clear" w:color="auto" w:fill="auto"/>
            <w:vAlign w:val="center"/>
          </w:tcPr>
          <w:p w:rsidR="00963434" w:rsidRPr="0022206A" w:rsidRDefault="0032008B" w:rsidP="00963434">
            <w:pPr>
              <w:contextualSpacing/>
              <w:jc w:val="center"/>
              <w:rPr>
                <w:color w:val="000000"/>
                <w:sz w:val="18"/>
                <w:szCs w:val="18"/>
              </w:rPr>
            </w:pPr>
            <w:r>
              <w:rPr>
                <w:color w:val="000000"/>
                <w:sz w:val="18"/>
                <w:szCs w:val="18"/>
              </w:rPr>
              <w:t>3162500,00</w:t>
            </w:r>
          </w:p>
        </w:tc>
        <w:tc>
          <w:tcPr>
            <w:tcW w:w="1275" w:type="dxa"/>
            <w:vAlign w:val="center"/>
          </w:tcPr>
          <w:p w:rsidR="00963434" w:rsidRPr="00963434" w:rsidRDefault="00963434" w:rsidP="00963434">
            <w:pPr>
              <w:tabs>
                <w:tab w:val="left" w:pos="0"/>
                <w:tab w:val="left" w:pos="1186"/>
              </w:tabs>
              <w:jc w:val="center"/>
              <w:rPr>
                <w:color w:val="000000"/>
                <w:sz w:val="18"/>
                <w:szCs w:val="18"/>
              </w:rPr>
            </w:pPr>
            <w:r w:rsidRPr="00963434">
              <w:rPr>
                <w:color w:val="000000"/>
                <w:sz w:val="18"/>
                <w:szCs w:val="18"/>
              </w:rPr>
              <w:t>43.22.11.190</w:t>
            </w:r>
          </w:p>
        </w:tc>
        <w:tc>
          <w:tcPr>
            <w:tcW w:w="1985" w:type="dxa"/>
            <w:vAlign w:val="center"/>
          </w:tcPr>
          <w:p w:rsidR="00963434" w:rsidRPr="0022206A" w:rsidRDefault="00963434" w:rsidP="00963434">
            <w:pPr>
              <w:contextualSpacing/>
              <w:jc w:val="center"/>
              <w:rPr>
                <w:color w:val="000000"/>
                <w:sz w:val="18"/>
                <w:szCs w:val="18"/>
              </w:rPr>
            </w:pPr>
            <w:r w:rsidRPr="0022206A">
              <w:rPr>
                <w:sz w:val="18"/>
                <w:szCs w:val="18"/>
              </w:rPr>
              <w:t>Не установлено</w:t>
            </w:r>
          </w:p>
        </w:tc>
        <w:tc>
          <w:tcPr>
            <w:tcW w:w="1417" w:type="dxa"/>
            <w:shd w:val="clear" w:color="auto" w:fill="auto"/>
            <w:vAlign w:val="center"/>
          </w:tcPr>
          <w:p w:rsidR="00963434" w:rsidRPr="0022206A" w:rsidRDefault="0032008B" w:rsidP="00963434">
            <w:pPr>
              <w:contextualSpacing/>
              <w:jc w:val="center"/>
              <w:rPr>
                <w:color w:val="000000"/>
                <w:sz w:val="18"/>
                <w:szCs w:val="18"/>
              </w:rPr>
            </w:pPr>
            <w:r>
              <w:rPr>
                <w:color w:val="000000"/>
                <w:sz w:val="18"/>
                <w:szCs w:val="18"/>
              </w:rPr>
              <w:t>2860833,33</w:t>
            </w:r>
          </w:p>
        </w:tc>
        <w:tc>
          <w:tcPr>
            <w:tcW w:w="1560" w:type="dxa"/>
            <w:shd w:val="clear" w:color="auto" w:fill="auto"/>
            <w:vAlign w:val="center"/>
          </w:tcPr>
          <w:p w:rsidR="00963434" w:rsidRPr="0022206A" w:rsidRDefault="00963434" w:rsidP="00963434">
            <w:pPr>
              <w:contextualSpacing/>
              <w:jc w:val="center"/>
              <w:rPr>
                <w:color w:val="000000"/>
                <w:sz w:val="18"/>
                <w:szCs w:val="18"/>
              </w:rPr>
            </w:pPr>
            <w:r>
              <w:rPr>
                <w:color w:val="000000"/>
                <w:sz w:val="18"/>
                <w:szCs w:val="18"/>
              </w:rPr>
              <w:t>2530000,00</w:t>
            </w:r>
          </w:p>
        </w:tc>
        <w:tc>
          <w:tcPr>
            <w:tcW w:w="1701" w:type="dxa"/>
            <w:shd w:val="clear" w:color="auto" w:fill="auto"/>
            <w:vAlign w:val="center"/>
          </w:tcPr>
          <w:p w:rsidR="00963434" w:rsidRPr="0022206A" w:rsidRDefault="00963434" w:rsidP="00963434">
            <w:pPr>
              <w:contextualSpacing/>
              <w:jc w:val="center"/>
              <w:rPr>
                <w:color w:val="000000"/>
                <w:sz w:val="18"/>
                <w:szCs w:val="18"/>
              </w:rPr>
            </w:pPr>
            <w:r>
              <w:rPr>
                <w:color w:val="000000"/>
                <w:sz w:val="18"/>
                <w:szCs w:val="18"/>
              </w:rPr>
              <w:t>2530000,00</w:t>
            </w:r>
          </w:p>
        </w:tc>
      </w:tr>
      <w:tr w:rsidR="00C91F9C" w:rsidRPr="00AA6B9C" w:rsidTr="00AC7DCF">
        <w:trPr>
          <w:trHeight w:val="452"/>
        </w:trPr>
        <w:tc>
          <w:tcPr>
            <w:tcW w:w="13462" w:type="dxa"/>
            <w:gridSpan w:val="11"/>
            <w:vAlign w:val="center"/>
          </w:tcPr>
          <w:p w:rsidR="00C91F9C" w:rsidRPr="00AA6B9C" w:rsidRDefault="00C91F9C" w:rsidP="00C91F9C">
            <w:pPr>
              <w:jc w:val="right"/>
              <w:rPr>
                <w:rFonts w:eastAsiaTheme="minorHAnsi"/>
                <w:b/>
                <w:bCs/>
                <w:color w:val="000000"/>
                <w:sz w:val="18"/>
                <w:szCs w:val="18"/>
                <w:lang w:eastAsia="en-US"/>
              </w:rPr>
            </w:pPr>
            <w:r w:rsidRPr="00AA6B9C">
              <w:rPr>
                <w:rFonts w:eastAsiaTheme="minorHAnsi"/>
                <w:b/>
                <w:sz w:val="18"/>
                <w:szCs w:val="18"/>
                <w:lang w:eastAsia="en-US"/>
              </w:rPr>
              <w:t>ИТОГО:</w:t>
            </w:r>
          </w:p>
        </w:tc>
        <w:tc>
          <w:tcPr>
            <w:tcW w:w="1701" w:type="dxa"/>
            <w:shd w:val="clear" w:color="auto" w:fill="auto"/>
            <w:vAlign w:val="center"/>
          </w:tcPr>
          <w:p w:rsidR="00C91F9C" w:rsidRPr="00AA6B9C" w:rsidRDefault="00C91F9C" w:rsidP="00C91F9C">
            <w:pPr>
              <w:jc w:val="center"/>
              <w:rPr>
                <w:rFonts w:eastAsiaTheme="minorHAnsi"/>
                <w:b/>
                <w:bCs/>
                <w:color w:val="000000"/>
                <w:sz w:val="18"/>
                <w:szCs w:val="18"/>
                <w:lang w:eastAsia="en-US"/>
              </w:rPr>
            </w:pPr>
            <w:r w:rsidRPr="00AA6B9C">
              <w:rPr>
                <w:rFonts w:eastAsiaTheme="minorHAnsi"/>
                <w:b/>
                <w:bCs/>
                <w:color w:val="000000"/>
                <w:sz w:val="18"/>
                <w:szCs w:val="18"/>
                <w:lang w:eastAsia="en-US"/>
              </w:rPr>
              <w:t>4302000,00</w:t>
            </w:r>
          </w:p>
        </w:tc>
      </w:tr>
    </w:tbl>
    <w:p w:rsidR="00AA6B9C" w:rsidRPr="00AA6B9C" w:rsidRDefault="00AA6B9C" w:rsidP="00AA6B9C">
      <w:pPr>
        <w:tabs>
          <w:tab w:val="left" w:pos="0"/>
          <w:tab w:val="left" w:pos="993"/>
        </w:tabs>
        <w:ind w:right="-456" w:firstLine="709"/>
        <w:jc w:val="both"/>
        <w:rPr>
          <w:bCs/>
          <w:sz w:val="20"/>
          <w:szCs w:val="20"/>
        </w:rPr>
      </w:pPr>
    </w:p>
    <w:p w:rsidR="00810EB3" w:rsidRDefault="00AA6B9C" w:rsidP="00AA6B9C">
      <w:pPr>
        <w:widowControl w:val="0"/>
        <w:contextualSpacing/>
        <w:rPr>
          <w:b/>
          <w:bCs/>
        </w:rPr>
      </w:pPr>
      <w:r w:rsidRPr="00AA6B9C">
        <w:rPr>
          <w:b/>
        </w:rPr>
        <w:t xml:space="preserve">Итого: </w:t>
      </w:r>
      <w:r w:rsidRPr="00AA6B9C">
        <w:rPr>
          <w:b/>
          <w:color w:val="000000"/>
        </w:rPr>
        <w:t>4 302 000 (Четыре миллиона триста две тысячи) рублей 00 копеек, в том числе НДС.</w:t>
      </w:r>
    </w:p>
    <w:p w:rsidR="00810EB3" w:rsidRDefault="00810EB3" w:rsidP="00B1001A">
      <w:pPr>
        <w:widowControl w:val="0"/>
        <w:contextualSpacing/>
        <w:rPr>
          <w:b/>
          <w:bCs/>
        </w:rPr>
      </w:pPr>
    </w:p>
    <w:p w:rsidR="00810EB3" w:rsidRDefault="00810EB3" w:rsidP="00B1001A">
      <w:pPr>
        <w:widowControl w:val="0"/>
        <w:contextualSpacing/>
        <w:rPr>
          <w:b/>
          <w:bCs/>
        </w:rPr>
      </w:pPr>
    </w:p>
    <w:p w:rsidR="00501917" w:rsidRDefault="00501917" w:rsidP="00F57C93">
      <w:pPr>
        <w:jc w:val="both"/>
        <w:rPr>
          <w:b/>
        </w:rPr>
        <w:sectPr w:rsidR="00501917" w:rsidSect="00F57C93">
          <w:footerReference w:type="default" r:id="rId58"/>
          <w:pgSz w:w="16838" w:h="11906" w:orient="landscape"/>
          <w:pgMar w:top="1259" w:right="851" w:bottom="851" w:left="992" w:header="709" w:footer="709" w:gutter="0"/>
          <w:cols w:space="720"/>
        </w:sectPr>
      </w:pPr>
    </w:p>
    <w:p w:rsidR="00F57C93" w:rsidRPr="00182C40" w:rsidRDefault="00F57C93" w:rsidP="00F57C93">
      <w:pPr>
        <w:jc w:val="center"/>
        <w:rPr>
          <w:b/>
        </w:rPr>
      </w:pPr>
      <w:r w:rsidRPr="00182C40">
        <w:rPr>
          <w:b/>
        </w:rPr>
        <w:lastRenderedPageBreak/>
        <w:t>Раздел 2. Техническое задание</w:t>
      </w:r>
      <w:r w:rsidR="00863FA5" w:rsidRPr="00C25D35">
        <w:rPr>
          <w:b/>
          <w:color w:val="000000" w:themeColor="text1"/>
        </w:rPr>
        <w:t>*</w:t>
      </w:r>
    </w:p>
    <w:p w:rsidR="00F57C93" w:rsidRPr="00182C40" w:rsidRDefault="00F57C93" w:rsidP="00F57C93">
      <w:pPr>
        <w:jc w:val="right"/>
        <w:rPr>
          <w:b/>
        </w:rPr>
      </w:pPr>
      <w:r w:rsidRPr="00182C40">
        <w:rPr>
          <w:b/>
        </w:rPr>
        <w:t xml:space="preserve">Приложение № 1 к Договору </w:t>
      </w:r>
    </w:p>
    <w:p w:rsidR="00F57C93" w:rsidRPr="00182C40" w:rsidRDefault="00F57C93" w:rsidP="00F57C93">
      <w:pPr>
        <w:jc w:val="right"/>
        <w:rPr>
          <w:b/>
        </w:rPr>
      </w:pPr>
      <w:r w:rsidRPr="00182C40">
        <w:rPr>
          <w:b/>
        </w:rPr>
        <w:t>№________ от «__» ______ 202___ г.</w:t>
      </w:r>
    </w:p>
    <w:p w:rsidR="00F57C93" w:rsidRPr="00182C40" w:rsidRDefault="00F57C93" w:rsidP="00F57C93">
      <w:pPr>
        <w:jc w:val="right"/>
        <w:rPr>
          <w:b/>
        </w:rPr>
      </w:pPr>
    </w:p>
    <w:p w:rsidR="00CD2CF1" w:rsidRPr="00CD2CF1" w:rsidRDefault="00CD2CF1" w:rsidP="00CD2CF1">
      <w:pPr>
        <w:jc w:val="center"/>
        <w:rPr>
          <w:rFonts w:eastAsia="Calibri"/>
          <w:b/>
        </w:rPr>
      </w:pPr>
      <w:r w:rsidRPr="00CD2CF1">
        <w:rPr>
          <w:rFonts w:eastAsia="Calibri"/>
          <w:b/>
        </w:rPr>
        <w:t>Техническое задание</w:t>
      </w:r>
    </w:p>
    <w:p w:rsidR="00CD2CF1" w:rsidRPr="00CD2CF1" w:rsidRDefault="00CD2CF1" w:rsidP="00CD2CF1">
      <w:pPr>
        <w:jc w:val="center"/>
        <w:rPr>
          <w:b/>
        </w:rPr>
      </w:pPr>
      <w:r w:rsidRPr="00CD2CF1">
        <w:rPr>
          <w:b/>
        </w:rPr>
        <w:t>на выполнение работ по модернизации систем распределения воды для инъекций</w:t>
      </w:r>
    </w:p>
    <w:p w:rsidR="00CD2CF1" w:rsidRPr="00CD2CF1" w:rsidRDefault="00CD2CF1" w:rsidP="00CD2CF1">
      <w:pPr>
        <w:spacing w:after="160" w:line="259" w:lineRule="auto"/>
        <w:rPr>
          <w:b/>
          <w:color w:val="000000"/>
        </w:rPr>
      </w:pPr>
    </w:p>
    <w:p w:rsidR="00CD2CF1" w:rsidRPr="00CD2CF1" w:rsidRDefault="00CD2CF1" w:rsidP="00CD2CF1">
      <w:pPr>
        <w:jc w:val="both"/>
        <w:rPr>
          <w:b/>
        </w:rPr>
      </w:pPr>
      <w:r w:rsidRPr="00CD2CF1">
        <w:rPr>
          <w:b/>
        </w:rPr>
        <w:t xml:space="preserve">1. Общие положения </w:t>
      </w:r>
    </w:p>
    <w:p w:rsidR="00CD2CF1" w:rsidRPr="00CD2CF1" w:rsidRDefault="00CD2CF1" w:rsidP="00CD2CF1">
      <w:pPr>
        <w:jc w:val="both"/>
      </w:pPr>
      <w:r w:rsidRPr="00CD2CF1">
        <w:t>1.1. Настоящее техническое задание определяет срок, перечень и порядок выполнения работ по модернизации систем распределения воды для инъекций (далее - Работа).</w:t>
      </w:r>
    </w:p>
    <w:p w:rsidR="00CD2CF1" w:rsidRPr="00CD2CF1" w:rsidRDefault="00CD2CF1" w:rsidP="00CD2CF1">
      <w:pPr>
        <w:jc w:val="both"/>
      </w:pPr>
      <w:r w:rsidRPr="00CD2CF1">
        <w:t xml:space="preserve">1.2.  Место выполнения Работ: «Часть нежилого здания - основное строение» (кадастровый номер 77:17:0000000:3958), по адресу: Российская Федерация, город Москва, </w:t>
      </w:r>
      <w:proofErr w:type="spellStart"/>
      <w:r w:rsidRPr="00CD2CF1">
        <w:t>вн.тер.г</w:t>
      </w:r>
      <w:proofErr w:type="spellEnd"/>
      <w:r w:rsidRPr="00CD2CF1">
        <w:t xml:space="preserve">. муниципальный округ </w:t>
      </w:r>
      <w:proofErr w:type="spellStart"/>
      <w:r w:rsidRPr="00CD2CF1">
        <w:t>Филимонковский</w:t>
      </w:r>
      <w:proofErr w:type="spellEnd"/>
      <w:r w:rsidRPr="00CD2CF1">
        <w:t>, поселок Института Полиомиелита, дом 8, строение 23.</w:t>
      </w:r>
    </w:p>
    <w:p w:rsidR="00CD2CF1" w:rsidRPr="00CD2CF1" w:rsidRDefault="00CD2CF1" w:rsidP="00CD2CF1">
      <w:pPr>
        <w:jc w:val="both"/>
      </w:pPr>
      <w:r w:rsidRPr="00CD2CF1">
        <w:t>1.3. Срок выполнения Работ: в течение 150 (ста пятидесяти) календарных дней со дня, следующего за днем заключения Договора.</w:t>
      </w:r>
    </w:p>
    <w:p w:rsidR="00CD2CF1" w:rsidRPr="00CD2CF1" w:rsidRDefault="00CD2CF1" w:rsidP="00CD2CF1">
      <w:pPr>
        <w:jc w:val="both"/>
      </w:pPr>
      <w:r w:rsidRPr="00CD2CF1">
        <w:t>1.4. Модернизации подлежит «Система распределения воды для инъекций», инв.№ 00-011450 и «Комплектная система распределения воды для инъекций», инв.№10124000120.</w:t>
      </w:r>
    </w:p>
    <w:p w:rsidR="00CD2CF1" w:rsidRPr="00CD2CF1" w:rsidRDefault="00CD2CF1" w:rsidP="00CD2CF1">
      <w:pPr>
        <w:jc w:val="both"/>
      </w:pPr>
    </w:p>
    <w:tbl>
      <w:tblPr>
        <w:tblStyle w:val="1e"/>
        <w:tblW w:w="10060" w:type="dxa"/>
        <w:tblLayout w:type="fixed"/>
        <w:tblLook w:val="04A0" w:firstRow="1" w:lastRow="0" w:firstColumn="1" w:lastColumn="0" w:noHBand="0" w:noVBand="1"/>
      </w:tblPr>
      <w:tblGrid>
        <w:gridCol w:w="631"/>
        <w:gridCol w:w="2058"/>
        <w:gridCol w:w="7371"/>
      </w:tblGrid>
      <w:tr w:rsidR="00865F4B" w:rsidRPr="00472B1F" w:rsidTr="00865F4B">
        <w:trPr>
          <w:trHeight w:val="237"/>
        </w:trPr>
        <w:tc>
          <w:tcPr>
            <w:tcW w:w="631" w:type="dxa"/>
          </w:tcPr>
          <w:p w:rsidR="00865F4B" w:rsidRPr="00472B1F" w:rsidRDefault="00865F4B" w:rsidP="007729C7">
            <w:pPr>
              <w:jc w:val="center"/>
              <w:rPr>
                <w:b/>
              </w:rPr>
            </w:pPr>
            <w:r w:rsidRPr="00472B1F">
              <w:br w:type="page"/>
            </w:r>
            <w:r w:rsidRPr="00472B1F">
              <w:rPr>
                <w:b/>
              </w:rPr>
              <w:t>№</w:t>
            </w:r>
          </w:p>
        </w:tc>
        <w:tc>
          <w:tcPr>
            <w:tcW w:w="2058" w:type="dxa"/>
          </w:tcPr>
          <w:p w:rsidR="00865F4B" w:rsidRPr="00472B1F" w:rsidRDefault="00865F4B" w:rsidP="007729C7">
            <w:pPr>
              <w:jc w:val="center"/>
              <w:rPr>
                <w:b/>
              </w:rPr>
            </w:pPr>
            <w:r w:rsidRPr="00472B1F">
              <w:rPr>
                <w:b/>
              </w:rPr>
              <w:t>Наименование раздела</w:t>
            </w:r>
          </w:p>
        </w:tc>
        <w:tc>
          <w:tcPr>
            <w:tcW w:w="7371" w:type="dxa"/>
          </w:tcPr>
          <w:p w:rsidR="00865F4B" w:rsidRPr="00472B1F" w:rsidRDefault="00865F4B" w:rsidP="007729C7">
            <w:pPr>
              <w:jc w:val="center"/>
              <w:rPr>
                <w:b/>
              </w:rPr>
            </w:pPr>
            <w:r w:rsidRPr="00472B1F">
              <w:rPr>
                <w:b/>
              </w:rPr>
              <w:t>Информация</w:t>
            </w:r>
          </w:p>
        </w:tc>
      </w:tr>
      <w:tr w:rsidR="00865F4B" w:rsidRPr="00472B1F" w:rsidTr="00865F4B">
        <w:trPr>
          <w:trHeight w:val="288"/>
        </w:trPr>
        <w:tc>
          <w:tcPr>
            <w:tcW w:w="631" w:type="dxa"/>
          </w:tcPr>
          <w:p w:rsidR="00865F4B" w:rsidRPr="00472B1F" w:rsidRDefault="00865F4B" w:rsidP="007729C7">
            <w:pPr>
              <w:jc w:val="center"/>
              <w:rPr>
                <w:b/>
              </w:rPr>
            </w:pPr>
            <w:r w:rsidRPr="00472B1F">
              <w:rPr>
                <w:b/>
              </w:rPr>
              <w:t>1</w:t>
            </w:r>
          </w:p>
        </w:tc>
        <w:tc>
          <w:tcPr>
            <w:tcW w:w="2058" w:type="dxa"/>
          </w:tcPr>
          <w:p w:rsidR="00865F4B" w:rsidRPr="00472B1F" w:rsidRDefault="00865F4B" w:rsidP="007729C7">
            <w:pPr>
              <w:spacing w:line="276" w:lineRule="auto"/>
              <w:jc w:val="center"/>
              <w:rPr>
                <w:b/>
              </w:rPr>
            </w:pPr>
            <w:r w:rsidRPr="00472B1F">
              <w:rPr>
                <w:b/>
              </w:rPr>
              <w:t>2</w:t>
            </w:r>
          </w:p>
        </w:tc>
        <w:tc>
          <w:tcPr>
            <w:tcW w:w="7371" w:type="dxa"/>
          </w:tcPr>
          <w:p w:rsidR="00865F4B" w:rsidRPr="00472B1F" w:rsidRDefault="00865F4B" w:rsidP="007729C7">
            <w:pPr>
              <w:autoSpaceDE w:val="0"/>
              <w:autoSpaceDN w:val="0"/>
              <w:adjustRightInd w:val="0"/>
              <w:jc w:val="center"/>
              <w:rPr>
                <w:rFonts w:eastAsia="ArialMT"/>
                <w:b/>
                <w:lang w:eastAsia="en-US"/>
              </w:rPr>
            </w:pPr>
            <w:r w:rsidRPr="00472B1F">
              <w:rPr>
                <w:rFonts w:eastAsia="ArialMT"/>
                <w:b/>
                <w:lang w:eastAsia="en-US"/>
              </w:rPr>
              <w:t>3</w:t>
            </w:r>
          </w:p>
        </w:tc>
      </w:tr>
      <w:tr w:rsidR="00865F4B" w:rsidRPr="00472B1F" w:rsidTr="00865F4B">
        <w:trPr>
          <w:trHeight w:val="984"/>
        </w:trPr>
        <w:tc>
          <w:tcPr>
            <w:tcW w:w="631" w:type="dxa"/>
          </w:tcPr>
          <w:p w:rsidR="00865F4B" w:rsidRPr="00472B1F" w:rsidRDefault="00865F4B" w:rsidP="007729C7">
            <w:pPr>
              <w:jc w:val="center"/>
            </w:pPr>
            <w:r w:rsidRPr="00472B1F">
              <w:t>1.</w:t>
            </w:r>
          </w:p>
        </w:tc>
        <w:tc>
          <w:tcPr>
            <w:tcW w:w="2058" w:type="dxa"/>
          </w:tcPr>
          <w:p w:rsidR="00865F4B" w:rsidRPr="00472B1F" w:rsidRDefault="00865F4B" w:rsidP="007729C7">
            <w:pPr>
              <w:spacing w:line="276" w:lineRule="auto"/>
              <w:jc w:val="both"/>
            </w:pPr>
            <w:r>
              <w:t>Вид работ</w:t>
            </w:r>
          </w:p>
        </w:tc>
        <w:tc>
          <w:tcPr>
            <w:tcW w:w="7371" w:type="dxa"/>
          </w:tcPr>
          <w:p w:rsidR="00865F4B" w:rsidRPr="00472B1F" w:rsidRDefault="00865F4B" w:rsidP="007729C7">
            <w:pPr>
              <w:autoSpaceDE w:val="0"/>
              <w:autoSpaceDN w:val="0"/>
              <w:adjustRightInd w:val="0"/>
              <w:rPr>
                <w:rFonts w:eastAsia="ArialMT"/>
                <w:lang w:eastAsia="en-US"/>
              </w:rPr>
            </w:pPr>
            <w:r w:rsidRPr="00472B1F">
              <w:rPr>
                <w:rFonts w:eastAsia="ArialMT"/>
                <w:lang w:eastAsia="en-US"/>
              </w:rPr>
              <w:t xml:space="preserve">Модернизация объектов: </w:t>
            </w:r>
          </w:p>
          <w:p w:rsidR="00865F4B" w:rsidRPr="00472B1F" w:rsidRDefault="00865F4B" w:rsidP="00865F4B">
            <w:pPr>
              <w:numPr>
                <w:ilvl w:val="0"/>
                <w:numId w:val="33"/>
              </w:numPr>
              <w:autoSpaceDE w:val="0"/>
              <w:autoSpaceDN w:val="0"/>
              <w:adjustRightInd w:val="0"/>
              <w:contextualSpacing/>
              <w:rPr>
                <w:rFonts w:eastAsia="ArialMT"/>
                <w:lang w:eastAsia="en-US"/>
              </w:rPr>
            </w:pPr>
            <w:r w:rsidRPr="00472B1F">
              <w:rPr>
                <w:rFonts w:eastAsia="ArialMT"/>
                <w:lang w:eastAsia="en-US"/>
              </w:rPr>
              <w:t>«Система распределения воды для инъекций», инв.№ 00-011450</w:t>
            </w:r>
            <w:r>
              <w:rPr>
                <w:rFonts w:eastAsia="ArialMT"/>
                <w:lang w:eastAsia="en-US"/>
              </w:rPr>
              <w:t xml:space="preserve"> </w:t>
            </w:r>
            <w:r w:rsidRPr="00472B1F">
              <w:rPr>
                <w:rFonts w:eastAsia="ArialMT"/>
                <w:lang w:eastAsia="en-US"/>
              </w:rPr>
              <w:t xml:space="preserve">(далее - </w:t>
            </w:r>
            <w:r w:rsidRPr="00472B1F">
              <w:t>«</w:t>
            </w:r>
            <w:r w:rsidRPr="00472B1F">
              <w:rPr>
                <w:rFonts w:eastAsia="ArialMT"/>
                <w:lang w:eastAsia="en-US"/>
              </w:rPr>
              <w:t>Система ВДИ</w:t>
            </w:r>
            <w:r>
              <w:rPr>
                <w:rFonts w:eastAsia="ArialMT"/>
                <w:lang w:eastAsia="en-US"/>
              </w:rPr>
              <w:t>1</w:t>
            </w:r>
            <w:r w:rsidRPr="00472B1F">
              <w:rPr>
                <w:rFonts w:eastAsia="ArialMT"/>
                <w:lang w:eastAsia="en-US"/>
              </w:rPr>
              <w:t>»).</w:t>
            </w:r>
          </w:p>
          <w:p w:rsidR="00865F4B" w:rsidRPr="00472B1F" w:rsidRDefault="00865F4B" w:rsidP="00865F4B">
            <w:pPr>
              <w:numPr>
                <w:ilvl w:val="0"/>
                <w:numId w:val="33"/>
              </w:numPr>
              <w:autoSpaceDE w:val="0"/>
              <w:autoSpaceDN w:val="0"/>
              <w:adjustRightInd w:val="0"/>
              <w:contextualSpacing/>
              <w:rPr>
                <w:rFonts w:eastAsia="ArialMT"/>
                <w:lang w:eastAsia="en-US"/>
              </w:rPr>
            </w:pPr>
            <w:r w:rsidRPr="00472B1F">
              <w:rPr>
                <w:rFonts w:eastAsia="ArialMT"/>
                <w:lang w:eastAsia="en-US"/>
              </w:rPr>
              <w:t>«Комплектная система распределения воды для инъекций», инв.№</w:t>
            </w:r>
            <w:r w:rsidRPr="00472B1F">
              <w:t xml:space="preserve">10124000120 </w:t>
            </w:r>
            <w:r w:rsidRPr="00472B1F">
              <w:rPr>
                <w:rFonts w:eastAsia="ArialMT"/>
                <w:lang w:eastAsia="en-US"/>
              </w:rPr>
              <w:t xml:space="preserve">(далее - </w:t>
            </w:r>
            <w:r w:rsidRPr="00472B1F">
              <w:t>«</w:t>
            </w:r>
            <w:r w:rsidRPr="00472B1F">
              <w:rPr>
                <w:rFonts w:eastAsia="ArialMT"/>
                <w:lang w:eastAsia="en-US"/>
              </w:rPr>
              <w:t>Система ВДИ2»).</w:t>
            </w:r>
          </w:p>
        </w:tc>
      </w:tr>
      <w:tr w:rsidR="00865F4B" w:rsidRPr="00472B1F" w:rsidTr="00865F4B">
        <w:trPr>
          <w:trHeight w:val="1238"/>
        </w:trPr>
        <w:tc>
          <w:tcPr>
            <w:tcW w:w="631" w:type="dxa"/>
          </w:tcPr>
          <w:p w:rsidR="00865F4B" w:rsidRPr="00472B1F" w:rsidRDefault="00865F4B" w:rsidP="007729C7">
            <w:pPr>
              <w:jc w:val="center"/>
            </w:pPr>
            <w:r>
              <w:t>2</w:t>
            </w:r>
            <w:r w:rsidRPr="00472B1F">
              <w:t>.</w:t>
            </w:r>
          </w:p>
        </w:tc>
        <w:tc>
          <w:tcPr>
            <w:tcW w:w="2058" w:type="dxa"/>
          </w:tcPr>
          <w:p w:rsidR="00865F4B" w:rsidRPr="00472B1F" w:rsidRDefault="00865F4B" w:rsidP="007729C7">
            <w:pPr>
              <w:spacing w:line="276" w:lineRule="auto"/>
              <w:jc w:val="both"/>
            </w:pPr>
            <w:r>
              <w:t>Объём</w:t>
            </w:r>
          </w:p>
        </w:tc>
        <w:tc>
          <w:tcPr>
            <w:tcW w:w="7371" w:type="dxa"/>
          </w:tcPr>
          <w:p w:rsidR="00865F4B" w:rsidRPr="00472B1F" w:rsidRDefault="00865F4B" w:rsidP="00865F4B">
            <w:pPr>
              <w:numPr>
                <w:ilvl w:val="0"/>
                <w:numId w:val="31"/>
              </w:numPr>
              <w:contextualSpacing/>
              <w:jc w:val="both"/>
            </w:pPr>
            <w:r w:rsidRPr="00472B1F">
              <w:t>«Система распределения воды для инъекций», инв.№ 00-011450 – перенос существующей точки ВР 6 в пределах помещения 261.</w:t>
            </w:r>
          </w:p>
          <w:p w:rsidR="00865F4B" w:rsidRPr="00472B1F" w:rsidRDefault="00865F4B" w:rsidP="00865F4B">
            <w:pPr>
              <w:numPr>
                <w:ilvl w:val="0"/>
                <w:numId w:val="31"/>
              </w:numPr>
              <w:contextualSpacing/>
              <w:jc w:val="both"/>
            </w:pPr>
            <w:r w:rsidRPr="00472B1F">
              <w:rPr>
                <w:rFonts w:eastAsia="ArialMT"/>
                <w:lang w:eastAsia="en-US"/>
              </w:rPr>
              <w:t>«Комплектная система распределения воды для инъекций», инв.№</w:t>
            </w:r>
            <w:r w:rsidRPr="00472B1F">
              <w:t xml:space="preserve">10124000120 </w:t>
            </w:r>
            <w:r w:rsidRPr="00472B1F">
              <w:rPr>
                <w:rFonts w:eastAsia="ArialMT"/>
                <w:lang w:eastAsia="en-US"/>
              </w:rPr>
              <w:t xml:space="preserve">(далее - </w:t>
            </w:r>
            <w:r w:rsidRPr="00472B1F">
              <w:t>«</w:t>
            </w:r>
            <w:r w:rsidRPr="00472B1F">
              <w:rPr>
                <w:rFonts w:eastAsia="ArialMT"/>
                <w:lang w:eastAsia="en-US"/>
              </w:rPr>
              <w:t>Система ВДИ2»)</w:t>
            </w:r>
            <w:r>
              <w:rPr>
                <w:rFonts w:eastAsia="ArialMT"/>
                <w:lang w:eastAsia="en-US"/>
              </w:rPr>
              <w:t xml:space="preserve"> </w:t>
            </w:r>
            <w:r w:rsidRPr="00472B1F">
              <w:rPr>
                <w:rFonts w:eastAsia="ArialMT"/>
                <w:lang w:eastAsia="en-US"/>
              </w:rPr>
              <w:t>- перенос точки подключения к машине мойки в помещении – 230-2.</w:t>
            </w:r>
          </w:p>
        </w:tc>
      </w:tr>
      <w:tr w:rsidR="00865F4B" w:rsidRPr="00472B1F" w:rsidTr="00865F4B">
        <w:trPr>
          <w:trHeight w:val="878"/>
        </w:trPr>
        <w:tc>
          <w:tcPr>
            <w:tcW w:w="631" w:type="dxa"/>
          </w:tcPr>
          <w:p w:rsidR="00865F4B" w:rsidRPr="00472B1F" w:rsidRDefault="00865F4B" w:rsidP="007729C7">
            <w:pPr>
              <w:jc w:val="center"/>
            </w:pPr>
            <w:r>
              <w:t>3</w:t>
            </w:r>
            <w:r w:rsidRPr="00472B1F">
              <w:t>.</w:t>
            </w:r>
          </w:p>
        </w:tc>
        <w:tc>
          <w:tcPr>
            <w:tcW w:w="2058" w:type="dxa"/>
          </w:tcPr>
          <w:p w:rsidR="00865F4B" w:rsidRPr="00472B1F" w:rsidRDefault="00865F4B" w:rsidP="007729C7">
            <w:pPr>
              <w:spacing w:line="276" w:lineRule="auto"/>
              <w:jc w:val="both"/>
            </w:pPr>
            <w:r w:rsidRPr="00472B1F">
              <w:t xml:space="preserve">Место </w:t>
            </w:r>
            <w:r>
              <w:t>выполнения работ</w:t>
            </w:r>
          </w:p>
        </w:tc>
        <w:tc>
          <w:tcPr>
            <w:tcW w:w="7371" w:type="dxa"/>
          </w:tcPr>
          <w:p w:rsidR="00865F4B" w:rsidRPr="00472B1F" w:rsidRDefault="00865F4B" w:rsidP="007729C7">
            <w:pPr>
              <w:jc w:val="both"/>
            </w:pPr>
            <w:r w:rsidRPr="00472B1F">
              <w:t>«</w:t>
            </w:r>
            <w:r w:rsidRPr="00472B1F">
              <w:rPr>
                <w:b/>
                <w:bCs/>
              </w:rPr>
              <w:t>Часть нежилого здания - основное строение</w:t>
            </w:r>
            <w:r w:rsidRPr="00472B1F">
              <w:t xml:space="preserve">» (кадастровый номер 77:17:0000000:3958), по адресу: Российская Федерация, город Москва, </w:t>
            </w:r>
            <w:proofErr w:type="spellStart"/>
            <w:r w:rsidRPr="003B1561">
              <w:t>вн.тер.г</w:t>
            </w:r>
            <w:proofErr w:type="spellEnd"/>
            <w:r w:rsidRPr="003B1561">
              <w:t xml:space="preserve">. муниципальный округ </w:t>
            </w:r>
            <w:proofErr w:type="spellStart"/>
            <w:r w:rsidRPr="003B1561">
              <w:t>Филимонковский</w:t>
            </w:r>
            <w:proofErr w:type="spellEnd"/>
            <w:r w:rsidRPr="00472B1F">
              <w:t>, поселок Института Полиомиелита, дом 8, строение 23.</w:t>
            </w:r>
          </w:p>
        </w:tc>
      </w:tr>
      <w:tr w:rsidR="00865F4B" w:rsidRPr="00472B1F" w:rsidTr="00865F4B">
        <w:trPr>
          <w:trHeight w:val="130"/>
        </w:trPr>
        <w:tc>
          <w:tcPr>
            <w:tcW w:w="631" w:type="dxa"/>
          </w:tcPr>
          <w:p w:rsidR="00865F4B" w:rsidRPr="00472B1F" w:rsidRDefault="00865F4B" w:rsidP="007729C7">
            <w:pPr>
              <w:jc w:val="center"/>
            </w:pPr>
            <w:r>
              <w:t>4</w:t>
            </w:r>
            <w:r w:rsidRPr="00472B1F">
              <w:t>.</w:t>
            </w:r>
          </w:p>
        </w:tc>
        <w:tc>
          <w:tcPr>
            <w:tcW w:w="2058" w:type="dxa"/>
          </w:tcPr>
          <w:p w:rsidR="00865F4B" w:rsidRPr="00472B1F" w:rsidRDefault="00865F4B" w:rsidP="007729C7">
            <w:pPr>
              <w:spacing w:line="276" w:lineRule="auto"/>
              <w:jc w:val="both"/>
            </w:pPr>
            <w:r w:rsidRPr="00472B1F">
              <w:t>Габаритные размеры</w:t>
            </w:r>
          </w:p>
        </w:tc>
        <w:tc>
          <w:tcPr>
            <w:tcW w:w="7371" w:type="dxa"/>
          </w:tcPr>
          <w:p w:rsidR="00865F4B" w:rsidRPr="00472B1F" w:rsidRDefault="00865F4B" w:rsidP="007729C7">
            <w:pPr>
              <w:ind w:left="720"/>
              <w:contextualSpacing/>
              <w:jc w:val="both"/>
            </w:pPr>
            <w:r w:rsidRPr="00472B1F">
              <w:t>Длина модернизируемого участка:</w:t>
            </w:r>
          </w:p>
          <w:p w:rsidR="00865F4B" w:rsidRPr="00472B1F" w:rsidRDefault="00865F4B" w:rsidP="00865F4B">
            <w:pPr>
              <w:numPr>
                <w:ilvl w:val="0"/>
                <w:numId w:val="34"/>
              </w:numPr>
              <w:contextualSpacing/>
              <w:jc w:val="both"/>
            </w:pPr>
            <w:r w:rsidRPr="00472B1F">
              <w:t>«Система распределения воды для и</w:t>
            </w:r>
            <w:r>
              <w:t xml:space="preserve">нъекций» - 15 м. (Приложение 1 и </w:t>
            </w:r>
            <w:r w:rsidRPr="00472B1F">
              <w:t>2);</w:t>
            </w:r>
          </w:p>
          <w:p w:rsidR="00865F4B" w:rsidRPr="00472B1F" w:rsidRDefault="00865F4B" w:rsidP="00865F4B">
            <w:pPr>
              <w:numPr>
                <w:ilvl w:val="0"/>
                <w:numId w:val="34"/>
              </w:numPr>
              <w:contextualSpacing/>
              <w:jc w:val="both"/>
            </w:pPr>
            <w:r w:rsidRPr="00472B1F">
              <w:rPr>
                <w:rFonts w:eastAsia="ArialMT"/>
                <w:lang w:eastAsia="en-US"/>
              </w:rPr>
              <w:t>«Комплектная система распределения воды для инъекций» - 10</w:t>
            </w:r>
            <w:r>
              <w:rPr>
                <w:rFonts w:eastAsia="ArialMT"/>
                <w:lang w:eastAsia="en-US"/>
              </w:rPr>
              <w:t xml:space="preserve"> м. (Приложение 1 и </w:t>
            </w:r>
            <w:r w:rsidRPr="00472B1F">
              <w:rPr>
                <w:rFonts w:eastAsia="ArialMT"/>
                <w:lang w:eastAsia="en-US"/>
              </w:rPr>
              <w:t>2)</w:t>
            </w:r>
          </w:p>
        </w:tc>
      </w:tr>
      <w:tr w:rsidR="00865F4B" w:rsidRPr="00472B1F" w:rsidTr="00865F4B">
        <w:trPr>
          <w:trHeight w:val="130"/>
        </w:trPr>
        <w:tc>
          <w:tcPr>
            <w:tcW w:w="631" w:type="dxa"/>
          </w:tcPr>
          <w:p w:rsidR="00865F4B" w:rsidRPr="00472B1F" w:rsidRDefault="00865F4B" w:rsidP="007729C7">
            <w:pPr>
              <w:jc w:val="center"/>
            </w:pPr>
            <w:r>
              <w:t>5</w:t>
            </w:r>
            <w:r w:rsidRPr="00472B1F">
              <w:t>.</w:t>
            </w:r>
          </w:p>
        </w:tc>
        <w:tc>
          <w:tcPr>
            <w:tcW w:w="2058" w:type="dxa"/>
          </w:tcPr>
          <w:p w:rsidR="00865F4B" w:rsidRPr="00472B1F" w:rsidRDefault="00865F4B" w:rsidP="007729C7">
            <w:pPr>
              <w:spacing w:line="276" w:lineRule="auto"/>
              <w:jc w:val="both"/>
            </w:pPr>
            <w:r w:rsidRPr="00472B1F">
              <w:t>Назначение и функциональные требования</w:t>
            </w:r>
          </w:p>
        </w:tc>
        <w:tc>
          <w:tcPr>
            <w:tcW w:w="7371" w:type="dxa"/>
          </w:tcPr>
          <w:p w:rsidR="00865F4B" w:rsidRPr="00472B1F" w:rsidRDefault="00865F4B" w:rsidP="007729C7">
            <w:pPr>
              <w:autoSpaceDE w:val="0"/>
              <w:autoSpaceDN w:val="0"/>
              <w:adjustRightInd w:val="0"/>
              <w:jc w:val="both"/>
            </w:pPr>
            <w:r w:rsidRPr="00472B1F">
              <w:rPr>
                <w:rFonts w:eastAsia="Tahoma"/>
                <w:color w:val="000000"/>
                <w:lang w:bidi="ru-RU"/>
              </w:rPr>
              <w:t>Подача воды для инъекций к потребителям в ручном режиме.</w:t>
            </w:r>
          </w:p>
        </w:tc>
      </w:tr>
      <w:tr w:rsidR="00865F4B" w:rsidRPr="00472B1F" w:rsidTr="00865F4B">
        <w:trPr>
          <w:trHeight w:val="130"/>
        </w:trPr>
        <w:tc>
          <w:tcPr>
            <w:tcW w:w="631" w:type="dxa"/>
          </w:tcPr>
          <w:p w:rsidR="00865F4B" w:rsidRPr="00472B1F" w:rsidRDefault="00865F4B" w:rsidP="007729C7">
            <w:pPr>
              <w:jc w:val="center"/>
            </w:pPr>
            <w:r>
              <w:t>6</w:t>
            </w:r>
            <w:r w:rsidRPr="00472B1F">
              <w:t>.</w:t>
            </w:r>
          </w:p>
        </w:tc>
        <w:tc>
          <w:tcPr>
            <w:tcW w:w="2058" w:type="dxa"/>
          </w:tcPr>
          <w:p w:rsidR="00865F4B" w:rsidRPr="00472B1F" w:rsidRDefault="00865F4B" w:rsidP="007729C7">
            <w:pPr>
              <w:spacing w:line="276" w:lineRule="auto"/>
              <w:jc w:val="both"/>
            </w:pPr>
            <w:r w:rsidRPr="00472B1F">
              <w:t>Особенности конструкции</w:t>
            </w:r>
          </w:p>
        </w:tc>
        <w:tc>
          <w:tcPr>
            <w:tcW w:w="7371" w:type="dxa"/>
          </w:tcPr>
          <w:p w:rsidR="00865F4B" w:rsidRPr="00472B1F" w:rsidRDefault="00865F4B" w:rsidP="007729C7">
            <w:pPr>
              <w:autoSpaceDE w:val="0"/>
              <w:autoSpaceDN w:val="0"/>
              <w:adjustRightInd w:val="0"/>
              <w:jc w:val="both"/>
              <w:rPr>
                <w:color w:val="000000" w:themeColor="text1"/>
                <w:shd w:val="clear" w:color="auto" w:fill="FFFFFF"/>
              </w:rPr>
            </w:pPr>
            <w:r w:rsidRPr="00472B1F">
              <w:rPr>
                <w:color w:val="000000" w:themeColor="text1"/>
                <w:shd w:val="clear" w:color="auto" w:fill="FFFFFF"/>
              </w:rPr>
              <w:t xml:space="preserve">   1. Системы распределения воды должны обеспечивать возможность одновременного отбора воды для инъекций из точек потребления. </w:t>
            </w:r>
          </w:p>
          <w:p w:rsidR="00865F4B" w:rsidRPr="00472B1F" w:rsidRDefault="00865F4B" w:rsidP="007729C7">
            <w:pPr>
              <w:autoSpaceDE w:val="0"/>
              <w:autoSpaceDN w:val="0"/>
              <w:adjustRightInd w:val="0"/>
              <w:jc w:val="both"/>
            </w:pPr>
            <w:r w:rsidRPr="00472B1F">
              <w:t xml:space="preserve">  Расстояние между главной линией и перекрывающим устройством точки потребления воды не должно быть большим, чем диаметр выполненного отвода от линии, умноженный на 1,5. Трубопроводы и соединения свариваются орбитальной </w:t>
            </w:r>
            <w:r w:rsidRPr="00472B1F">
              <w:rPr>
                <w:lang w:val="en-US"/>
              </w:rPr>
              <w:t>TIG</w:t>
            </w:r>
            <w:r w:rsidRPr="00472B1F">
              <w:t xml:space="preserve"> сваркой с микропроцессорным управлением в среде инертного газа. Ручная сварка допустима только в тех случаях, когда невозможно установить орбитальную головку. </w:t>
            </w:r>
          </w:p>
          <w:p w:rsidR="00865F4B" w:rsidRPr="00472B1F" w:rsidRDefault="00865F4B" w:rsidP="007729C7">
            <w:pPr>
              <w:widowControl w:val="0"/>
              <w:tabs>
                <w:tab w:val="left" w:pos="6804"/>
                <w:tab w:val="right" w:pos="8341"/>
              </w:tabs>
              <w:autoSpaceDE w:val="0"/>
              <w:autoSpaceDN w:val="0"/>
              <w:adjustRightInd w:val="0"/>
              <w:spacing w:line="240" w:lineRule="atLeast"/>
              <w:jc w:val="both"/>
            </w:pPr>
            <w:r w:rsidRPr="00472B1F">
              <w:lastRenderedPageBreak/>
              <w:t xml:space="preserve">  </w:t>
            </w:r>
            <w:r w:rsidRPr="00472B1F">
              <w:rPr>
                <w:lang w:val="en-GB"/>
              </w:rPr>
              <w:t>U</w:t>
            </w:r>
            <w:r w:rsidRPr="00472B1F">
              <w:t xml:space="preserve">-образный </w:t>
            </w:r>
            <w:proofErr w:type="spellStart"/>
            <w:r w:rsidRPr="00472B1F">
              <w:t>опуск</w:t>
            </w:r>
            <w:proofErr w:type="spellEnd"/>
            <w:r w:rsidRPr="00472B1F">
              <w:t xml:space="preserve"> точки потребления должен выполняться с минимальным количеством сварных соединений. Изоляция точки потребления в чистом помещении типа «труба в трубе», полностью сварная конструкция, наружные поверхности нержавеющая сталь </w:t>
            </w:r>
            <w:r w:rsidRPr="00472B1F">
              <w:rPr>
                <w:lang w:val="en-US"/>
              </w:rPr>
              <w:t>AISI</w:t>
            </w:r>
            <w:r w:rsidRPr="00472B1F">
              <w:t xml:space="preserve"> 304. </w:t>
            </w:r>
          </w:p>
          <w:p w:rsidR="00865F4B" w:rsidRPr="00472B1F" w:rsidRDefault="00865F4B" w:rsidP="007729C7">
            <w:pPr>
              <w:widowControl w:val="0"/>
              <w:tabs>
                <w:tab w:val="left" w:pos="6804"/>
                <w:tab w:val="right" w:pos="8341"/>
              </w:tabs>
              <w:autoSpaceDE w:val="0"/>
              <w:autoSpaceDN w:val="0"/>
              <w:adjustRightInd w:val="0"/>
              <w:spacing w:line="240" w:lineRule="atLeast"/>
              <w:jc w:val="both"/>
              <w:rPr>
                <w:rFonts w:eastAsiaTheme="minorEastAsia"/>
                <w:lang w:eastAsia="zh-CN"/>
              </w:rPr>
            </w:pPr>
            <w:r w:rsidRPr="00472B1F">
              <w:t xml:space="preserve">2. </w:t>
            </w:r>
            <w:proofErr w:type="spellStart"/>
            <w:r w:rsidRPr="00472B1F">
              <w:t>Кожухотрубный</w:t>
            </w:r>
            <w:proofErr w:type="spellEnd"/>
            <w:r w:rsidRPr="00472B1F">
              <w:t xml:space="preserve"> теплообменник фармацевтического исполнения используется в фармацевтической отрасли при производстве, хранении и распределении воды очищенной и воды для инъекций для нагрева и охлаждения воды для инъекций. </w:t>
            </w:r>
            <w:r w:rsidRPr="00472B1F">
              <w:rPr>
                <w:rFonts w:eastAsiaTheme="minorEastAsia"/>
                <w:lang w:eastAsia="zh-CN"/>
              </w:rPr>
              <w:t xml:space="preserve">Кожуха с размещенными внутри теплообменника стандартными гладкими трубками, или трубками специального профиля с повышенными теплопередающими характеристиками. Чистая вода подается внутрь труб теплообменника, нагревающая (охлаждающая) жидкость в межтрубное пространство. Теплообменник должен быть выполнен в полном соответствии с правилами </w:t>
            </w:r>
            <w:r w:rsidRPr="00472B1F">
              <w:rPr>
                <w:rFonts w:eastAsiaTheme="minorEastAsia"/>
                <w:lang w:val="en-US" w:eastAsia="zh-CN"/>
              </w:rPr>
              <w:t>GMP</w:t>
            </w:r>
            <w:r w:rsidRPr="00472B1F">
              <w:rPr>
                <w:rFonts w:eastAsiaTheme="minorEastAsia"/>
                <w:lang w:eastAsia="zh-CN"/>
              </w:rPr>
              <w:t>. Двойные трубчатые решетки должны быть полностью дренируемые без застойных зон.</w:t>
            </w:r>
          </w:p>
          <w:p w:rsidR="00865F4B" w:rsidRPr="00472B1F" w:rsidRDefault="00865F4B" w:rsidP="007729C7">
            <w:pPr>
              <w:widowControl w:val="0"/>
              <w:tabs>
                <w:tab w:val="left" w:pos="6804"/>
                <w:tab w:val="right" w:pos="8341"/>
              </w:tabs>
              <w:autoSpaceDE w:val="0"/>
              <w:autoSpaceDN w:val="0"/>
              <w:adjustRightInd w:val="0"/>
              <w:spacing w:line="240" w:lineRule="atLeast"/>
              <w:jc w:val="both"/>
              <w:rPr>
                <w:rFonts w:eastAsiaTheme="minorEastAsia"/>
                <w:lang w:eastAsia="zh-CN"/>
              </w:rPr>
            </w:pPr>
            <w:r w:rsidRPr="00472B1F">
              <w:rPr>
                <w:rFonts w:eastAsiaTheme="minorEastAsia"/>
                <w:lang w:eastAsia="zh-CN"/>
              </w:rPr>
              <w:t xml:space="preserve">Шероховатость внутренней поверхности должна составлять </w:t>
            </w:r>
            <w:proofErr w:type="spellStart"/>
            <w:r w:rsidRPr="00472B1F">
              <w:rPr>
                <w:rFonts w:eastAsiaTheme="minorEastAsia"/>
                <w:lang w:eastAsia="zh-CN"/>
              </w:rPr>
              <w:t>Ra</w:t>
            </w:r>
            <w:proofErr w:type="spellEnd"/>
            <w:r w:rsidRPr="00472B1F">
              <w:rPr>
                <w:rFonts w:eastAsiaTheme="minorEastAsia"/>
                <w:lang w:eastAsia="zh-CN"/>
              </w:rPr>
              <w:t xml:space="preserve"> ≤ 0,6мкм.</w:t>
            </w:r>
          </w:p>
          <w:p w:rsidR="00865F4B" w:rsidRPr="00472B1F" w:rsidRDefault="00865F4B" w:rsidP="007729C7">
            <w:pPr>
              <w:widowControl w:val="0"/>
              <w:tabs>
                <w:tab w:val="left" w:pos="6804"/>
                <w:tab w:val="right" w:pos="8341"/>
              </w:tabs>
              <w:autoSpaceDE w:val="0"/>
              <w:autoSpaceDN w:val="0"/>
              <w:adjustRightInd w:val="0"/>
              <w:spacing w:line="240" w:lineRule="atLeast"/>
              <w:jc w:val="both"/>
              <w:rPr>
                <w:rFonts w:eastAsiaTheme="minorEastAsia"/>
                <w:lang w:eastAsia="zh-CN"/>
              </w:rPr>
            </w:pPr>
            <w:r w:rsidRPr="00472B1F">
              <w:rPr>
                <w:rFonts w:eastAsiaTheme="minorEastAsia"/>
                <w:lang w:eastAsia="zh-CN"/>
              </w:rPr>
              <w:t xml:space="preserve">Подключение входа/выхода воды для инъекций должно быть выполнено с помощью быстроразъемных соединений </w:t>
            </w:r>
            <w:proofErr w:type="spellStart"/>
            <w:r w:rsidRPr="00472B1F">
              <w:rPr>
                <w:rFonts w:eastAsiaTheme="minorEastAsia"/>
                <w:lang w:eastAsia="zh-CN"/>
              </w:rPr>
              <w:t>Tri-Clamp</w:t>
            </w:r>
            <w:proofErr w:type="spellEnd"/>
            <w:r w:rsidRPr="00472B1F">
              <w:rPr>
                <w:rFonts w:eastAsiaTheme="minorEastAsia"/>
                <w:lang w:eastAsia="zh-CN"/>
              </w:rPr>
              <w:t xml:space="preserve"> из нержавеющей стали AISI 316L, </w:t>
            </w:r>
            <w:proofErr w:type="spellStart"/>
            <w:r w:rsidRPr="00472B1F">
              <w:rPr>
                <w:rFonts w:eastAsiaTheme="minorEastAsia"/>
                <w:lang w:eastAsia="zh-CN"/>
              </w:rPr>
              <w:t>Ra</w:t>
            </w:r>
            <w:proofErr w:type="spellEnd"/>
            <w:r w:rsidRPr="00472B1F">
              <w:rPr>
                <w:rFonts w:eastAsiaTheme="minorEastAsia"/>
                <w:lang w:eastAsia="zh-CN"/>
              </w:rPr>
              <w:t xml:space="preserve"> ≤ 0,6мкм.  </w:t>
            </w:r>
          </w:p>
          <w:p w:rsidR="00865F4B" w:rsidRPr="00472B1F" w:rsidRDefault="00865F4B" w:rsidP="007729C7">
            <w:pPr>
              <w:widowControl w:val="0"/>
              <w:tabs>
                <w:tab w:val="left" w:pos="6804"/>
                <w:tab w:val="right" w:pos="8341"/>
              </w:tabs>
              <w:autoSpaceDE w:val="0"/>
              <w:autoSpaceDN w:val="0"/>
              <w:adjustRightInd w:val="0"/>
              <w:spacing w:line="240" w:lineRule="atLeast"/>
              <w:jc w:val="both"/>
              <w:rPr>
                <w:rFonts w:eastAsiaTheme="minorEastAsia"/>
                <w:lang w:eastAsia="zh-CN"/>
              </w:rPr>
            </w:pPr>
            <w:r w:rsidRPr="00472B1F">
              <w:rPr>
                <w:rFonts w:eastAsiaTheme="minorEastAsia"/>
                <w:lang w:eastAsia="zh-CN"/>
              </w:rPr>
              <w:t xml:space="preserve">нержавеющая сталь AISI 316L диаметр фланца </w:t>
            </w:r>
            <w:proofErr w:type="spellStart"/>
            <w:r w:rsidRPr="00472B1F">
              <w:rPr>
                <w:rFonts w:eastAsiaTheme="minorEastAsia"/>
                <w:lang w:eastAsia="zh-CN"/>
              </w:rPr>
              <w:t>клампа</w:t>
            </w:r>
            <w:proofErr w:type="spellEnd"/>
            <w:r w:rsidRPr="00472B1F">
              <w:rPr>
                <w:rFonts w:eastAsiaTheme="minorEastAsia"/>
                <w:lang w:eastAsia="zh-CN"/>
              </w:rPr>
              <w:t xml:space="preserve"> 50,5мм. </w:t>
            </w:r>
          </w:p>
          <w:p w:rsidR="00865F4B" w:rsidRPr="00472B1F" w:rsidRDefault="00865F4B" w:rsidP="007729C7">
            <w:pPr>
              <w:widowControl w:val="0"/>
              <w:tabs>
                <w:tab w:val="left" w:pos="6804"/>
                <w:tab w:val="right" w:pos="8341"/>
              </w:tabs>
              <w:autoSpaceDE w:val="0"/>
              <w:autoSpaceDN w:val="0"/>
              <w:adjustRightInd w:val="0"/>
              <w:spacing w:line="240" w:lineRule="atLeast"/>
              <w:jc w:val="both"/>
              <w:rPr>
                <w:rFonts w:eastAsiaTheme="minorEastAsia"/>
                <w:lang w:eastAsia="zh-CN"/>
              </w:rPr>
            </w:pPr>
            <w:r w:rsidRPr="00472B1F">
              <w:rPr>
                <w:rFonts w:eastAsiaTheme="minorEastAsia"/>
                <w:lang w:eastAsia="zh-CN"/>
              </w:rPr>
              <w:t xml:space="preserve">Трубопровод воды для инъекций вход/выход рассчитывается </w:t>
            </w:r>
            <w:r>
              <w:rPr>
                <w:rFonts w:eastAsiaTheme="minorEastAsia"/>
                <w:lang w:eastAsia="zh-CN"/>
              </w:rPr>
              <w:t>подрядчиком</w:t>
            </w:r>
            <w:r w:rsidRPr="00472B1F">
              <w:rPr>
                <w:rFonts w:eastAsiaTheme="minorEastAsia"/>
                <w:lang w:eastAsia="zh-CN"/>
              </w:rPr>
              <w:t>.</w:t>
            </w:r>
          </w:p>
          <w:p w:rsidR="00865F4B" w:rsidRPr="00472B1F" w:rsidRDefault="00865F4B" w:rsidP="007729C7">
            <w:pPr>
              <w:widowControl w:val="0"/>
              <w:tabs>
                <w:tab w:val="left" w:pos="6804"/>
                <w:tab w:val="right" w:pos="8341"/>
              </w:tabs>
              <w:autoSpaceDE w:val="0"/>
              <w:autoSpaceDN w:val="0"/>
              <w:adjustRightInd w:val="0"/>
              <w:spacing w:line="240" w:lineRule="atLeast"/>
              <w:jc w:val="both"/>
              <w:rPr>
                <w:rFonts w:eastAsiaTheme="minorEastAsia"/>
                <w:lang w:eastAsia="zh-CN"/>
              </w:rPr>
            </w:pPr>
            <w:r w:rsidRPr="00472B1F">
              <w:rPr>
                <w:rFonts w:eastAsiaTheme="minorEastAsia"/>
                <w:lang w:eastAsia="zh-CN"/>
              </w:rPr>
              <w:t xml:space="preserve">Подключение входа/выхода охлаждающей среды с помощью резьбового соединения рассчитывается </w:t>
            </w:r>
            <w:r w:rsidRPr="00FC3B3D">
              <w:rPr>
                <w:rFonts w:eastAsiaTheme="minorEastAsia"/>
                <w:lang w:eastAsia="zh-CN"/>
              </w:rPr>
              <w:t>подрядчиком</w:t>
            </w:r>
            <w:r w:rsidRPr="00472B1F">
              <w:rPr>
                <w:rFonts w:eastAsiaTheme="minorEastAsia"/>
                <w:lang w:eastAsia="zh-CN"/>
              </w:rPr>
              <w:t>.</w:t>
            </w:r>
          </w:p>
          <w:p w:rsidR="00865F4B" w:rsidRPr="00472B1F" w:rsidRDefault="00865F4B" w:rsidP="007729C7">
            <w:pPr>
              <w:widowControl w:val="0"/>
              <w:tabs>
                <w:tab w:val="left" w:pos="6804"/>
                <w:tab w:val="right" w:pos="8341"/>
              </w:tabs>
              <w:autoSpaceDE w:val="0"/>
              <w:autoSpaceDN w:val="0"/>
              <w:adjustRightInd w:val="0"/>
              <w:spacing w:line="240" w:lineRule="atLeast"/>
              <w:jc w:val="both"/>
              <w:rPr>
                <w:rFonts w:eastAsiaTheme="minorEastAsia"/>
                <w:lang w:eastAsia="zh-CN"/>
              </w:rPr>
            </w:pPr>
            <w:r w:rsidRPr="00472B1F">
              <w:rPr>
                <w:rFonts w:eastAsiaTheme="minorEastAsia"/>
                <w:lang w:eastAsia="zh-CN"/>
              </w:rPr>
              <w:t xml:space="preserve">Материал исполнения теплообменника: нержавеющая сталь AISI 316L. </w:t>
            </w:r>
          </w:p>
          <w:p w:rsidR="00865F4B" w:rsidRPr="00472B1F" w:rsidRDefault="00865F4B" w:rsidP="007729C7">
            <w:pPr>
              <w:widowControl w:val="0"/>
              <w:tabs>
                <w:tab w:val="left" w:pos="6804"/>
                <w:tab w:val="right" w:pos="8341"/>
              </w:tabs>
              <w:autoSpaceDE w:val="0"/>
              <w:autoSpaceDN w:val="0"/>
              <w:adjustRightInd w:val="0"/>
              <w:spacing w:line="240" w:lineRule="atLeast"/>
              <w:jc w:val="both"/>
              <w:rPr>
                <w:rFonts w:eastAsiaTheme="minorEastAsia"/>
                <w:lang w:eastAsia="zh-CN"/>
              </w:rPr>
            </w:pPr>
            <w:r w:rsidRPr="00472B1F">
              <w:rPr>
                <w:rFonts w:eastAsiaTheme="minorEastAsia"/>
                <w:lang w:eastAsia="zh-CN"/>
              </w:rPr>
              <w:t>Температура охлаждаемой среды (вода для инъекций) на входе 85̊ С, давление на входе 3 бар.</w:t>
            </w:r>
          </w:p>
          <w:p w:rsidR="00865F4B" w:rsidRPr="00472B1F" w:rsidRDefault="00865F4B" w:rsidP="007729C7">
            <w:pPr>
              <w:widowControl w:val="0"/>
              <w:tabs>
                <w:tab w:val="left" w:pos="6804"/>
                <w:tab w:val="right" w:pos="8341"/>
              </w:tabs>
              <w:autoSpaceDE w:val="0"/>
              <w:autoSpaceDN w:val="0"/>
              <w:adjustRightInd w:val="0"/>
              <w:spacing w:line="240" w:lineRule="atLeast"/>
              <w:jc w:val="both"/>
            </w:pPr>
            <w:r w:rsidRPr="00472B1F">
              <w:rPr>
                <w:rFonts w:eastAsiaTheme="minorEastAsia"/>
                <w:lang w:eastAsia="zh-CN"/>
              </w:rPr>
              <w:t>Температура охлаждающей воды 10-20ºС, давление 6-7бар.</w:t>
            </w:r>
          </w:p>
        </w:tc>
      </w:tr>
      <w:tr w:rsidR="00865F4B" w:rsidRPr="00472B1F" w:rsidTr="00865F4B">
        <w:trPr>
          <w:trHeight w:val="2197"/>
        </w:trPr>
        <w:tc>
          <w:tcPr>
            <w:tcW w:w="631" w:type="dxa"/>
          </w:tcPr>
          <w:p w:rsidR="00865F4B" w:rsidRPr="00472B1F" w:rsidRDefault="00865F4B" w:rsidP="007729C7">
            <w:pPr>
              <w:jc w:val="center"/>
            </w:pPr>
            <w:r>
              <w:lastRenderedPageBreak/>
              <w:t>7</w:t>
            </w:r>
            <w:r w:rsidRPr="00472B1F">
              <w:t>.</w:t>
            </w:r>
          </w:p>
        </w:tc>
        <w:tc>
          <w:tcPr>
            <w:tcW w:w="2058" w:type="dxa"/>
          </w:tcPr>
          <w:p w:rsidR="00865F4B" w:rsidRPr="00472B1F" w:rsidRDefault="00865F4B" w:rsidP="007729C7">
            <w:pPr>
              <w:spacing w:line="276" w:lineRule="auto"/>
              <w:jc w:val="both"/>
            </w:pPr>
            <w:r w:rsidRPr="00472B1F">
              <w:t>Технические характеристики</w:t>
            </w:r>
          </w:p>
        </w:tc>
        <w:tc>
          <w:tcPr>
            <w:tcW w:w="7371" w:type="dxa"/>
          </w:tcPr>
          <w:p w:rsidR="00865F4B" w:rsidRPr="00472B1F" w:rsidRDefault="00865F4B" w:rsidP="007729C7">
            <w:pPr>
              <w:jc w:val="both"/>
            </w:pPr>
            <w:r w:rsidRPr="00472B1F">
              <w:t>Скорость потока воды для инъекций во всех точках петель должна быть турбулентная или не менее 1.1 м/сек, а температура на всем протяжении петель должна поддерживаться не ниже +85 °С.</w:t>
            </w:r>
          </w:p>
          <w:p w:rsidR="00865F4B" w:rsidRPr="00472B1F" w:rsidRDefault="00865F4B" w:rsidP="007729C7">
            <w:pPr>
              <w:jc w:val="both"/>
            </w:pPr>
            <w:r w:rsidRPr="00472B1F">
              <w:t xml:space="preserve">Точки потребления воды для инъекций должны быть оснащены ручным санитарным мембранным клапаном из нержавеющей стали </w:t>
            </w:r>
            <w:r w:rsidRPr="00472B1F">
              <w:rPr>
                <w:lang w:val="en-GB"/>
              </w:rPr>
              <w:t>AISI</w:t>
            </w:r>
            <w:r w:rsidRPr="00472B1F">
              <w:t xml:space="preserve"> 316 </w:t>
            </w:r>
            <w:r w:rsidRPr="00472B1F">
              <w:rPr>
                <w:lang w:val="en-GB"/>
              </w:rPr>
              <w:t>L</w:t>
            </w:r>
            <w:r w:rsidRPr="00472B1F">
              <w:t xml:space="preserve"> с возможностью отбора проб.</w:t>
            </w:r>
          </w:p>
          <w:p w:rsidR="00865F4B" w:rsidRPr="00472B1F" w:rsidRDefault="00865F4B" w:rsidP="007729C7">
            <w:pPr>
              <w:jc w:val="both"/>
            </w:pPr>
            <w:r w:rsidRPr="00472B1F">
              <w:t xml:space="preserve">Распределительные петли выполняются из труб и соединений из нержавеющей стали </w:t>
            </w:r>
            <w:r w:rsidRPr="00472B1F">
              <w:rPr>
                <w:lang w:val="en-US"/>
              </w:rPr>
              <w:t>AISI</w:t>
            </w:r>
            <w:r w:rsidRPr="00472B1F">
              <w:t xml:space="preserve"> 316</w:t>
            </w:r>
            <w:r w:rsidRPr="00472B1F">
              <w:rPr>
                <w:lang w:val="en-US"/>
              </w:rPr>
              <w:t>L</w:t>
            </w:r>
            <w:r w:rsidRPr="00472B1F">
              <w:t xml:space="preserve">, </w:t>
            </w:r>
            <w:r w:rsidRPr="00472B1F">
              <w:rPr>
                <w:color w:val="000000" w:themeColor="text1"/>
              </w:rPr>
              <w:t xml:space="preserve">механически </w:t>
            </w:r>
            <w:r w:rsidRPr="00472B1F">
              <w:t>полированных (шероховатость не более</w:t>
            </w:r>
            <w:r>
              <w:t xml:space="preserve"> </w:t>
            </w:r>
            <w:r w:rsidRPr="00472B1F">
              <w:t>0,6</w:t>
            </w:r>
            <w:r>
              <w:t xml:space="preserve"> </w:t>
            </w:r>
            <w:r w:rsidRPr="00472B1F">
              <w:t>мкм). Уклон трубопровода не менее 1% чтобы гарантировать полный дренаж системы. Сварные швы на нержавеющей стали должны обеспечить надежные и крепкие стыки, имеющие ровную поверхность.</w:t>
            </w:r>
          </w:p>
        </w:tc>
      </w:tr>
      <w:tr w:rsidR="00865F4B" w:rsidRPr="00472B1F" w:rsidTr="007C1849">
        <w:trPr>
          <w:trHeight w:val="1125"/>
        </w:trPr>
        <w:tc>
          <w:tcPr>
            <w:tcW w:w="631" w:type="dxa"/>
          </w:tcPr>
          <w:p w:rsidR="00865F4B" w:rsidRPr="00472B1F" w:rsidRDefault="00865F4B" w:rsidP="007729C7">
            <w:pPr>
              <w:jc w:val="center"/>
            </w:pPr>
            <w:r>
              <w:t>8</w:t>
            </w:r>
            <w:r w:rsidRPr="00472B1F">
              <w:t>.</w:t>
            </w:r>
          </w:p>
        </w:tc>
        <w:tc>
          <w:tcPr>
            <w:tcW w:w="2058" w:type="dxa"/>
          </w:tcPr>
          <w:p w:rsidR="00865F4B" w:rsidRPr="00472B1F" w:rsidRDefault="00865F4B" w:rsidP="007729C7">
            <w:pPr>
              <w:spacing w:line="276" w:lineRule="auto"/>
              <w:jc w:val="both"/>
            </w:pPr>
            <w:r w:rsidRPr="00472B1F">
              <w:t xml:space="preserve">Требования к трубопроводам и арматуре </w:t>
            </w:r>
          </w:p>
        </w:tc>
        <w:tc>
          <w:tcPr>
            <w:tcW w:w="7371" w:type="dxa"/>
          </w:tcPr>
          <w:p w:rsidR="00865F4B" w:rsidRPr="00472B1F" w:rsidRDefault="00865F4B" w:rsidP="007729C7">
            <w:pPr>
              <w:jc w:val="both"/>
            </w:pPr>
            <w:r w:rsidRPr="00472B1F">
              <w:t>Наружный диаметр монтируемых трубопроводов распределения воды для инъекций – 38 мм.</w:t>
            </w:r>
          </w:p>
          <w:p w:rsidR="00865F4B" w:rsidRPr="00472B1F" w:rsidRDefault="00865F4B" w:rsidP="007729C7">
            <w:pPr>
              <w:jc w:val="both"/>
            </w:pPr>
            <w:r w:rsidRPr="00472B1F">
              <w:t>Наружный диаметр точек потребления воды для инъекций – не менее 25мм.</w:t>
            </w:r>
          </w:p>
          <w:p w:rsidR="00865F4B" w:rsidRPr="00472B1F" w:rsidRDefault="00865F4B" w:rsidP="007729C7">
            <w:pPr>
              <w:jc w:val="both"/>
            </w:pPr>
            <w:r w:rsidRPr="00472B1F">
              <w:t xml:space="preserve">Узлы должны быть маркированы и идентифицированы. </w:t>
            </w:r>
          </w:p>
          <w:p w:rsidR="00865F4B" w:rsidRPr="00472B1F" w:rsidRDefault="00865F4B" w:rsidP="007729C7">
            <w:pPr>
              <w:jc w:val="both"/>
            </w:pPr>
            <w:r w:rsidRPr="00472B1F">
              <w:t xml:space="preserve">Трубопроводы и мембранные клапана должны быть из нержавеющей стали </w:t>
            </w:r>
            <w:r w:rsidRPr="00472B1F">
              <w:rPr>
                <w:lang w:val="en-GB"/>
              </w:rPr>
              <w:t>AISI</w:t>
            </w:r>
            <w:r w:rsidRPr="00472B1F">
              <w:t xml:space="preserve"> 316</w:t>
            </w:r>
            <w:r w:rsidRPr="00472B1F">
              <w:rPr>
                <w:lang w:val="en-GB"/>
              </w:rPr>
              <w:t>L</w:t>
            </w:r>
            <w:r w:rsidRPr="00472B1F">
              <w:t xml:space="preserve"> с шероховатостью </w:t>
            </w:r>
            <w:r w:rsidRPr="00472B1F">
              <w:rPr>
                <w:lang w:val="en-GB"/>
              </w:rPr>
              <w:t>Ra</w:t>
            </w:r>
            <w:r w:rsidRPr="00472B1F">
              <w:t xml:space="preserve"> не более 0,6 мкм, механически полированные в местах контакта с водой для инъекций. Должна быть выполнена изоляция трубопроводов: в пределах чистых помещений – минеральная вата, сварной кожух из нержавеющей стали </w:t>
            </w:r>
            <w:r w:rsidRPr="00472B1F">
              <w:rPr>
                <w:lang w:val="en-GB"/>
              </w:rPr>
              <w:t>AISI</w:t>
            </w:r>
            <w:r w:rsidRPr="00472B1F">
              <w:t xml:space="preserve"> 304, в </w:t>
            </w:r>
            <w:r w:rsidRPr="00472B1F">
              <w:lastRenderedPageBreak/>
              <w:t xml:space="preserve">пределах технической зоны – минеральная вата, покрытие алюминиевая фольга. </w:t>
            </w:r>
          </w:p>
          <w:p w:rsidR="00865F4B" w:rsidRPr="00472B1F" w:rsidRDefault="00865F4B" w:rsidP="007729C7">
            <w:pPr>
              <w:jc w:val="both"/>
            </w:pPr>
            <w:r w:rsidRPr="00472B1F">
              <w:t xml:space="preserve">Работы по модернизации объектов должны быть выполнены </w:t>
            </w:r>
            <w:r>
              <w:t>подрядчиком</w:t>
            </w:r>
            <w:r w:rsidRPr="00472B1F">
              <w:t xml:space="preserve"> в полном объеме.</w:t>
            </w:r>
          </w:p>
        </w:tc>
      </w:tr>
      <w:tr w:rsidR="00865F4B" w:rsidRPr="00472B1F" w:rsidTr="00865F4B">
        <w:trPr>
          <w:trHeight w:val="2494"/>
        </w:trPr>
        <w:tc>
          <w:tcPr>
            <w:tcW w:w="631" w:type="dxa"/>
          </w:tcPr>
          <w:p w:rsidR="00865F4B" w:rsidRPr="00472B1F" w:rsidRDefault="00865F4B" w:rsidP="007729C7">
            <w:pPr>
              <w:jc w:val="center"/>
            </w:pPr>
            <w:r>
              <w:lastRenderedPageBreak/>
              <w:t>9</w:t>
            </w:r>
            <w:r w:rsidRPr="00472B1F">
              <w:t>.</w:t>
            </w:r>
          </w:p>
        </w:tc>
        <w:tc>
          <w:tcPr>
            <w:tcW w:w="2058" w:type="dxa"/>
          </w:tcPr>
          <w:p w:rsidR="00865F4B" w:rsidRPr="00472B1F" w:rsidRDefault="00865F4B" w:rsidP="007729C7">
            <w:pPr>
              <w:spacing w:line="276" w:lineRule="auto"/>
            </w:pPr>
            <w:r w:rsidRPr="00472B1F">
              <w:t>Техническая документация</w:t>
            </w:r>
          </w:p>
        </w:tc>
        <w:tc>
          <w:tcPr>
            <w:tcW w:w="7371" w:type="dxa"/>
          </w:tcPr>
          <w:p w:rsidR="00865F4B" w:rsidRPr="00472B1F" w:rsidRDefault="00865F4B" w:rsidP="007729C7">
            <w:pPr>
              <w:autoSpaceDE w:val="0"/>
              <w:autoSpaceDN w:val="0"/>
              <w:adjustRightInd w:val="0"/>
              <w:jc w:val="both"/>
              <w:rPr>
                <w:rFonts w:eastAsiaTheme="minorHAnsi"/>
                <w:lang w:eastAsia="en-US"/>
              </w:rPr>
            </w:pPr>
            <w:r w:rsidRPr="00472B1F">
              <w:rPr>
                <w:rFonts w:eastAsiaTheme="minorHAnsi"/>
                <w:lang w:eastAsia="en-US"/>
              </w:rPr>
              <w:t>В рамках проведенной модернизации должно быть сделано обновление документации на каждую модернизируемую систему, которое включает в себя:</w:t>
            </w:r>
          </w:p>
          <w:p w:rsidR="00865F4B" w:rsidRPr="00472B1F" w:rsidRDefault="00865F4B" w:rsidP="007729C7">
            <w:pPr>
              <w:autoSpaceDE w:val="0"/>
              <w:autoSpaceDN w:val="0"/>
              <w:adjustRightInd w:val="0"/>
              <w:jc w:val="both"/>
              <w:rPr>
                <w:rFonts w:eastAsiaTheme="minorHAnsi"/>
                <w:lang w:eastAsia="en-US"/>
              </w:rPr>
            </w:pPr>
            <w:r w:rsidRPr="00472B1F">
              <w:rPr>
                <w:rFonts w:eastAsiaTheme="minorHAnsi"/>
                <w:lang w:eastAsia="en-US"/>
              </w:rPr>
              <w:t>- чертежи общего вида систем с указанием габаритных размеров, в том числе наибольших монтажных блоков, штуцеров подвода внешних коммуникаций;</w:t>
            </w:r>
          </w:p>
          <w:p w:rsidR="00865F4B" w:rsidRPr="00472B1F" w:rsidRDefault="00865F4B" w:rsidP="007729C7">
            <w:pPr>
              <w:autoSpaceDE w:val="0"/>
              <w:autoSpaceDN w:val="0"/>
              <w:adjustRightInd w:val="0"/>
              <w:jc w:val="both"/>
              <w:rPr>
                <w:rFonts w:eastAsiaTheme="minorHAnsi"/>
                <w:lang w:eastAsia="en-US"/>
              </w:rPr>
            </w:pPr>
            <w:r w:rsidRPr="00472B1F">
              <w:rPr>
                <w:rFonts w:eastAsiaTheme="minorHAnsi"/>
                <w:lang w:eastAsia="en-US"/>
              </w:rPr>
              <w:t>-места подвода внешних трубопроводов (инженерные коммуникации, обеспечиваемые Заказчиком) с указанием расходных показателей, технических характеристик (давление, температура и т.д.) и требований по контролю (регулированию);</w:t>
            </w:r>
          </w:p>
          <w:p w:rsidR="00865F4B" w:rsidRPr="00472B1F" w:rsidRDefault="00865F4B" w:rsidP="007729C7">
            <w:pPr>
              <w:tabs>
                <w:tab w:val="left" w:pos="2340"/>
              </w:tabs>
              <w:autoSpaceDE w:val="0"/>
              <w:autoSpaceDN w:val="0"/>
              <w:adjustRightInd w:val="0"/>
              <w:jc w:val="both"/>
              <w:rPr>
                <w:rFonts w:eastAsiaTheme="minorHAnsi"/>
                <w:lang w:eastAsia="en-US"/>
              </w:rPr>
            </w:pPr>
            <w:r w:rsidRPr="00472B1F">
              <w:rPr>
                <w:rFonts w:eastAsiaTheme="minorHAnsi"/>
                <w:lang w:eastAsia="en-US"/>
              </w:rPr>
              <w:t>-схемы P&amp;ID;</w:t>
            </w:r>
            <w:r w:rsidRPr="00472B1F">
              <w:rPr>
                <w:rFonts w:eastAsiaTheme="minorHAnsi"/>
                <w:lang w:eastAsia="en-US"/>
              </w:rPr>
              <w:tab/>
            </w:r>
          </w:p>
          <w:p w:rsidR="00865F4B" w:rsidRPr="00472B1F" w:rsidRDefault="00865F4B" w:rsidP="007729C7">
            <w:pPr>
              <w:autoSpaceDE w:val="0"/>
              <w:autoSpaceDN w:val="0"/>
              <w:adjustRightInd w:val="0"/>
              <w:jc w:val="both"/>
              <w:rPr>
                <w:rFonts w:eastAsiaTheme="minorHAnsi"/>
                <w:lang w:eastAsia="en-US"/>
              </w:rPr>
            </w:pPr>
            <w:r w:rsidRPr="00472B1F">
              <w:rPr>
                <w:rFonts w:eastAsiaTheme="minorHAnsi"/>
                <w:lang w:eastAsia="en-US"/>
              </w:rPr>
              <w:t>-сертификат происхождения товаров;</w:t>
            </w:r>
          </w:p>
          <w:p w:rsidR="00865F4B" w:rsidRPr="00472B1F" w:rsidRDefault="00865F4B" w:rsidP="007729C7">
            <w:pPr>
              <w:autoSpaceDE w:val="0"/>
              <w:autoSpaceDN w:val="0"/>
              <w:adjustRightInd w:val="0"/>
              <w:jc w:val="both"/>
              <w:rPr>
                <w:rFonts w:eastAsiaTheme="minorHAnsi"/>
                <w:lang w:eastAsia="en-US"/>
              </w:rPr>
            </w:pPr>
            <w:r w:rsidRPr="00472B1F">
              <w:rPr>
                <w:rFonts w:eastAsiaTheme="minorHAnsi"/>
                <w:lang w:eastAsia="en-US"/>
              </w:rPr>
              <w:t>-сертификаты соответствия;</w:t>
            </w:r>
          </w:p>
          <w:p w:rsidR="00865F4B" w:rsidRPr="00472B1F" w:rsidRDefault="00865F4B" w:rsidP="007729C7">
            <w:pPr>
              <w:autoSpaceDE w:val="0"/>
              <w:autoSpaceDN w:val="0"/>
              <w:adjustRightInd w:val="0"/>
              <w:jc w:val="both"/>
              <w:rPr>
                <w:rFonts w:eastAsiaTheme="minorHAnsi"/>
                <w:lang w:eastAsia="en-US"/>
              </w:rPr>
            </w:pPr>
            <w:r w:rsidRPr="00472B1F">
              <w:rPr>
                <w:rFonts w:eastAsiaTheme="minorHAnsi"/>
                <w:lang w:eastAsia="en-US"/>
              </w:rPr>
              <w:t>-сертификаты на уплотнения и материалы, контактирующие с продуктом и чистыми средами;</w:t>
            </w:r>
          </w:p>
          <w:p w:rsidR="00865F4B" w:rsidRPr="00472B1F" w:rsidRDefault="00865F4B" w:rsidP="007729C7">
            <w:pPr>
              <w:autoSpaceDE w:val="0"/>
              <w:autoSpaceDN w:val="0"/>
              <w:adjustRightInd w:val="0"/>
              <w:jc w:val="both"/>
              <w:rPr>
                <w:rFonts w:eastAsiaTheme="minorHAnsi"/>
                <w:lang w:eastAsia="en-US"/>
              </w:rPr>
            </w:pPr>
            <w:r w:rsidRPr="00472B1F">
              <w:rPr>
                <w:rFonts w:eastAsiaTheme="minorHAnsi"/>
                <w:lang w:eastAsia="en-US"/>
              </w:rPr>
              <w:t>-сертификат испытания давлением;</w:t>
            </w:r>
          </w:p>
          <w:p w:rsidR="00865F4B" w:rsidRPr="00472B1F" w:rsidRDefault="00865F4B" w:rsidP="007729C7">
            <w:pPr>
              <w:autoSpaceDE w:val="0"/>
              <w:autoSpaceDN w:val="0"/>
              <w:adjustRightInd w:val="0"/>
              <w:jc w:val="both"/>
              <w:rPr>
                <w:rFonts w:eastAsiaTheme="minorHAnsi"/>
                <w:lang w:eastAsia="en-US"/>
              </w:rPr>
            </w:pPr>
            <w:r w:rsidRPr="00472B1F">
              <w:rPr>
                <w:rFonts w:eastAsiaTheme="minorHAnsi"/>
                <w:lang w:eastAsia="en-US"/>
              </w:rPr>
              <w:t>-протокол проведения протравливания и пассивации трубопроводов;</w:t>
            </w:r>
          </w:p>
          <w:p w:rsidR="00865F4B" w:rsidRPr="00472B1F" w:rsidRDefault="00865F4B" w:rsidP="007729C7">
            <w:pPr>
              <w:autoSpaceDE w:val="0"/>
              <w:autoSpaceDN w:val="0"/>
              <w:adjustRightInd w:val="0"/>
              <w:jc w:val="both"/>
              <w:rPr>
                <w:rFonts w:eastAsiaTheme="minorHAnsi"/>
                <w:lang w:eastAsia="en-US"/>
              </w:rPr>
            </w:pPr>
            <w:r w:rsidRPr="00472B1F">
              <w:rPr>
                <w:rFonts w:eastAsiaTheme="minorHAnsi"/>
                <w:lang w:eastAsia="en-US"/>
              </w:rPr>
              <w:t>-журнал сварных швов, сертификаты квалификации сварщиков, результаты замеров квалификации шероховатости поверхности (для оборудования, трубопроводов и арматуры, соприкасающихся с продуктом).</w:t>
            </w:r>
          </w:p>
          <w:p w:rsidR="00865F4B" w:rsidRPr="00472B1F" w:rsidRDefault="00865F4B" w:rsidP="007729C7">
            <w:pPr>
              <w:autoSpaceDE w:val="0"/>
              <w:autoSpaceDN w:val="0"/>
              <w:adjustRightInd w:val="0"/>
              <w:jc w:val="both"/>
              <w:rPr>
                <w:rFonts w:eastAsiaTheme="minorHAnsi"/>
                <w:lang w:eastAsia="en-US"/>
              </w:rPr>
            </w:pPr>
            <w:r w:rsidRPr="00472B1F">
              <w:rPr>
                <w:rFonts w:eastAsiaTheme="minorHAnsi"/>
                <w:lang w:eastAsia="en-US"/>
              </w:rPr>
              <w:t xml:space="preserve">  Документация предоставляется в:</w:t>
            </w:r>
          </w:p>
          <w:p w:rsidR="00865F4B" w:rsidRPr="00472B1F" w:rsidRDefault="00865F4B" w:rsidP="007729C7">
            <w:pPr>
              <w:autoSpaceDE w:val="0"/>
              <w:autoSpaceDN w:val="0"/>
              <w:adjustRightInd w:val="0"/>
              <w:jc w:val="both"/>
              <w:rPr>
                <w:rFonts w:eastAsiaTheme="minorHAnsi"/>
                <w:lang w:eastAsia="en-US"/>
              </w:rPr>
            </w:pPr>
            <w:r w:rsidRPr="00472B1F">
              <w:rPr>
                <w:rFonts w:eastAsiaTheme="minorHAnsi"/>
                <w:lang w:eastAsia="en-US"/>
              </w:rPr>
              <w:t xml:space="preserve"> -печатном виде в одном экземпляре,</w:t>
            </w:r>
          </w:p>
          <w:p w:rsidR="00865F4B" w:rsidRPr="00472B1F" w:rsidRDefault="00865F4B" w:rsidP="007729C7">
            <w:pPr>
              <w:autoSpaceDE w:val="0"/>
              <w:autoSpaceDN w:val="0"/>
              <w:adjustRightInd w:val="0"/>
              <w:jc w:val="both"/>
              <w:rPr>
                <w:rFonts w:eastAsiaTheme="minorHAnsi"/>
                <w:lang w:eastAsia="en-US"/>
              </w:rPr>
            </w:pPr>
            <w:r w:rsidRPr="00472B1F">
              <w:rPr>
                <w:rFonts w:eastAsiaTheme="minorHAnsi"/>
                <w:lang w:eastAsia="en-US"/>
              </w:rPr>
              <w:t xml:space="preserve"> -электронном виде в одном экземпляре.</w:t>
            </w:r>
          </w:p>
          <w:p w:rsidR="00865F4B" w:rsidRPr="00472B1F" w:rsidRDefault="00865F4B" w:rsidP="007729C7">
            <w:pPr>
              <w:autoSpaceDE w:val="0"/>
              <w:autoSpaceDN w:val="0"/>
              <w:adjustRightInd w:val="0"/>
              <w:jc w:val="both"/>
              <w:rPr>
                <w:rFonts w:eastAsiaTheme="minorHAnsi"/>
                <w:lang w:eastAsia="en-US"/>
              </w:rPr>
            </w:pPr>
            <w:r w:rsidRPr="00472B1F">
              <w:rPr>
                <w:rFonts w:eastAsiaTheme="minorHAnsi"/>
                <w:lang w:eastAsia="en-US"/>
              </w:rPr>
              <w:t xml:space="preserve">Для </w:t>
            </w:r>
            <w:r>
              <w:rPr>
                <w:rFonts w:eastAsiaTheme="minorHAnsi"/>
                <w:lang w:eastAsia="en-US"/>
              </w:rPr>
              <w:t>используемого</w:t>
            </w:r>
            <w:r w:rsidRPr="00472B1F">
              <w:rPr>
                <w:rFonts w:eastAsiaTheme="minorHAnsi"/>
                <w:lang w:eastAsia="en-US"/>
              </w:rPr>
              <w:t xml:space="preserve"> теплообменника:</w:t>
            </w:r>
          </w:p>
          <w:p w:rsidR="00865F4B" w:rsidRPr="00472B1F" w:rsidRDefault="00865F4B" w:rsidP="007729C7">
            <w:pPr>
              <w:autoSpaceDE w:val="0"/>
              <w:autoSpaceDN w:val="0"/>
              <w:adjustRightInd w:val="0"/>
              <w:jc w:val="both"/>
              <w:rPr>
                <w:rFonts w:eastAsiaTheme="minorHAnsi"/>
                <w:color w:val="000000" w:themeColor="text1"/>
                <w:lang w:eastAsia="en-US"/>
              </w:rPr>
            </w:pPr>
            <w:r w:rsidRPr="00472B1F">
              <w:rPr>
                <w:rFonts w:eastAsiaTheme="minorHAnsi"/>
                <w:color w:val="000000" w:themeColor="text1"/>
                <w:lang w:eastAsia="en-US"/>
              </w:rPr>
              <w:t>- оформленный гарантийный талон.</w:t>
            </w:r>
          </w:p>
          <w:p w:rsidR="00865F4B" w:rsidRPr="00472B1F" w:rsidRDefault="00865F4B" w:rsidP="007729C7">
            <w:pPr>
              <w:autoSpaceDE w:val="0"/>
              <w:autoSpaceDN w:val="0"/>
              <w:adjustRightInd w:val="0"/>
              <w:jc w:val="both"/>
              <w:rPr>
                <w:rFonts w:eastAsiaTheme="minorHAnsi"/>
                <w:color w:val="000000" w:themeColor="text1"/>
                <w:lang w:eastAsia="en-US"/>
              </w:rPr>
            </w:pPr>
            <w:r w:rsidRPr="00472B1F">
              <w:rPr>
                <w:rFonts w:eastAsiaTheme="minorHAnsi"/>
                <w:color w:val="000000" w:themeColor="text1"/>
                <w:lang w:eastAsia="en-US"/>
              </w:rPr>
              <w:t>- сертификат соответствия.</w:t>
            </w:r>
          </w:p>
          <w:p w:rsidR="00865F4B" w:rsidRPr="00472B1F" w:rsidRDefault="00865F4B" w:rsidP="007729C7">
            <w:pPr>
              <w:autoSpaceDE w:val="0"/>
              <w:autoSpaceDN w:val="0"/>
              <w:adjustRightInd w:val="0"/>
              <w:jc w:val="both"/>
              <w:rPr>
                <w:rFonts w:eastAsiaTheme="minorHAnsi"/>
                <w:lang w:eastAsia="en-US"/>
              </w:rPr>
            </w:pPr>
            <w:r w:rsidRPr="00472B1F">
              <w:rPr>
                <w:rFonts w:eastAsiaTheme="minorHAnsi"/>
                <w:color w:val="000000" w:themeColor="text1"/>
                <w:lang w:eastAsia="en-US"/>
              </w:rPr>
              <w:t>- паспорт.</w:t>
            </w:r>
          </w:p>
        </w:tc>
      </w:tr>
      <w:tr w:rsidR="00865F4B" w:rsidRPr="00472B1F" w:rsidTr="00865F4B">
        <w:trPr>
          <w:trHeight w:val="3101"/>
        </w:trPr>
        <w:tc>
          <w:tcPr>
            <w:tcW w:w="631" w:type="dxa"/>
          </w:tcPr>
          <w:p w:rsidR="00865F4B" w:rsidRPr="00472B1F" w:rsidRDefault="00865F4B" w:rsidP="007729C7">
            <w:pPr>
              <w:jc w:val="center"/>
            </w:pPr>
            <w:r>
              <w:t>10</w:t>
            </w:r>
            <w:r w:rsidRPr="00472B1F">
              <w:t>.</w:t>
            </w:r>
          </w:p>
        </w:tc>
        <w:tc>
          <w:tcPr>
            <w:tcW w:w="2058" w:type="dxa"/>
          </w:tcPr>
          <w:p w:rsidR="00865F4B" w:rsidRPr="00472B1F" w:rsidRDefault="00865F4B" w:rsidP="007729C7">
            <w:pPr>
              <w:spacing w:line="276" w:lineRule="auto"/>
            </w:pPr>
            <w:r w:rsidRPr="00472B1F">
              <w:t>Дополнительные узлы и элементы (опции, работы)</w:t>
            </w:r>
          </w:p>
        </w:tc>
        <w:tc>
          <w:tcPr>
            <w:tcW w:w="7371" w:type="dxa"/>
          </w:tcPr>
          <w:p w:rsidR="00865F4B" w:rsidRPr="00472B1F" w:rsidRDefault="00865F4B" w:rsidP="00865F4B">
            <w:pPr>
              <w:numPr>
                <w:ilvl w:val="0"/>
                <w:numId w:val="32"/>
              </w:numPr>
              <w:ind w:left="317" w:hanging="317"/>
              <w:contextualSpacing/>
              <w:jc w:val="both"/>
              <w:rPr>
                <w:rFonts w:eastAsia="ArialMT"/>
                <w:color w:val="000000" w:themeColor="text1"/>
                <w:lang w:eastAsia="en-US"/>
              </w:rPr>
            </w:pPr>
            <w:r w:rsidRPr="00472B1F">
              <w:rPr>
                <w:rFonts w:eastAsia="ArialMT"/>
                <w:color w:val="000000" w:themeColor="text1"/>
                <w:lang w:eastAsia="en-US"/>
              </w:rPr>
              <w:t>Перенос существующей точки ВР/ПО 6 в помещении №261:</w:t>
            </w:r>
          </w:p>
          <w:p w:rsidR="00865F4B" w:rsidRPr="00472B1F" w:rsidRDefault="00865F4B" w:rsidP="007729C7">
            <w:pPr>
              <w:jc w:val="both"/>
              <w:rPr>
                <w:rFonts w:eastAsia="ArialMT"/>
                <w:color w:val="000000" w:themeColor="text1"/>
                <w:lang w:eastAsia="en-US"/>
              </w:rPr>
            </w:pPr>
            <w:r w:rsidRPr="00472B1F">
              <w:rPr>
                <w:rFonts w:eastAsia="ArialMT"/>
                <w:color w:val="000000" w:themeColor="text1"/>
                <w:lang w:eastAsia="en-US"/>
              </w:rPr>
              <w:t xml:space="preserve">- Предусмотреть </w:t>
            </w:r>
            <w:r>
              <w:rPr>
                <w:rFonts w:eastAsia="ArialMT"/>
                <w:color w:val="000000" w:themeColor="text1"/>
                <w:lang w:eastAsia="en-US"/>
              </w:rPr>
              <w:t xml:space="preserve">точки подключения для </w:t>
            </w:r>
            <w:proofErr w:type="spellStart"/>
            <w:r w:rsidRPr="00472B1F">
              <w:rPr>
                <w:rFonts w:eastAsia="ArialMT"/>
                <w:color w:val="000000" w:themeColor="text1"/>
                <w:lang w:eastAsia="en-US"/>
              </w:rPr>
              <w:t>кожухотрубного</w:t>
            </w:r>
            <w:proofErr w:type="spellEnd"/>
            <w:r w:rsidRPr="00472B1F">
              <w:rPr>
                <w:rFonts w:eastAsia="ArialMT"/>
                <w:color w:val="000000" w:themeColor="text1"/>
                <w:lang w:eastAsia="en-US"/>
              </w:rPr>
              <w:t xml:space="preserve"> теплообменника фармацевтического исполнения для охлаждения воды для инъекций в точке разбора, с возможностью регулировки проходящего потока через теплообменник обеспечив температурный режим в пределах +45-55</w:t>
            </w:r>
            <w:r w:rsidRPr="00472B1F">
              <w:t>°С.</w:t>
            </w:r>
          </w:p>
          <w:p w:rsidR="00865F4B" w:rsidRPr="00472B1F" w:rsidRDefault="00865F4B" w:rsidP="007729C7">
            <w:pPr>
              <w:jc w:val="both"/>
              <w:rPr>
                <w:rFonts w:eastAsia="ArialMT"/>
                <w:color w:val="000000" w:themeColor="text1"/>
                <w:lang w:eastAsia="en-US"/>
              </w:rPr>
            </w:pPr>
            <w:r w:rsidRPr="00472B1F">
              <w:rPr>
                <w:rFonts w:eastAsia="ArialMT"/>
                <w:color w:val="000000" w:themeColor="text1"/>
                <w:lang w:eastAsia="en-US"/>
              </w:rPr>
              <w:t>2. Перенос существующей точки ВР/ПО34 в помещении 230-2:</w:t>
            </w:r>
          </w:p>
          <w:p w:rsidR="00865F4B" w:rsidRPr="00472B1F" w:rsidRDefault="00865F4B" w:rsidP="007729C7">
            <w:pPr>
              <w:jc w:val="both"/>
            </w:pPr>
            <w:r w:rsidRPr="00472B1F">
              <w:rPr>
                <w:rFonts w:eastAsia="ArialMT"/>
                <w:color w:val="000000" w:themeColor="text1"/>
                <w:lang w:eastAsia="en-US"/>
              </w:rPr>
              <w:t>- Обеспечить разбор воды для инфекций в температурном режиме +60-80</w:t>
            </w:r>
            <w:r w:rsidRPr="00472B1F">
              <w:t xml:space="preserve">°С, с помощью установки </w:t>
            </w:r>
            <w:proofErr w:type="spellStart"/>
            <w:r w:rsidRPr="00472B1F">
              <w:t>кожухотрубного</w:t>
            </w:r>
            <w:proofErr w:type="spellEnd"/>
            <w:r w:rsidRPr="00472B1F">
              <w:t xml:space="preserve"> теплообменника фармацевтического исполнения для охлаждения воды для инъекций (рассчитывается </w:t>
            </w:r>
            <w:r>
              <w:t>подрядчиком</w:t>
            </w:r>
            <w:r w:rsidRPr="00472B1F">
              <w:t>).</w:t>
            </w:r>
          </w:p>
          <w:p w:rsidR="00865F4B" w:rsidRPr="00472B1F" w:rsidRDefault="00865F4B" w:rsidP="007729C7">
            <w:pPr>
              <w:jc w:val="both"/>
              <w:rPr>
                <w:rFonts w:eastAsia="ArialMT"/>
                <w:color w:val="000000" w:themeColor="text1"/>
                <w:lang w:eastAsia="en-US"/>
              </w:rPr>
            </w:pPr>
            <w:r w:rsidRPr="00472B1F">
              <w:t xml:space="preserve">- Установку </w:t>
            </w:r>
            <w:proofErr w:type="spellStart"/>
            <w:r w:rsidRPr="00472B1F">
              <w:t>кожухотрубного</w:t>
            </w:r>
            <w:proofErr w:type="spellEnd"/>
            <w:r w:rsidRPr="00472B1F">
              <w:t xml:space="preserve"> теплообменника произвести в подвальном помещении строения 23, в месте подключения точки к основной линии потребления, с возможностью регулировки проходящего потока через теплообменник. </w:t>
            </w:r>
          </w:p>
        </w:tc>
      </w:tr>
      <w:tr w:rsidR="00865F4B" w:rsidRPr="00472B1F" w:rsidTr="00865F4B">
        <w:trPr>
          <w:trHeight w:val="577"/>
        </w:trPr>
        <w:tc>
          <w:tcPr>
            <w:tcW w:w="631" w:type="dxa"/>
          </w:tcPr>
          <w:p w:rsidR="00865F4B" w:rsidRPr="00472B1F" w:rsidRDefault="00865F4B" w:rsidP="007729C7">
            <w:pPr>
              <w:jc w:val="center"/>
            </w:pPr>
            <w:r>
              <w:t>11</w:t>
            </w:r>
            <w:r w:rsidRPr="00472B1F">
              <w:t>.</w:t>
            </w:r>
          </w:p>
        </w:tc>
        <w:tc>
          <w:tcPr>
            <w:tcW w:w="2058" w:type="dxa"/>
          </w:tcPr>
          <w:p w:rsidR="00865F4B" w:rsidRPr="00472B1F" w:rsidRDefault="00865F4B" w:rsidP="007729C7">
            <w:pPr>
              <w:spacing w:line="276" w:lineRule="auto"/>
            </w:pPr>
            <w:r w:rsidRPr="00472B1F">
              <w:t>Необходимость в монтаже специалистами поставщика</w:t>
            </w:r>
          </w:p>
        </w:tc>
        <w:tc>
          <w:tcPr>
            <w:tcW w:w="7371" w:type="dxa"/>
          </w:tcPr>
          <w:p w:rsidR="00865F4B" w:rsidRPr="00472B1F" w:rsidRDefault="00865F4B" w:rsidP="007729C7">
            <w:pPr>
              <w:autoSpaceDE w:val="0"/>
              <w:autoSpaceDN w:val="0"/>
              <w:adjustRightInd w:val="0"/>
              <w:jc w:val="both"/>
            </w:pPr>
            <w:r w:rsidRPr="00472B1F">
              <w:t>Требуется.</w:t>
            </w:r>
          </w:p>
        </w:tc>
      </w:tr>
      <w:tr w:rsidR="00865F4B" w:rsidRPr="00472B1F" w:rsidTr="00865F4B">
        <w:trPr>
          <w:trHeight w:val="5497"/>
        </w:trPr>
        <w:tc>
          <w:tcPr>
            <w:tcW w:w="631" w:type="dxa"/>
          </w:tcPr>
          <w:p w:rsidR="00865F4B" w:rsidRPr="00472B1F" w:rsidRDefault="00865F4B" w:rsidP="007729C7">
            <w:pPr>
              <w:jc w:val="center"/>
            </w:pPr>
            <w:r>
              <w:lastRenderedPageBreak/>
              <w:t>12</w:t>
            </w:r>
            <w:r w:rsidRPr="00472B1F">
              <w:t>.</w:t>
            </w:r>
          </w:p>
        </w:tc>
        <w:tc>
          <w:tcPr>
            <w:tcW w:w="2058" w:type="dxa"/>
          </w:tcPr>
          <w:p w:rsidR="00865F4B" w:rsidRPr="00472B1F" w:rsidRDefault="00865F4B" w:rsidP="007729C7">
            <w:pPr>
              <w:spacing w:line="276" w:lineRule="auto"/>
            </w:pPr>
            <w:r w:rsidRPr="00472B1F">
              <w:t>Дополнительные требования</w:t>
            </w:r>
          </w:p>
        </w:tc>
        <w:tc>
          <w:tcPr>
            <w:tcW w:w="7371" w:type="dxa"/>
          </w:tcPr>
          <w:p w:rsidR="00865F4B" w:rsidRPr="00865F4B" w:rsidRDefault="00865F4B" w:rsidP="007729C7">
            <w:pPr>
              <w:jc w:val="both"/>
            </w:pPr>
            <w:r w:rsidRPr="00865F4B">
              <w:t xml:space="preserve">Петли распределения воды для инъекций, после модернизации, должны полностью удовлетворять всем требованиям, предъявляемыми законодательством Российской Федерации к оборудованию для фармацевтической промышленности и требованиям </w:t>
            </w:r>
            <w:r w:rsidRPr="00472B1F">
              <w:t>G</w:t>
            </w:r>
            <w:r w:rsidRPr="00865F4B">
              <w:t>МР.</w:t>
            </w:r>
          </w:p>
          <w:p w:rsidR="00865F4B" w:rsidRPr="00865F4B" w:rsidRDefault="00865F4B" w:rsidP="007729C7">
            <w:pPr>
              <w:jc w:val="both"/>
            </w:pPr>
            <w:r w:rsidRPr="00865F4B">
              <w:t>При орбитальной сварке необходимо контролировать эндоскопом 10 % сварных швов, при ручной сварке – 100 %.</w:t>
            </w:r>
          </w:p>
          <w:p w:rsidR="00865F4B" w:rsidRPr="00472B1F" w:rsidRDefault="00865F4B" w:rsidP="007729C7">
            <w:pPr>
              <w:jc w:val="both"/>
            </w:pPr>
            <w:r w:rsidRPr="00865F4B">
              <w:t xml:space="preserve">Сварочные стыки должны быть выполнены в соответствии с ГОСТ 16037-80 </w:t>
            </w:r>
            <w:r w:rsidR="007729C7" w:rsidRPr="007729C7">
              <w:t>Соединения сварные стальных трубопроводов. Основные типы, конструктивные элементы и размеры</w:t>
            </w:r>
            <w:r w:rsidRPr="00865F4B">
              <w:t xml:space="preserve"> и ГОСТ 32569-2013 </w:t>
            </w:r>
            <w:r w:rsidR="00CA6210" w:rsidRPr="00CA6210">
              <w:t>Трубопроводы технологические стальные. Требования к устройству и эксплуатации на взрывопожароопасных и химически опасных производствах</w:t>
            </w:r>
            <w:r w:rsidRPr="00865F4B">
              <w:t xml:space="preserve">, аттестованным персоналом согласно «Правил аттестации сварщиков и специалистов сварочного производства» ПБ 03-273-99.  </w:t>
            </w:r>
            <w:r w:rsidRPr="00472B1F">
              <w:t>Способ сварки: ручная аргонодуговая сварка неплавящимся электродом или орбитальной сваркой в среде защитных газов.</w:t>
            </w:r>
          </w:p>
          <w:p w:rsidR="00865F4B" w:rsidRPr="00472B1F" w:rsidRDefault="00865F4B" w:rsidP="007729C7">
            <w:pPr>
              <w:jc w:val="both"/>
            </w:pPr>
            <w:r w:rsidRPr="00472B1F">
              <w:t>В тех местах системы, где соединение труб путем сварки невозможно, применять накидные зажимы с соответствующими прокладкам. Не допускается использование резьбовых соединений.</w:t>
            </w:r>
          </w:p>
          <w:p w:rsidR="00865F4B" w:rsidRPr="00472B1F" w:rsidRDefault="00865F4B" w:rsidP="007729C7">
            <w:pPr>
              <w:jc w:val="both"/>
            </w:pPr>
            <w:r w:rsidRPr="00472B1F">
              <w:t xml:space="preserve">Восстановление поверхностей очисткой и протравливанием, пассивацией азотной и фтористой кислотами. Протравливание и пассивация трубопроводов производятся азотной и фтористой кислотами согласно процедуры поставщика с помощью внешней </w:t>
            </w:r>
            <w:proofErr w:type="spellStart"/>
            <w:r w:rsidRPr="00472B1F">
              <w:t>пассивационной</w:t>
            </w:r>
            <w:proofErr w:type="spellEnd"/>
            <w:r w:rsidRPr="00472B1F">
              <w:t xml:space="preserve"> установки. Протравливание и пассивация проводятся с предварительной отмывкой моющим раствором. Должна проводиться гидравлическая </w:t>
            </w:r>
            <w:proofErr w:type="spellStart"/>
            <w:r w:rsidRPr="00472B1F">
              <w:t>опрессовка</w:t>
            </w:r>
            <w:proofErr w:type="spellEnd"/>
            <w:r w:rsidRPr="00472B1F">
              <w:t xml:space="preserve"> </w:t>
            </w:r>
            <w:proofErr w:type="spellStart"/>
            <w:r w:rsidRPr="00472B1F">
              <w:t>трубопрводов</w:t>
            </w:r>
            <w:proofErr w:type="spellEnd"/>
            <w:r w:rsidRPr="00472B1F">
              <w:t>.</w:t>
            </w:r>
          </w:p>
          <w:p w:rsidR="00865F4B" w:rsidRPr="00472B1F" w:rsidRDefault="00865F4B" w:rsidP="007729C7">
            <w:pPr>
              <w:widowControl w:val="0"/>
              <w:tabs>
                <w:tab w:val="left" w:pos="6804"/>
                <w:tab w:val="right" w:pos="8341"/>
              </w:tabs>
              <w:autoSpaceDE w:val="0"/>
              <w:autoSpaceDN w:val="0"/>
              <w:adjustRightInd w:val="0"/>
              <w:spacing w:line="240" w:lineRule="atLeast"/>
              <w:jc w:val="both"/>
            </w:pPr>
            <w:r w:rsidRPr="00472B1F">
              <w:t xml:space="preserve">После проведения монтажа трубопроводов провести промывку и </w:t>
            </w:r>
            <w:proofErr w:type="spellStart"/>
            <w:r w:rsidRPr="00472B1F">
              <w:t>опрессовку</w:t>
            </w:r>
            <w:proofErr w:type="spellEnd"/>
            <w:r w:rsidRPr="00472B1F">
              <w:t xml:space="preserve"> трубопроводов в целом в соответствии с требованиями для трубопроводов горячего водоснабжения и оформить результат работ актами. Акты передать заказчику.</w:t>
            </w:r>
          </w:p>
        </w:tc>
      </w:tr>
    </w:tbl>
    <w:p w:rsidR="00CD2CF1" w:rsidRDefault="00CD2CF1" w:rsidP="00CD2CF1">
      <w:pPr>
        <w:jc w:val="right"/>
        <w:rPr>
          <w:szCs w:val="28"/>
        </w:rPr>
      </w:pPr>
    </w:p>
    <w:p w:rsidR="00865F4B" w:rsidRDefault="00865F4B" w:rsidP="00CD2CF1">
      <w:pPr>
        <w:jc w:val="right"/>
        <w:rPr>
          <w:szCs w:val="28"/>
        </w:rPr>
      </w:pPr>
    </w:p>
    <w:p w:rsidR="00865F4B" w:rsidRDefault="00865F4B" w:rsidP="00CD2CF1">
      <w:pPr>
        <w:jc w:val="right"/>
        <w:rPr>
          <w:szCs w:val="28"/>
        </w:rPr>
      </w:pPr>
    </w:p>
    <w:p w:rsidR="00865F4B" w:rsidRDefault="00865F4B" w:rsidP="00CD2CF1">
      <w:pPr>
        <w:jc w:val="right"/>
        <w:rPr>
          <w:szCs w:val="28"/>
        </w:rPr>
      </w:pPr>
    </w:p>
    <w:p w:rsidR="00865F4B" w:rsidRDefault="00865F4B" w:rsidP="00CD2CF1">
      <w:pPr>
        <w:jc w:val="right"/>
        <w:rPr>
          <w:szCs w:val="28"/>
        </w:rPr>
      </w:pPr>
    </w:p>
    <w:p w:rsidR="00865F4B" w:rsidRDefault="00865F4B" w:rsidP="00CD2CF1">
      <w:pPr>
        <w:jc w:val="right"/>
        <w:rPr>
          <w:szCs w:val="28"/>
        </w:rPr>
      </w:pPr>
    </w:p>
    <w:p w:rsidR="00865F4B" w:rsidRDefault="00865F4B" w:rsidP="00CD2CF1">
      <w:pPr>
        <w:jc w:val="right"/>
        <w:rPr>
          <w:szCs w:val="28"/>
        </w:rPr>
      </w:pPr>
    </w:p>
    <w:p w:rsidR="00865F4B" w:rsidRDefault="00865F4B" w:rsidP="00CD2CF1">
      <w:pPr>
        <w:jc w:val="right"/>
        <w:rPr>
          <w:szCs w:val="28"/>
        </w:rPr>
      </w:pPr>
    </w:p>
    <w:p w:rsidR="00865F4B" w:rsidRDefault="00865F4B" w:rsidP="00CD2CF1">
      <w:pPr>
        <w:jc w:val="right"/>
        <w:rPr>
          <w:szCs w:val="28"/>
        </w:rPr>
      </w:pPr>
    </w:p>
    <w:p w:rsidR="00865F4B" w:rsidRDefault="00865F4B" w:rsidP="00CD2CF1">
      <w:pPr>
        <w:jc w:val="right"/>
        <w:rPr>
          <w:szCs w:val="28"/>
        </w:rPr>
      </w:pPr>
    </w:p>
    <w:p w:rsidR="00865F4B" w:rsidRDefault="00865F4B" w:rsidP="00CD2CF1">
      <w:pPr>
        <w:jc w:val="right"/>
        <w:rPr>
          <w:szCs w:val="28"/>
        </w:rPr>
      </w:pPr>
    </w:p>
    <w:p w:rsidR="00865F4B" w:rsidRDefault="00865F4B" w:rsidP="00CD2CF1">
      <w:pPr>
        <w:jc w:val="right"/>
        <w:rPr>
          <w:szCs w:val="28"/>
        </w:rPr>
      </w:pPr>
    </w:p>
    <w:p w:rsidR="00865F4B" w:rsidRDefault="00865F4B" w:rsidP="00CD2CF1">
      <w:pPr>
        <w:jc w:val="right"/>
        <w:rPr>
          <w:szCs w:val="28"/>
        </w:rPr>
      </w:pPr>
    </w:p>
    <w:p w:rsidR="00865F4B" w:rsidRDefault="00865F4B" w:rsidP="00CD2CF1">
      <w:pPr>
        <w:jc w:val="right"/>
        <w:rPr>
          <w:szCs w:val="28"/>
        </w:rPr>
      </w:pPr>
    </w:p>
    <w:p w:rsidR="00865F4B" w:rsidRDefault="00865F4B" w:rsidP="00CD2CF1">
      <w:pPr>
        <w:jc w:val="right"/>
        <w:rPr>
          <w:szCs w:val="28"/>
        </w:rPr>
      </w:pPr>
    </w:p>
    <w:p w:rsidR="00865F4B" w:rsidRDefault="00865F4B" w:rsidP="00CD2CF1">
      <w:pPr>
        <w:jc w:val="right"/>
        <w:rPr>
          <w:szCs w:val="28"/>
        </w:rPr>
      </w:pPr>
    </w:p>
    <w:p w:rsidR="00865F4B" w:rsidRDefault="00865F4B" w:rsidP="00CD2CF1">
      <w:pPr>
        <w:jc w:val="right"/>
        <w:rPr>
          <w:szCs w:val="28"/>
        </w:rPr>
      </w:pPr>
    </w:p>
    <w:p w:rsidR="00865F4B" w:rsidRDefault="00865F4B" w:rsidP="00CD2CF1">
      <w:pPr>
        <w:jc w:val="right"/>
        <w:rPr>
          <w:szCs w:val="28"/>
        </w:rPr>
      </w:pPr>
    </w:p>
    <w:p w:rsidR="00865F4B" w:rsidRDefault="00865F4B" w:rsidP="00CD2CF1">
      <w:pPr>
        <w:jc w:val="right"/>
        <w:rPr>
          <w:szCs w:val="28"/>
        </w:rPr>
      </w:pPr>
    </w:p>
    <w:p w:rsidR="00865F4B" w:rsidRDefault="00865F4B" w:rsidP="00CD2CF1">
      <w:pPr>
        <w:jc w:val="right"/>
        <w:rPr>
          <w:szCs w:val="28"/>
        </w:rPr>
      </w:pPr>
    </w:p>
    <w:p w:rsidR="00865F4B" w:rsidRDefault="00865F4B" w:rsidP="00CD2CF1">
      <w:pPr>
        <w:jc w:val="right"/>
        <w:rPr>
          <w:szCs w:val="28"/>
        </w:rPr>
      </w:pPr>
    </w:p>
    <w:p w:rsidR="00865F4B" w:rsidRPr="00CD2CF1" w:rsidRDefault="00865F4B" w:rsidP="00CD2CF1">
      <w:pPr>
        <w:jc w:val="right"/>
        <w:rPr>
          <w:szCs w:val="28"/>
        </w:rPr>
      </w:pPr>
    </w:p>
    <w:p w:rsidR="00CD2CF1" w:rsidRPr="00CD2CF1" w:rsidRDefault="00CD2CF1" w:rsidP="00CD2CF1">
      <w:pPr>
        <w:jc w:val="right"/>
        <w:rPr>
          <w:szCs w:val="28"/>
        </w:rPr>
      </w:pPr>
      <w:r w:rsidRPr="00CD2CF1">
        <w:rPr>
          <w:szCs w:val="28"/>
        </w:rPr>
        <w:lastRenderedPageBreak/>
        <w:t>Приложение 1</w:t>
      </w:r>
    </w:p>
    <w:p w:rsidR="00CD2CF1" w:rsidRDefault="00CD2CF1" w:rsidP="00CD2CF1">
      <w:pPr>
        <w:jc w:val="right"/>
        <w:rPr>
          <w:szCs w:val="28"/>
        </w:rPr>
      </w:pPr>
      <w:r w:rsidRPr="00CD2CF1">
        <w:rPr>
          <w:szCs w:val="28"/>
        </w:rPr>
        <w:t>к техническому заданию</w:t>
      </w:r>
    </w:p>
    <w:p w:rsidR="00865F4B" w:rsidRDefault="00865F4B" w:rsidP="00CD2CF1">
      <w:pPr>
        <w:jc w:val="right"/>
        <w:rPr>
          <w:szCs w:val="28"/>
        </w:rPr>
      </w:pPr>
    </w:p>
    <w:p w:rsidR="00865F4B" w:rsidRPr="00CD2CF1" w:rsidRDefault="00865F4B" w:rsidP="00CD2CF1">
      <w:pPr>
        <w:jc w:val="right"/>
        <w:rPr>
          <w:szCs w:val="28"/>
        </w:rPr>
      </w:pPr>
    </w:p>
    <w:p w:rsidR="00CD2CF1" w:rsidRPr="00CD2CF1" w:rsidRDefault="00CD2CF1" w:rsidP="00CD2CF1">
      <w:pPr>
        <w:spacing w:after="160" w:line="256" w:lineRule="auto"/>
        <w:jc w:val="center"/>
        <w:rPr>
          <w:szCs w:val="28"/>
        </w:rPr>
      </w:pPr>
      <w:r w:rsidRPr="00CD2CF1">
        <w:rPr>
          <w:szCs w:val="28"/>
        </w:rPr>
        <w:t>Существующее расположение точек систем распределения ВДИ1 и ВДИ2</w:t>
      </w:r>
    </w:p>
    <w:p w:rsidR="00CD2CF1" w:rsidRPr="00CD2CF1" w:rsidRDefault="00CD2CF1" w:rsidP="00CD2CF1">
      <w:pPr>
        <w:spacing w:after="160" w:line="259" w:lineRule="auto"/>
        <w:rPr>
          <w:szCs w:val="28"/>
        </w:rPr>
      </w:pPr>
      <w:r w:rsidRPr="00CD2CF1">
        <w:rPr>
          <w:noProof/>
          <w:szCs w:val="28"/>
        </w:rPr>
        <w:drawing>
          <wp:inline distT="0" distB="0" distL="0" distR="0" wp14:anchorId="03716378" wp14:editId="3001AFF6">
            <wp:extent cx="6474460" cy="5520059"/>
            <wp:effectExtent l="0" t="0" r="2540" b="4445"/>
            <wp:docPr id="1" name="Рисунок 1" descr="C:\Users\Kulish_aa\AppData\Local\Microsoft\Windows\INetCache\Content.Word\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Kulish_aa\AppData\Local\Microsoft\Windows\INetCache\Content.Word\1.pn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614404" cy="5639374"/>
                    </a:xfrm>
                    <a:prstGeom prst="rect">
                      <a:avLst/>
                    </a:prstGeom>
                    <a:noFill/>
                    <a:ln>
                      <a:noFill/>
                    </a:ln>
                  </pic:spPr>
                </pic:pic>
              </a:graphicData>
            </a:graphic>
          </wp:inline>
        </w:drawing>
      </w:r>
    </w:p>
    <w:p w:rsidR="00CD2CF1" w:rsidRPr="00CD2CF1" w:rsidRDefault="00CD2CF1" w:rsidP="00CD2CF1">
      <w:pPr>
        <w:spacing w:after="160" w:line="256" w:lineRule="auto"/>
        <w:jc w:val="right"/>
        <w:rPr>
          <w:szCs w:val="28"/>
        </w:rPr>
      </w:pPr>
    </w:p>
    <w:p w:rsidR="00CD2CF1" w:rsidRDefault="00CD2CF1" w:rsidP="00CD2CF1">
      <w:pPr>
        <w:jc w:val="right"/>
        <w:rPr>
          <w:szCs w:val="28"/>
        </w:rPr>
      </w:pPr>
    </w:p>
    <w:p w:rsidR="00CD2CF1" w:rsidRDefault="00CD2CF1" w:rsidP="00CD2CF1">
      <w:pPr>
        <w:jc w:val="right"/>
        <w:rPr>
          <w:szCs w:val="28"/>
        </w:rPr>
      </w:pPr>
    </w:p>
    <w:p w:rsidR="00CD2CF1" w:rsidRDefault="00CD2CF1" w:rsidP="00CD2CF1">
      <w:pPr>
        <w:jc w:val="right"/>
        <w:rPr>
          <w:szCs w:val="28"/>
        </w:rPr>
      </w:pPr>
    </w:p>
    <w:p w:rsidR="00CD2CF1" w:rsidRDefault="00CD2CF1" w:rsidP="00CD2CF1">
      <w:pPr>
        <w:jc w:val="right"/>
        <w:rPr>
          <w:szCs w:val="28"/>
        </w:rPr>
      </w:pPr>
    </w:p>
    <w:p w:rsidR="00CD2CF1" w:rsidRDefault="00CD2CF1" w:rsidP="00CD2CF1">
      <w:pPr>
        <w:jc w:val="right"/>
        <w:rPr>
          <w:szCs w:val="28"/>
        </w:rPr>
      </w:pPr>
    </w:p>
    <w:p w:rsidR="00CD2CF1" w:rsidRDefault="00CD2CF1" w:rsidP="00CD2CF1">
      <w:pPr>
        <w:jc w:val="right"/>
        <w:rPr>
          <w:szCs w:val="28"/>
        </w:rPr>
      </w:pPr>
    </w:p>
    <w:p w:rsidR="00CD2CF1" w:rsidRDefault="00CD2CF1" w:rsidP="00CD2CF1">
      <w:pPr>
        <w:jc w:val="right"/>
        <w:rPr>
          <w:szCs w:val="28"/>
        </w:rPr>
      </w:pPr>
    </w:p>
    <w:p w:rsidR="00CD2CF1" w:rsidRDefault="00CD2CF1" w:rsidP="00CD2CF1">
      <w:pPr>
        <w:jc w:val="right"/>
        <w:rPr>
          <w:szCs w:val="28"/>
        </w:rPr>
      </w:pPr>
    </w:p>
    <w:p w:rsidR="00CD2CF1" w:rsidRDefault="00CD2CF1" w:rsidP="00CD2CF1">
      <w:pPr>
        <w:jc w:val="right"/>
        <w:rPr>
          <w:szCs w:val="28"/>
        </w:rPr>
      </w:pPr>
    </w:p>
    <w:p w:rsidR="00CD2CF1" w:rsidRDefault="00CD2CF1" w:rsidP="00CD2CF1">
      <w:pPr>
        <w:jc w:val="right"/>
        <w:rPr>
          <w:szCs w:val="28"/>
        </w:rPr>
      </w:pPr>
    </w:p>
    <w:p w:rsidR="00CD2CF1" w:rsidRDefault="00CD2CF1" w:rsidP="00CD2CF1">
      <w:pPr>
        <w:jc w:val="right"/>
        <w:rPr>
          <w:szCs w:val="28"/>
        </w:rPr>
      </w:pPr>
    </w:p>
    <w:p w:rsidR="00CD2CF1" w:rsidRDefault="00CD2CF1" w:rsidP="00CD2CF1">
      <w:pPr>
        <w:jc w:val="right"/>
        <w:rPr>
          <w:szCs w:val="28"/>
        </w:rPr>
      </w:pPr>
    </w:p>
    <w:p w:rsidR="00CD2CF1" w:rsidRDefault="00CD2CF1" w:rsidP="00CD2CF1">
      <w:pPr>
        <w:jc w:val="right"/>
        <w:rPr>
          <w:szCs w:val="28"/>
        </w:rPr>
      </w:pPr>
    </w:p>
    <w:p w:rsidR="00CD2CF1" w:rsidRDefault="00CD2CF1" w:rsidP="00CD2CF1">
      <w:pPr>
        <w:jc w:val="right"/>
        <w:rPr>
          <w:szCs w:val="28"/>
        </w:rPr>
      </w:pPr>
    </w:p>
    <w:p w:rsidR="00CD2CF1" w:rsidRPr="00CD2CF1" w:rsidRDefault="00CD2CF1" w:rsidP="00CD2CF1">
      <w:pPr>
        <w:jc w:val="right"/>
        <w:rPr>
          <w:szCs w:val="28"/>
        </w:rPr>
      </w:pPr>
      <w:r w:rsidRPr="00CD2CF1">
        <w:rPr>
          <w:szCs w:val="28"/>
        </w:rPr>
        <w:lastRenderedPageBreak/>
        <w:t>Приложение 2</w:t>
      </w:r>
    </w:p>
    <w:p w:rsidR="00CD2CF1" w:rsidRPr="00CD2CF1" w:rsidRDefault="00CD2CF1" w:rsidP="00CD2CF1">
      <w:pPr>
        <w:jc w:val="right"/>
        <w:rPr>
          <w:szCs w:val="28"/>
        </w:rPr>
      </w:pPr>
      <w:r w:rsidRPr="00CD2CF1">
        <w:rPr>
          <w:szCs w:val="28"/>
        </w:rPr>
        <w:t>к техническому заданию</w:t>
      </w:r>
    </w:p>
    <w:p w:rsidR="00CD2CF1" w:rsidRDefault="00CD2CF1" w:rsidP="00CD2CF1">
      <w:pPr>
        <w:spacing w:after="160" w:line="256" w:lineRule="auto"/>
        <w:jc w:val="right"/>
        <w:rPr>
          <w:szCs w:val="28"/>
        </w:rPr>
      </w:pPr>
    </w:p>
    <w:p w:rsidR="00865F4B" w:rsidRPr="00CD2CF1" w:rsidRDefault="00865F4B" w:rsidP="00CD2CF1">
      <w:pPr>
        <w:spacing w:after="160" w:line="256" w:lineRule="auto"/>
        <w:jc w:val="right"/>
        <w:rPr>
          <w:szCs w:val="28"/>
        </w:rPr>
      </w:pPr>
    </w:p>
    <w:p w:rsidR="00CD2CF1" w:rsidRPr="00CD2CF1" w:rsidRDefault="00CD2CF1" w:rsidP="00CD2CF1">
      <w:pPr>
        <w:spacing w:after="160" w:line="256" w:lineRule="auto"/>
        <w:jc w:val="center"/>
        <w:rPr>
          <w:szCs w:val="28"/>
        </w:rPr>
      </w:pPr>
      <w:r w:rsidRPr="00CD2CF1">
        <w:rPr>
          <w:szCs w:val="28"/>
        </w:rPr>
        <w:t>Планируемое расположение точек систем распределения ВДИ1 и ВДИ2</w:t>
      </w:r>
    </w:p>
    <w:p w:rsidR="00CD2CF1" w:rsidRPr="00CD2CF1" w:rsidRDefault="00CD2CF1" w:rsidP="00CD2CF1">
      <w:pPr>
        <w:spacing w:after="160" w:line="256" w:lineRule="auto"/>
        <w:jc w:val="center"/>
        <w:rPr>
          <w:szCs w:val="28"/>
        </w:rPr>
      </w:pPr>
      <w:r w:rsidRPr="00CD2CF1">
        <w:rPr>
          <w:noProof/>
          <w:szCs w:val="28"/>
        </w:rPr>
        <w:drawing>
          <wp:inline distT="0" distB="0" distL="0" distR="0" wp14:anchorId="4BC84124" wp14:editId="5C77D493">
            <wp:extent cx="6475095" cy="5385423"/>
            <wp:effectExtent l="0" t="0" r="1905" b="6350"/>
            <wp:docPr id="2" name="Рисунок 2" descr="Новый точечный 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Новый точечный рисунок (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624755" cy="5509897"/>
                    </a:xfrm>
                    <a:prstGeom prst="rect">
                      <a:avLst/>
                    </a:prstGeom>
                    <a:noFill/>
                    <a:ln>
                      <a:noFill/>
                    </a:ln>
                  </pic:spPr>
                </pic:pic>
              </a:graphicData>
            </a:graphic>
          </wp:inline>
        </w:drawing>
      </w:r>
    </w:p>
    <w:p w:rsidR="00F57C93" w:rsidRDefault="00F57C93" w:rsidP="00F57C93">
      <w:pPr>
        <w:jc w:val="center"/>
        <w:rPr>
          <w:b/>
        </w:rPr>
      </w:pPr>
    </w:p>
    <w:p w:rsidR="00F57C93" w:rsidRDefault="00F57C93" w:rsidP="00F57C93">
      <w:pPr>
        <w:jc w:val="center"/>
        <w:rPr>
          <w:b/>
        </w:rPr>
      </w:pPr>
    </w:p>
    <w:p w:rsidR="00F57C93" w:rsidRDefault="00F57C93" w:rsidP="00F57C93">
      <w:pPr>
        <w:jc w:val="center"/>
        <w:rPr>
          <w:b/>
        </w:rPr>
      </w:pPr>
    </w:p>
    <w:p w:rsidR="00F57C93" w:rsidRDefault="00F57C93" w:rsidP="00F57C93">
      <w:pPr>
        <w:jc w:val="center"/>
        <w:rPr>
          <w:b/>
        </w:rPr>
      </w:pPr>
    </w:p>
    <w:p w:rsidR="00F57C93" w:rsidRDefault="00F57C93" w:rsidP="00F57C93">
      <w:pPr>
        <w:jc w:val="center"/>
        <w:rPr>
          <w:b/>
        </w:rPr>
      </w:pPr>
    </w:p>
    <w:p w:rsidR="00F57C93" w:rsidRDefault="00F57C93" w:rsidP="00F57C93">
      <w:pPr>
        <w:jc w:val="center"/>
        <w:rPr>
          <w:b/>
        </w:rPr>
      </w:pPr>
    </w:p>
    <w:p w:rsidR="00F57C93" w:rsidRDefault="00F57C93" w:rsidP="00F57C93">
      <w:pPr>
        <w:jc w:val="center"/>
        <w:rPr>
          <w:b/>
        </w:rPr>
      </w:pPr>
    </w:p>
    <w:p w:rsidR="00F57C93" w:rsidRDefault="00F57C93" w:rsidP="00F57C93">
      <w:pPr>
        <w:jc w:val="center"/>
        <w:rPr>
          <w:b/>
        </w:rPr>
      </w:pPr>
    </w:p>
    <w:p w:rsidR="00F57C93" w:rsidRDefault="00F57C93" w:rsidP="00F57C93">
      <w:pPr>
        <w:jc w:val="center"/>
        <w:rPr>
          <w:b/>
        </w:rPr>
      </w:pPr>
    </w:p>
    <w:p w:rsidR="00F57C93" w:rsidRDefault="00F57C93" w:rsidP="00F57C93">
      <w:pPr>
        <w:jc w:val="center"/>
        <w:rPr>
          <w:b/>
        </w:rPr>
      </w:pPr>
    </w:p>
    <w:p w:rsidR="00F57C93" w:rsidRDefault="00F57C93" w:rsidP="00F57C93">
      <w:pPr>
        <w:jc w:val="center"/>
        <w:rPr>
          <w:b/>
        </w:rPr>
      </w:pPr>
    </w:p>
    <w:p w:rsidR="00140A9A" w:rsidRDefault="00140A9A" w:rsidP="00F57C93">
      <w:pPr>
        <w:jc w:val="center"/>
        <w:rPr>
          <w:b/>
        </w:rPr>
      </w:pPr>
    </w:p>
    <w:p w:rsidR="00140A9A" w:rsidRDefault="00140A9A" w:rsidP="00F57C93">
      <w:pPr>
        <w:jc w:val="center"/>
        <w:rPr>
          <w:b/>
        </w:rPr>
      </w:pPr>
    </w:p>
    <w:p w:rsidR="00140A9A" w:rsidRDefault="00140A9A" w:rsidP="00C91F9C">
      <w:pPr>
        <w:rPr>
          <w:b/>
        </w:rPr>
        <w:sectPr w:rsidR="00140A9A" w:rsidSect="00501917">
          <w:pgSz w:w="11906" w:h="16838"/>
          <w:pgMar w:top="851" w:right="849" w:bottom="993" w:left="1259" w:header="709" w:footer="709" w:gutter="0"/>
          <w:cols w:space="720"/>
          <w:docGrid w:linePitch="326"/>
        </w:sectPr>
      </w:pPr>
    </w:p>
    <w:p w:rsidR="00F57C93" w:rsidRPr="00E74C01" w:rsidRDefault="00F57C93" w:rsidP="00F57C93">
      <w:pPr>
        <w:jc w:val="center"/>
        <w:rPr>
          <w:b/>
        </w:rPr>
      </w:pPr>
      <w:r w:rsidRPr="00E74C01">
        <w:rPr>
          <w:b/>
        </w:rPr>
        <w:lastRenderedPageBreak/>
        <w:t>Раздел 3. Проект Договора</w:t>
      </w:r>
    </w:p>
    <w:p w:rsidR="00E3675C" w:rsidRDefault="00E3675C" w:rsidP="00E3675C">
      <w:pPr>
        <w:jc w:val="center"/>
        <w:rPr>
          <w:b/>
        </w:rPr>
      </w:pPr>
      <w:r>
        <w:rPr>
          <w:b/>
        </w:rPr>
        <w:t>Договор № ____________</w:t>
      </w:r>
    </w:p>
    <w:p w:rsidR="00E74C01" w:rsidRDefault="00E3675C" w:rsidP="00E74C01">
      <w:pPr>
        <w:pStyle w:val="afa"/>
        <w:jc w:val="center"/>
        <w:rPr>
          <w:rFonts w:ascii="Times New Roman" w:eastAsiaTheme="minorHAnsi" w:hAnsi="Times New Roman"/>
          <w:b/>
          <w:sz w:val="24"/>
          <w:szCs w:val="24"/>
        </w:rPr>
      </w:pPr>
      <w:r w:rsidRPr="00B80751">
        <w:rPr>
          <w:rFonts w:ascii="Times New Roman" w:eastAsiaTheme="minorHAnsi" w:hAnsi="Times New Roman"/>
          <w:b/>
          <w:sz w:val="24"/>
          <w:szCs w:val="24"/>
        </w:rPr>
        <w:t xml:space="preserve">на </w:t>
      </w:r>
      <w:r w:rsidR="00E74C01" w:rsidRPr="00E74C01">
        <w:rPr>
          <w:rFonts w:ascii="Times New Roman" w:eastAsiaTheme="minorHAnsi" w:hAnsi="Times New Roman"/>
          <w:b/>
          <w:sz w:val="24"/>
          <w:szCs w:val="24"/>
        </w:rPr>
        <w:t xml:space="preserve">выполнение работ по модернизации систем распределения воды для инъекций </w:t>
      </w:r>
    </w:p>
    <w:p w:rsidR="00E74C01" w:rsidRPr="00E74C01" w:rsidRDefault="00E74C01" w:rsidP="00E74C01">
      <w:pPr>
        <w:pStyle w:val="afa"/>
        <w:jc w:val="center"/>
        <w:rPr>
          <w:rFonts w:ascii="Times New Roman" w:eastAsiaTheme="minorHAnsi" w:hAnsi="Times New Roman"/>
          <w:b/>
          <w:sz w:val="24"/>
          <w:szCs w:val="24"/>
        </w:rPr>
      </w:pPr>
    </w:p>
    <w:p w:rsidR="00E3675C" w:rsidRPr="00E74C01" w:rsidRDefault="00E3675C" w:rsidP="00E74C01">
      <w:pPr>
        <w:pStyle w:val="afa"/>
        <w:jc w:val="center"/>
        <w:rPr>
          <w:rFonts w:ascii="Times New Roman" w:hAnsi="Times New Roman"/>
        </w:rPr>
      </w:pPr>
      <w:r w:rsidRPr="00E74C01">
        <w:rPr>
          <w:rFonts w:ascii="Times New Roman" w:hAnsi="Times New Roman"/>
        </w:rPr>
        <w:t xml:space="preserve">г. Москва                                                                                          </w:t>
      </w:r>
      <w:r w:rsidR="007C1849">
        <w:rPr>
          <w:rFonts w:ascii="Times New Roman" w:hAnsi="Times New Roman"/>
        </w:rPr>
        <w:t xml:space="preserve">        </w:t>
      </w:r>
      <w:proofErr w:type="gramStart"/>
      <w:r w:rsidR="007C1849">
        <w:rPr>
          <w:rFonts w:ascii="Times New Roman" w:hAnsi="Times New Roman"/>
        </w:rPr>
        <w:t xml:space="preserve">   «</w:t>
      </w:r>
      <w:proofErr w:type="gramEnd"/>
      <w:r w:rsidR="007C1849">
        <w:rPr>
          <w:rFonts w:ascii="Times New Roman" w:hAnsi="Times New Roman"/>
        </w:rPr>
        <w:t xml:space="preserve"> ___ » ________ 2026</w:t>
      </w:r>
      <w:r w:rsidRPr="00E74C01">
        <w:rPr>
          <w:rFonts w:ascii="Times New Roman" w:hAnsi="Times New Roman"/>
        </w:rPr>
        <w:t xml:space="preserve"> г. </w:t>
      </w:r>
    </w:p>
    <w:p w:rsidR="00E3675C" w:rsidRDefault="00E3675C" w:rsidP="00E3675C">
      <w:pPr>
        <w:tabs>
          <w:tab w:val="left" w:pos="0"/>
        </w:tabs>
        <w:spacing w:before="120"/>
        <w:ind w:firstLine="709"/>
        <w:jc w:val="both"/>
      </w:pPr>
      <w:r w:rsidRPr="00707A46">
        <w:t xml:space="preserve">Федеральное государственное </w:t>
      </w:r>
      <w:r>
        <w:t>автономное</w:t>
      </w:r>
      <w:r w:rsidRPr="00707A46">
        <w:t xml:space="preserve"> научное учреждение «Федеральный научный центр исследований и разработки иммунобиологических препаратов им. М.П. Чумакова РАН»</w:t>
      </w:r>
      <w:r>
        <w:t xml:space="preserve"> (Институт </w:t>
      </w:r>
      <w:r w:rsidRPr="003C7DCF">
        <w:t xml:space="preserve">полиомиелита) (ФГАНУ «ФНЦИРИП им. М.П. Чумакова РАН» (Институт полиомиелита)), именуемое в дальнейшем «Заказчик», в лице </w:t>
      </w:r>
      <w:r>
        <w:t>_______________</w:t>
      </w:r>
      <w:r w:rsidRPr="003C7DCF">
        <w:t xml:space="preserve"> </w:t>
      </w:r>
      <w:r>
        <w:t>_____________________________</w:t>
      </w:r>
      <w:r w:rsidRPr="003C7DCF">
        <w:t xml:space="preserve">, действующего на основании </w:t>
      </w:r>
      <w:r>
        <w:t>_____________________________</w:t>
      </w:r>
      <w:r w:rsidRPr="003C7DCF">
        <w:t xml:space="preserve">, с одной стороны, и </w:t>
      </w:r>
      <w:r>
        <w:t>____________________________________</w:t>
      </w:r>
      <w:r w:rsidRPr="003C7DCF">
        <w:t xml:space="preserve">, именуемое в дальнейшем «Подрядчик», в лице </w:t>
      </w:r>
      <w:r>
        <w:t>_______________________________________</w:t>
      </w:r>
      <w:r w:rsidRPr="006800CF">
        <w:t xml:space="preserve">, действующего на </w:t>
      </w:r>
      <w:r w:rsidRPr="00C0346B">
        <w:t xml:space="preserve">основании </w:t>
      </w:r>
      <w:r>
        <w:t>__________________</w:t>
      </w:r>
      <w:r w:rsidRPr="00C0346B">
        <w:t>,</w:t>
      </w:r>
      <w:r w:rsidRPr="00C0346B">
        <w:rPr>
          <w:color w:val="000000"/>
        </w:rPr>
        <w:t xml:space="preserve"> с другой стороны</w:t>
      </w:r>
      <w:r w:rsidRPr="00C0346B">
        <w:t>, в дальнейшем совместно именуемые «Стороны», заключили настоящий Договор (далее – «Договор»), о нижеследующем:</w:t>
      </w:r>
    </w:p>
    <w:p w:rsidR="00E3675C" w:rsidRPr="002D1380" w:rsidRDefault="00E3675C" w:rsidP="00E3675C">
      <w:pPr>
        <w:tabs>
          <w:tab w:val="left" w:pos="0"/>
        </w:tabs>
        <w:spacing w:before="120"/>
        <w:jc w:val="center"/>
        <w:rPr>
          <w:b/>
          <w:bCs/>
        </w:rPr>
      </w:pPr>
      <w:r w:rsidRPr="002D1380">
        <w:rPr>
          <w:b/>
          <w:bCs/>
        </w:rPr>
        <w:t>1. ПРЕДМЕТ ДОГОВОРА</w:t>
      </w:r>
    </w:p>
    <w:p w:rsidR="00E3675C" w:rsidRPr="00044E6C" w:rsidRDefault="00E3675C" w:rsidP="00E3675C">
      <w:pPr>
        <w:tabs>
          <w:tab w:val="left" w:pos="540"/>
        </w:tabs>
        <w:jc w:val="both"/>
      </w:pPr>
      <w:r w:rsidRPr="001758A3">
        <w:t>1.1.</w:t>
      </w:r>
      <w:r w:rsidRPr="001758A3">
        <w:tab/>
      </w:r>
      <w:r w:rsidRPr="005F6E29">
        <w:t xml:space="preserve">Подрядчик обязуется выполнить </w:t>
      </w:r>
      <w:r>
        <w:t xml:space="preserve">работы </w:t>
      </w:r>
      <w:r w:rsidRPr="008B3364">
        <w:t xml:space="preserve">по модернизации </w:t>
      </w:r>
      <w:r w:rsidR="00E74C01">
        <w:t>систем распределения воды для инъекций (далее - «Работы»)</w:t>
      </w:r>
      <w:r w:rsidRPr="00044E6C">
        <w:t>, а Заказчик обязуется принять Работы и выплатить Подрядчику обусловленную Договором цену.</w:t>
      </w:r>
    </w:p>
    <w:p w:rsidR="00E3675C" w:rsidRDefault="00E3675C" w:rsidP="00E3675C">
      <w:pPr>
        <w:tabs>
          <w:tab w:val="left" w:pos="540"/>
        </w:tabs>
        <w:jc w:val="both"/>
      </w:pPr>
      <w:r w:rsidRPr="00B06EB5">
        <w:t>1.</w:t>
      </w:r>
      <w:r>
        <w:t>2</w:t>
      </w:r>
      <w:r w:rsidRPr="00B06EB5">
        <w:t xml:space="preserve">. Работы, указанные в п. 1.1. настоящего Договора, выполняются в соответствии с Техническим заданием (Приложение № 1), </w:t>
      </w:r>
      <w:r>
        <w:t>Сметой (Приложение № 2)</w:t>
      </w:r>
      <w:r w:rsidRPr="005F19A1">
        <w:t>, являющимися неотъемлемой частью настоящего Договора, внутренними актами ФГ</w:t>
      </w:r>
      <w:r>
        <w:t>АН</w:t>
      </w:r>
      <w:r w:rsidRPr="005F19A1">
        <w:t>У «ФНЦИРИП им. М.П. Чумакова РАН»</w:t>
      </w:r>
      <w:r>
        <w:t xml:space="preserve"> (Институт полиомиелита)</w:t>
      </w:r>
      <w:r w:rsidRPr="005F19A1">
        <w:t>, а также нормативными правовыми актами (документами), предусмотренными законодательством Российской Федерации.</w:t>
      </w:r>
    </w:p>
    <w:p w:rsidR="00E3675C" w:rsidRPr="008B3364" w:rsidRDefault="00E3675C" w:rsidP="00E3675C">
      <w:pPr>
        <w:framePr w:hSpace="180" w:wrap="around" w:vAnchor="text" w:hAnchor="text" w:y="1"/>
        <w:tabs>
          <w:tab w:val="left" w:pos="540"/>
        </w:tabs>
        <w:suppressOverlap/>
        <w:jc w:val="both"/>
      </w:pPr>
      <w:r w:rsidRPr="002A226A">
        <w:t xml:space="preserve">1.3. Место выполнения Работ: </w:t>
      </w:r>
      <w:r w:rsidR="00E74C01" w:rsidRPr="00E74C01">
        <w:t xml:space="preserve">«Часть нежилого здания - основное строение» (кадастровый номер 77:17:0000000:3958), по адресу: Российская Федерация, город Москва, </w:t>
      </w:r>
      <w:proofErr w:type="spellStart"/>
      <w:r w:rsidR="00E74C01" w:rsidRPr="00E74C01">
        <w:t>вн.тер.г</w:t>
      </w:r>
      <w:proofErr w:type="spellEnd"/>
      <w:r w:rsidR="00E74C01" w:rsidRPr="00E74C01">
        <w:t xml:space="preserve">. муниципальный округ </w:t>
      </w:r>
      <w:proofErr w:type="spellStart"/>
      <w:r w:rsidR="00E74C01" w:rsidRPr="00E74C01">
        <w:t>Филимонковский</w:t>
      </w:r>
      <w:proofErr w:type="spellEnd"/>
      <w:r w:rsidR="00E74C01" w:rsidRPr="00E74C01">
        <w:t xml:space="preserve">, поселок Института Полиомиелита, дом </w:t>
      </w:r>
      <w:proofErr w:type="gramStart"/>
      <w:r w:rsidR="00E74C01" w:rsidRPr="00E74C01">
        <w:t xml:space="preserve">8, </w:t>
      </w:r>
      <w:r w:rsidR="00DD579E">
        <w:t xml:space="preserve">  </w:t>
      </w:r>
      <w:proofErr w:type="gramEnd"/>
      <w:r w:rsidR="00DD579E">
        <w:t xml:space="preserve">                 </w:t>
      </w:r>
      <w:r w:rsidR="00E74C01" w:rsidRPr="00E74C01">
        <w:t>строение 23.</w:t>
      </w:r>
    </w:p>
    <w:p w:rsidR="00E3675C" w:rsidRPr="002A226A" w:rsidRDefault="00E3675C" w:rsidP="00E3675C">
      <w:pPr>
        <w:tabs>
          <w:tab w:val="left" w:pos="540"/>
        </w:tabs>
        <w:jc w:val="both"/>
      </w:pPr>
      <w:r w:rsidRPr="00B06EB5">
        <w:t>1.</w:t>
      </w:r>
      <w:r>
        <w:t>4</w:t>
      </w:r>
      <w:r w:rsidRPr="00B06EB5">
        <w:t xml:space="preserve">. </w:t>
      </w:r>
      <w:r>
        <w:t xml:space="preserve">Настоящий Договор </w:t>
      </w:r>
      <w:r w:rsidRPr="002A226A">
        <w:t>заключен в соответствии с требованиями Федерального закона от 18 июля 2011 года № 223-ФЗ «О закупках товаров, работ, услуг отдельными видами юридических лиц», Положения о закупке Федерального государственного автономного научного учреждения «Федеральный научный центр исследований и разработки иммунобиологических препаратов им. М.П. Чумакова РАН» (Институт полиомиелита), утвержденного Наблюдательным советом Федерального государственного автономного научного учреждения «Федеральный научный центр исследований и разработки иммунобиологических препаратов им. М.П. Чумакова РАН» (Институт полиомиелита) - Протокол № 01 от 08.06.2021 г., с изменениями, утвержденными Протоколом № 2 от 03.08.2021 г., Протоколом № 8 от 27.05.2022 г., Протоколом № 10 от 16.09.2022 г., Протоколом № 2 от 30.03.2023 г., Протоколом № 4 от 27.06.2024 г., Протоколом № 5 от 18.09.2024 г., Протоколом № 6 от 20.12.2024 г., Протоколом № 2 от 28.03.2025</w:t>
      </w:r>
      <w:r>
        <w:t xml:space="preserve"> г., </w:t>
      </w:r>
      <w:r w:rsidRPr="00002259">
        <w:t>Протоколом № 3 от 26.06.2025 г.</w:t>
      </w:r>
      <w:r w:rsidR="00E74C01">
        <w:t xml:space="preserve">, </w:t>
      </w:r>
      <w:r w:rsidR="00E74C01" w:rsidRPr="00002259">
        <w:t>Протоко</w:t>
      </w:r>
      <w:r w:rsidR="00E74C01">
        <w:t>лом № 3 от 26.06.2026</w:t>
      </w:r>
      <w:r w:rsidR="00E74C01" w:rsidRPr="00002259">
        <w:t xml:space="preserve"> г.</w:t>
      </w:r>
      <w:r w:rsidR="001C1E02">
        <w:t xml:space="preserve">, </w:t>
      </w:r>
      <w:r w:rsidR="001C1E02" w:rsidRPr="00F66A98">
        <w:rPr>
          <w:color w:val="000000"/>
        </w:rPr>
        <w:t>Протоколом</w:t>
      </w:r>
      <w:r w:rsidR="001C1E02">
        <w:rPr>
          <w:color w:val="000000"/>
        </w:rPr>
        <w:t xml:space="preserve"> № 4 от 28.09.2026 г.</w:t>
      </w:r>
      <w:r w:rsidRPr="002A226A">
        <w:t xml:space="preserve"> и на основании Итогового прот</w:t>
      </w:r>
      <w:r w:rsidR="00E74C01">
        <w:t>окола от «___» ____________ 2026</w:t>
      </w:r>
      <w:r w:rsidRPr="002A226A">
        <w:t xml:space="preserve"> г. № ____________________.</w:t>
      </w:r>
    </w:p>
    <w:p w:rsidR="00E3675C" w:rsidRPr="002D1380" w:rsidRDefault="00E3675C" w:rsidP="00E3675C">
      <w:pPr>
        <w:tabs>
          <w:tab w:val="left" w:pos="0"/>
        </w:tabs>
        <w:spacing w:before="120"/>
        <w:jc w:val="center"/>
        <w:rPr>
          <w:b/>
          <w:bCs/>
        </w:rPr>
      </w:pPr>
      <w:r w:rsidRPr="002D1380">
        <w:rPr>
          <w:b/>
          <w:bCs/>
        </w:rPr>
        <w:t xml:space="preserve">2. СТОИМОСТЬ </w:t>
      </w:r>
      <w:r>
        <w:rPr>
          <w:b/>
          <w:bCs/>
        </w:rPr>
        <w:t>РАБОТ</w:t>
      </w:r>
      <w:r w:rsidRPr="002D1380">
        <w:rPr>
          <w:b/>
          <w:bCs/>
        </w:rPr>
        <w:t xml:space="preserve"> И ПОРЯДОК РАСЧЕТОВ</w:t>
      </w:r>
    </w:p>
    <w:p w:rsidR="00E3675C" w:rsidRPr="006A786B" w:rsidRDefault="00E3675C" w:rsidP="00E3675C">
      <w:pPr>
        <w:widowControl w:val="0"/>
        <w:autoSpaceDE w:val="0"/>
        <w:autoSpaceDN w:val="0"/>
        <w:adjustRightInd w:val="0"/>
        <w:jc w:val="both"/>
      </w:pPr>
      <w:r w:rsidRPr="002D1380">
        <w:t xml:space="preserve">2.1. Стоимость </w:t>
      </w:r>
      <w:r>
        <w:t>Работ</w:t>
      </w:r>
      <w:r w:rsidRPr="002D1380">
        <w:t xml:space="preserve"> по настоящему Договору составляет </w:t>
      </w:r>
      <w:r>
        <w:t>________________</w:t>
      </w:r>
      <w:r w:rsidRPr="006A786B">
        <w:t xml:space="preserve"> (</w:t>
      </w:r>
      <w:r>
        <w:t>___________________</w:t>
      </w:r>
      <w:r w:rsidRPr="006A786B">
        <w:t xml:space="preserve"> </w:t>
      </w:r>
      <w:r>
        <w:t>________________________</w:t>
      </w:r>
      <w:r w:rsidRPr="006A786B">
        <w:t xml:space="preserve">) рублей </w:t>
      </w:r>
      <w:r>
        <w:t>___</w:t>
      </w:r>
      <w:r w:rsidRPr="006A786B">
        <w:t xml:space="preserve"> копеек, </w:t>
      </w:r>
      <w:r w:rsidRPr="005E055B">
        <w:t xml:space="preserve">в том числе НДС __% _____________(_______________) </w:t>
      </w:r>
      <w:proofErr w:type="spellStart"/>
      <w:r w:rsidRPr="005E055B">
        <w:t>руб</w:t>
      </w:r>
      <w:proofErr w:type="spellEnd"/>
      <w:r w:rsidRPr="005E055B">
        <w:t xml:space="preserve">.___копеек. </w:t>
      </w:r>
      <w:r w:rsidRPr="0092151C">
        <w:rPr>
          <w:i/>
          <w:sz w:val="20"/>
          <w:szCs w:val="20"/>
        </w:rPr>
        <w:t xml:space="preserve">(будет указана применимая в конкретном случае ставка НДС- </w:t>
      </w:r>
      <w:r w:rsidR="00E74C01" w:rsidRPr="00E74C01">
        <w:rPr>
          <w:i/>
          <w:sz w:val="20"/>
          <w:szCs w:val="20"/>
        </w:rPr>
        <w:t>5%, 7%, 10%, 22%</w:t>
      </w:r>
      <w:r w:rsidRPr="0092151C">
        <w:rPr>
          <w:i/>
          <w:sz w:val="20"/>
          <w:szCs w:val="20"/>
        </w:rPr>
        <w:t xml:space="preserve"> или иная в соответствии с действующим на момент заключения Договора законодательством Российской Федерации) - ____________ (________) </w:t>
      </w:r>
      <w:r>
        <w:rPr>
          <w:i/>
          <w:sz w:val="20"/>
          <w:szCs w:val="20"/>
        </w:rPr>
        <w:t>рублей</w:t>
      </w:r>
      <w:r w:rsidRPr="0092151C">
        <w:rPr>
          <w:i/>
          <w:sz w:val="20"/>
          <w:szCs w:val="20"/>
        </w:rPr>
        <w:t xml:space="preserve"> __ </w:t>
      </w:r>
      <w:r>
        <w:rPr>
          <w:i/>
          <w:sz w:val="20"/>
          <w:szCs w:val="20"/>
        </w:rPr>
        <w:t>копеек</w:t>
      </w:r>
      <w:r w:rsidRPr="0092151C">
        <w:rPr>
          <w:i/>
          <w:sz w:val="20"/>
          <w:szCs w:val="20"/>
        </w:rPr>
        <w:t xml:space="preserve"> (в случае если </w:t>
      </w:r>
      <w:r>
        <w:rPr>
          <w:i/>
          <w:sz w:val="20"/>
          <w:szCs w:val="20"/>
        </w:rPr>
        <w:t>Подрядчик</w:t>
      </w:r>
      <w:r w:rsidRPr="0092151C">
        <w:rPr>
          <w:i/>
          <w:sz w:val="20"/>
          <w:szCs w:val="20"/>
        </w:rPr>
        <w:t xml:space="preserve"> не является плательщиком НДС (освобожден от уплаты НДС), сумма НДС не указывается, а указывается основание освобождения от уплаты НДС (дата и номер соответствующего документа, ссылка на конкретную норму Налогового кодекса РФ)</w:t>
      </w:r>
      <w:r w:rsidRPr="006A786B">
        <w:t>.</w:t>
      </w:r>
    </w:p>
    <w:p w:rsidR="00E3675C" w:rsidRPr="00D337EA" w:rsidRDefault="00E3675C" w:rsidP="00E3675C">
      <w:pPr>
        <w:shd w:val="clear" w:color="auto" w:fill="FFFFFF"/>
        <w:tabs>
          <w:tab w:val="left" w:pos="360"/>
        </w:tabs>
        <w:contextualSpacing/>
        <w:jc w:val="both"/>
      </w:pPr>
      <w:r w:rsidRPr="002D1380">
        <w:lastRenderedPageBreak/>
        <w:t>2.2</w:t>
      </w:r>
      <w:r w:rsidRPr="00D337EA">
        <w:t xml:space="preserve">. В стоимость Работ включены все расходы на </w:t>
      </w:r>
      <w:r w:rsidRPr="00465BC0">
        <w:t>необходимые расходные и строительные материалы, комплектующие, оборудование; затраты, расходы и компенсация издержек Подрядчика, связанные с выполнением Работ и вытекающими обязательствами по Договору, причитающееся Подрядчику вознаграждение; расходы по исполнению гарантийных обязательств, расходы на страхование, уплату таможенных</w:t>
      </w:r>
      <w:r w:rsidRPr="006A786B">
        <w:t xml:space="preserve"> пошлин, налогов, сборов и других обязательных платежей, а также все прочие расходы, необходимые для выполнения Подрядчиком обязательств по Договору.</w:t>
      </w:r>
    </w:p>
    <w:p w:rsidR="00E3675C" w:rsidRPr="004E19AF" w:rsidRDefault="00E3675C" w:rsidP="00E3675C">
      <w:pPr>
        <w:shd w:val="clear" w:color="auto" w:fill="FFFFFF"/>
        <w:tabs>
          <w:tab w:val="left" w:pos="446"/>
        </w:tabs>
        <w:autoSpaceDN w:val="0"/>
        <w:jc w:val="both"/>
      </w:pPr>
      <w:r w:rsidRPr="004E19AF">
        <w:t>2.3. Источник</w:t>
      </w:r>
      <w:r>
        <w:t>и</w:t>
      </w:r>
      <w:r w:rsidRPr="004E19AF">
        <w:t xml:space="preserve"> финансирования</w:t>
      </w:r>
      <w:r>
        <w:t>: за счёт средств от приносящей доход деятельности.</w:t>
      </w:r>
      <w:r w:rsidRPr="0002710A">
        <w:t xml:space="preserve"> </w:t>
      </w:r>
    </w:p>
    <w:p w:rsidR="00E3675C" w:rsidRPr="001C1E02" w:rsidRDefault="00E3675C" w:rsidP="00E3675C">
      <w:pPr>
        <w:shd w:val="clear" w:color="auto" w:fill="FFFFFF"/>
        <w:tabs>
          <w:tab w:val="left" w:pos="446"/>
        </w:tabs>
        <w:autoSpaceDN w:val="0"/>
        <w:jc w:val="both"/>
        <w:rPr>
          <w:color w:val="000000" w:themeColor="text1"/>
        </w:rPr>
      </w:pPr>
      <w:r w:rsidRPr="00B93E4E">
        <w:t xml:space="preserve">2.4. </w:t>
      </w:r>
      <w:r w:rsidR="001C4534" w:rsidRPr="00E74C01">
        <w:rPr>
          <w:color w:val="000000" w:themeColor="text1"/>
        </w:rPr>
        <w:t xml:space="preserve">Оплата осуществляется по </w:t>
      </w:r>
      <w:r w:rsidR="001C4534" w:rsidRPr="001C1E02">
        <w:rPr>
          <w:color w:val="000000" w:themeColor="text1"/>
        </w:rPr>
        <w:t xml:space="preserve">безналичному расчету. Оплата за фактически выполненные Работы производится в течение 7 (Семи) рабочих дней </w:t>
      </w:r>
      <w:r w:rsidR="00DD579E" w:rsidRPr="001C1E02">
        <w:t xml:space="preserve">с даты приемки выполненных </w:t>
      </w:r>
      <w:r w:rsidR="001C4534" w:rsidRPr="001C1E02">
        <w:rPr>
          <w:color w:val="000000" w:themeColor="text1"/>
        </w:rPr>
        <w:t xml:space="preserve">Работ и подписания Заказчиком Акта приемки товаров, работ, услуг (код формы 0510452), Акта о приемке выполненных работ, а также после предоставления Подрядчиком счета на оплату, счет-фактуры </w:t>
      </w:r>
      <w:r w:rsidR="001C4534" w:rsidRPr="001C1E02">
        <w:rPr>
          <w:i/>
          <w:color w:val="000000" w:themeColor="text1"/>
        </w:rPr>
        <w:t>(в случае, если Подрядчик не является плательщиком НДС, счет-фактура не предоставляется)</w:t>
      </w:r>
      <w:r w:rsidR="001C4534" w:rsidRPr="001C1E02">
        <w:rPr>
          <w:color w:val="000000" w:themeColor="text1"/>
        </w:rPr>
        <w:t xml:space="preserve">, </w:t>
      </w:r>
      <w:r w:rsidR="00DD579E" w:rsidRPr="001C1E02">
        <w:rPr>
          <w:color w:val="000000" w:themeColor="text1"/>
        </w:rPr>
        <w:t xml:space="preserve">и </w:t>
      </w:r>
      <w:r w:rsidR="001C4534" w:rsidRPr="001C1E02">
        <w:rPr>
          <w:color w:val="000000" w:themeColor="text1"/>
        </w:rPr>
        <w:t xml:space="preserve">всей необходимой технической (исполнительной), эксплуатационной и иной документации, в соответствии с требованиями Технического задания </w:t>
      </w:r>
      <w:r w:rsidR="001C4534" w:rsidRPr="001C1E02">
        <w:rPr>
          <w:sz w:val="23"/>
          <w:szCs w:val="23"/>
        </w:rPr>
        <w:t>(Приложение № 1) и нормативными правовыми актами (документами) Российской Федерации для данного вида Работ, для дальнейшей эксплуатации результатов Работ.</w:t>
      </w:r>
    </w:p>
    <w:p w:rsidR="00E3675C" w:rsidRPr="001C1E02" w:rsidRDefault="00E3675C" w:rsidP="00E3675C">
      <w:pPr>
        <w:shd w:val="clear" w:color="auto" w:fill="FFFFFF"/>
        <w:tabs>
          <w:tab w:val="left" w:pos="446"/>
        </w:tabs>
        <w:autoSpaceDN w:val="0"/>
        <w:jc w:val="both"/>
      </w:pPr>
      <w:r w:rsidRPr="001C1E02">
        <w:t>2.5.</w:t>
      </w:r>
      <w:r w:rsidRPr="001C1E02">
        <w:rPr>
          <w:b/>
        </w:rPr>
        <w:t xml:space="preserve"> </w:t>
      </w:r>
      <w:r w:rsidRPr="001C1E02">
        <w:t xml:space="preserve">В случае </w:t>
      </w:r>
      <w:r w:rsidRPr="001C1E02">
        <w:rPr>
          <w:shd w:val="clear" w:color="auto" w:fill="FFFFFF" w:themeFill="background1"/>
        </w:rPr>
        <w:t xml:space="preserve">ненадлежащего исполнения обязательств Подрядчиком, Заказчик в соответствии с </w:t>
      </w:r>
      <w:proofErr w:type="spellStart"/>
      <w:r w:rsidRPr="001C1E02">
        <w:rPr>
          <w:shd w:val="clear" w:color="auto" w:fill="FFFFFF" w:themeFill="background1"/>
        </w:rPr>
        <w:t>п.п</w:t>
      </w:r>
      <w:proofErr w:type="spellEnd"/>
      <w:r w:rsidRPr="001C1E02">
        <w:rPr>
          <w:shd w:val="clear" w:color="auto" w:fill="FFFFFF" w:themeFill="background1"/>
        </w:rPr>
        <w:t>. 9.1.2, 9.1.3, 9.1.5., 9.1.6. настоящего</w:t>
      </w:r>
      <w:r w:rsidRPr="001C1E02">
        <w:t xml:space="preserve"> Договора не производит оплату за выполненные Подрядчиком Работы до дня поступления неустойки (штрафа, пени), и (или) возмещения ущерба, и (или) компенсации административного штрафа, в виде денежных средств на счет Заказчика или до дня удержания неустойки (штрафа, пени), и (или) возмещения ущерба, и (или) компенсации административного штрафа из стоимости Работ, подлежащей уплате Подрядчику по Договору, в порядке, предусмотренном п.9.1.7. Договора.</w:t>
      </w:r>
    </w:p>
    <w:p w:rsidR="00E3675C" w:rsidRPr="001C1E02" w:rsidRDefault="00E3675C" w:rsidP="00E3675C">
      <w:pPr>
        <w:shd w:val="clear" w:color="auto" w:fill="FFFFFF"/>
        <w:tabs>
          <w:tab w:val="left" w:pos="446"/>
        </w:tabs>
        <w:autoSpaceDN w:val="0"/>
        <w:jc w:val="both"/>
      </w:pPr>
      <w:r w:rsidRPr="001C1E02">
        <w:t>2.6. Обязательства по оплате считаются исполненными Заказчиком с момента списания соответствующих денежных средств со счета Заказчика.</w:t>
      </w:r>
    </w:p>
    <w:p w:rsidR="00E3675C" w:rsidRPr="001C1E02" w:rsidRDefault="00E3675C" w:rsidP="00E3675C">
      <w:pPr>
        <w:shd w:val="clear" w:color="auto" w:fill="FFFFFF"/>
        <w:autoSpaceDN w:val="0"/>
        <w:spacing w:before="120"/>
        <w:jc w:val="center"/>
        <w:rPr>
          <w:b/>
          <w:bCs/>
        </w:rPr>
      </w:pPr>
      <w:r w:rsidRPr="001C1E02">
        <w:rPr>
          <w:b/>
          <w:bCs/>
        </w:rPr>
        <w:t>3. СРОКИ ВЫПОЛНЕНИЯ РАБОТ</w:t>
      </w:r>
    </w:p>
    <w:p w:rsidR="00E3675C" w:rsidRPr="001C1E02" w:rsidRDefault="00E3675C" w:rsidP="00E3675C">
      <w:pPr>
        <w:shd w:val="clear" w:color="auto" w:fill="FFFFFF"/>
        <w:tabs>
          <w:tab w:val="left" w:pos="422"/>
        </w:tabs>
        <w:autoSpaceDN w:val="0"/>
        <w:jc w:val="both"/>
      </w:pPr>
      <w:r w:rsidRPr="001C1E02">
        <w:t xml:space="preserve">3.1. Подрядчик обязуется выполнить Работы в соответствии с Техническим заданием (Приложение № 1), Сметой (Приложение № 2), настоящим Договором. </w:t>
      </w:r>
    </w:p>
    <w:p w:rsidR="00E3675C" w:rsidRPr="001C1E02" w:rsidRDefault="00E3675C" w:rsidP="00E3675C">
      <w:pPr>
        <w:tabs>
          <w:tab w:val="left" w:pos="446"/>
        </w:tabs>
        <w:autoSpaceDN w:val="0"/>
        <w:jc w:val="both"/>
      </w:pPr>
      <w:r w:rsidRPr="001C1E02">
        <w:t xml:space="preserve">3.2. Срок выполнения Работ не более </w:t>
      </w:r>
      <w:r w:rsidR="001C4534" w:rsidRPr="001C1E02">
        <w:t>150</w:t>
      </w:r>
      <w:r w:rsidRPr="001C1E02">
        <w:t xml:space="preserve"> (</w:t>
      </w:r>
      <w:r w:rsidR="001C4534" w:rsidRPr="001C1E02">
        <w:t>ста пятидесяти</w:t>
      </w:r>
      <w:r w:rsidRPr="001C1E02">
        <w:t>) календарных дней со дня, следующего за днем заключения Договора, а именно с «__» __________ 202</w:t>
      </w:r>
      <w:r w:rsidR="001C1E02">
        <w:t>_</w:t>
      </w:r>
      <w:r w:rsidR="007C1849" w:rsidRPr="001C1E02">
        <w:t xml:space="preserve"> г. по «__</w:t>
      </w:r>
      <w:r w:rsidRPr="001C1E02">
        <w:t>» __________ 202</w:t>
      </w:r>
      <w:r w:rsidR="001C1E02">
        <w:t>_</w:t>
      </w:r>
      <w:r w:rsidRPr="001C1E02">
        <w:t xml:space="preserve"> г. включительно.</w:t>
      </w:r>
    </w:p>
    <w:p w:rsidR="00E3675C" w:rsidRPr="00B06EB5" w:rsidRDefault="00E3675C" w:rsidP="00E3675C">
      <w:pPr>
        <w:shd w:val="clear" w:color="auto" w:fill="FFFFFF"/>
        <w:tabs>
          <w:tab w:val="left" w:pos="446"/>
        </w:tabs>
        <w:autoSpaceDN w:val="0"/>
        <w:jc w:val="both"/>
      </w:pPr>
      <w:r w:rsidRPr="001C1E02">
        <w:t xml:space="preserve">3.3. Днем окончания выполнения Работ считается день подписания </w:t>
      </w:r>
      <w:r w:rsidR="00DD579E" w:rsidRPr="001C1E02">
        <w:t>Сторонами</w:t>
      </w:r>
      <w:r w:rsidRPr="001C1E02">
        <w:t xml:space="preserve"> Акта о приемке выполненных работ, а также после предоставления Подрядчиком счета на оплату, счета-фактуры </w:t>
      </w:r>
      <w:r w:rsidRPr="001C1E02">
        <w:rPr>
          <w:i/>
          <w:color w:val="000000" w:themeColor="text1"/>
        </w:rPr>
        <w:t>(в случае, если Подрядчик не является плательщиком НДС, счет-фактура не предоставляется)</w:t>
      </w:r>
      <w:r w:rsidRPr="001C1E02">
        <w:t xml:space="preserve">, </w:t>
      </w:r>
      <w:r w:rsidR="00DD579E" w:rsidRPr="001C1E02">
        <w:t xml:space="preserve">и </w:t>
      </w:r>
      <w:r w:rsidRPr="001C1E02">
        <w:t>всей необходимой технической (исполнительной</w:t>
      </w:r>
      <w:r w:rsidRPr="006A786B">
        <w:t>), эксплуатационной и иной документации, в соответствии с требованиями Технического задания (Приложение № 1) и нормативными</w:t>
      </w:r>
      <w:r w:rsidRPr="005F19A1">
        <w:t xml:space="preserve"> правовыми </w:t>
      </w:r>
      <w:r>
        <w:t>актами (</w:t>
      </w:r>
      <w:r w:rsidRPr="005F19A1">
        <w:t>документами</w:t>
      </w:r>
      <w:r>
        <w:t>)</w:t>
      </w:r>
      <w:r w:rsidRPr="005F19A1">
        <w:t xml:space="preserve"> Российской Федерации для данного вида Работ, для дальнейшей эксплуатации результатов выполненных Работ.</w:t>
      </w:r>
    </w:p>
    <w:p w:rsidR="00E3675C" w:rsidRPr="00B06EB5" w:rsidRDefault="00E3675C" w:rsidP="00E3675C">
      <w:pPr>
        <w:widowControl w:val="0"/>
        <w:spacing w:before="120"/>
        <w:jc w:val="center"/>
        <w:outlineLvl w:val="2"/>
        <w:rPr>
          <w:rFonts w:eastAsia="Calibri"/>
          <w:lang w:eastAsia="en-US"/>
        </w:rPr>
      </w:pPr>
      <w:bookmarkStart w:id="1" w:name="bookmark41"/>
      <w:r w:rsidRPr="00B06EB5">
        <w:rPr>
          <w:rFonts w:eastAsia="Calibri"/>
          <w:b/>
          <w:lang w:eastAsia="en-US"/>
        </w:rPr>
        <w:t>4. ОБЯЗАТЕЛЬСТВА СТОРОН</w:t>
      </w:r>
    </w:p>
    <w:p w:rsidR="00E3675C" w:rsidRPr="00B06EB5" w:rsidRDefault="00E3675C" w:rsidP="00E3675C">
      <w:pPr>
        <w:widowControl w:val="0"/>
        <w:outlineLvl w:val="2"/>
        <w:rPr>
          <w:rFonts w:eastAsia="Calibri"/>
          <w:b/>
          <w:lang w:eastAsia="en-US"/>
        </w:rPr>
      </w:pPr>
      <w:r w:rsidRPr="00B06EB5">
        <w:rPr>
          <w:rFonts w:eastAsia="Calibri"/>
          <w:b/>
          <w:lang w:eastAsia="en-US"/>
        </w:rPr>
        <w:t xml:space="preserve">4.1. </w:t>
      </w:r>
      <w:r w:rsidRPr="00B06EB5">
        <w:rPr>
          <w:b/>
        </w:rPr>
        <w:t>Подрядчик</w:t>
      </w:r>
      <w:r w:rsidRPr="00B06EB5">
        <w:rPr>
          <w:rFonts w:eastAsia="Calibri"/>
          <w:b/>
          <w:lang w:eastAsia="en-US"/>
        </w:rPr>
        <w:t xml:space="preserve"> обязуется:</w:t>
      </w:r>
      <w:bookmarkEnd w:id="1"/>
    </w:p>
    <w:p w:rsidR="00E3675C" w:rsidRPr="00B06EB5" w:rsidRDefault="00E3675C" w:rsidP="00E3675C">
      <w:pPr>
        <w:numPr>
          <w:ilvl w:val="0"/>
          <w:numId w:val="35"/>
        </w:numPr>
        <w:tabs>
          <w:tab w:val="left" w:pos="721"/>
        </w:tabs>
        <w:jc w:val="both"/>
        <w:rPr>
          <w:rFonts w:eastAsia="Calibri"/>
          <w:lang w:eastAsia="en-US"/>
        </w:rPr>
      </w:pPr>
      <w:r w:rsidRPr="00B06EB5">
        <w:rPr>
          <w:rFonts w:eastAsia="Calibri"/>
          <w:lang w:eastAsia="en-US"/>
        </w:rPr>
        <w:t xml:space="preserve">Своими силами и средствами </w:t>
      </w:r>
      <w:r w:rsidRPr="00B06EB5">
        <w:t xml:space="preserve">выполнить все Работы </w:t>
      </w:r>
      <w:r>
        <w:t xml:space="preserve">надлежащего качества, </w:t>
      </w:r>
      <w:r w:rsidRPr="00B06EB5">
        <w:rPr>
          <w:rFonts w:eastAsia="Calibri"/>
          <w:lang w:eastAsia="en-US"/>
        </w:rPr>
        <w:t xml:space="preserve">в объеме и в сроки, предусмотренные настоящим Договором, </w:t>
      </w:r>
      <w:r w:rsidRPr="00B06EB5">
        <w:t xml:space="preserve">Техническим заданием (Приложение № 1), </w:t>
      </w:r>
      <w:r>
        <w:t>Сметой (Приложение № 2)</w:t>
      </w:r>
      <w:r w:rsidR="00DD579E">
        <w:t>,</w:t>
      </w:r>
      <w:r w:rsidRPr="00B06EB5">
        <w:rPr>
          <w:rFonts w:eastAsia="Calibri"/>
          <w:lang w:eastAsia="en-US"/>
        </w:rPr>
        <w:t xml:space="preserve"> с соблюдением стандартов, технических условий и других нормативных правовых </w:t>
      </w:r>
      <w:r>
        <w:rPr>
          <w:rFonts w:eastAsia="Calibri"/>
          <w:lang w:eastAsia="en-US"/>
        </w:rPr>
        <w:t>актов (</w:t>
      </w:r>
      <w:r w:rsidRPr="00B06EB5">
        <w:rPr>
          <w:rFonts w:eastAsia="Calibri"/>
          <w:lang w:eastAsia="en-US"/>
        </w:rPr>
        <w:t>документов</w:t>
      </w:r>
      <w:r>
        <w:rPr>
          <w:rFonts w:eastAsia="Calibri"/>
          <w:lang w:eastAsia="en-US"/>
        </w:rPr>
        <w:t>)</w:t>
      </w:r>
      <w:r w:rsidRPr="00B06EB5">
        <w:rPr>
          <w:rFonts w:eastAsia="Calibri"/>
          <w:lang w:eastAsia="en-US"/>
        </w:rPr>
        <w:t xml:space="preserve"> Российской Федерации для данного вида </w:t>
      </w:r>
      <w:r w:rsidRPr="00B06EB5">
        <w:t>Работ</w:t>
      </w:r>
      <w:r w:rsidRPr="00B06EB5">
        <w:rPr>
          <w:rFonts w:eastAsia="Calibri"/>
          <w:lang w:eastAsia="en-US"/>
        </w:rPr>
        <w:t>.</w:t>
      </w:r>
    </w:p>
    <w:p w:rsidR="00E3675C" w:rsidRPr="006A786B" w:rsidRDefault="00E3675C" w:rsidP="00E3675C">
      <w:pPr>
        <w:numPr>
          <w:ilvl w:val="0"/>
          <w:numId w:val="35"/>
        </w:numPr>
        <w:autoSpaceDE w:val="0"/>
        <w:adjustRightInd w:val="0"/>
        <w:jc w:val="both"/>
        <w:rPr>
          <w:rFonts w:eastAsia="Calibri"/>
          <w:lang w:eastAsia="en-US"/>
        </w:rPr>
      </w:pPr>
      <w:r>
        <w:t>О</w:t>
      </w:r>
      <w:r w:rsidRPr="00B06EB5">
        <w:rPr>
          <w:rFonts w:eastAsia="Calibri"/>
          <w:lang w:eastAsia="en-US"/>
        </w:rPr>
        <w:t xml:space="preserve">беспечить конфиденциальность </w:t>
      </w:r>
      <w:r w:rsidRPr="006A786B">
        <w:rPr>
          <w:rFonts w:eastAsia="Calibri"/>
          <w:lang w:eastAsia="en-US"/>
        </w:rPr>
        <w:t xml:space="preserve">информации о Заказчике, </w:t>
      </w:r>
      <w:r w:rsidRPr="006A786B">
        <w:t>характере и объемах выполняемых Работ</w:t>
      </w:r>
      <w:r w:rsidRPr="006A786B">
        <w:rPr>
          <w:rFonts w:eastAsia="Calibri"/>
          <w:lang w:eastAsia="en-US"/>
        </w:rPr>
        <w:t>, которая не является общедоступной, и которая стала известной (доступной) работникам Подрядчика при выполнении Работ. В случае нарушения данного пункта Подрядчик несет ответственность в порядке и в размерах, установленных законодательством Российской Федерации.</w:t>
      </w:r>
    </w:p>
    <w:p w:rsidR="00E3675C" w:rsidRPr="005F19A1" w:rsidRDefault="00E3675C" w:rsidP="00E3675C">
      <w:pPr>
        <w:numPr>
          <w:ilvl w:val="0"/>
          <w:numId w:val="35"/>
        </w:numPr>
        <w:tabs>
          <w:tab w:val="left" w:pos="721"/>
        </w:tabs>
        <w:jc w:val="both"/>
        <w:rPr>
          <w:rFonts w:eastAsia="Calibri"/>
          <w:lang w:eastAsia="en-US"/>
        </w:rPr>
      </w:pPr>
      <w:r w:rsidRPr="00B06EB5">
        <w:rPr>
          <w:rFonts w:eastAsia="Calibri"/>
          <w:lang w:eastAsia="en-US"/>
        </w:rPr>
        <w:lastRenderedPageBreak/>
        <w:t xml:space="preserve">Устранить </w:t>
      </w:r>
      <w:r w:rsidRPr="005F19A1">
        <w:rPr>
          <w:rFonts w:eastAsia="Calibri"/>
          <w:lang w:eastAsia="en-US"/>
        </w:rPr>
        <w:t xml:space="preserve">отступления и недостатки в выполненных Работах </w:t>
      </w:r>
      <w:r>
        <w:rPr>
          <w:rFonts w:eastAsia="Calibri"/>
          <w:lang w:eastAsia="en-US"/>
        </w:rPr>
        <w:t xml:space="preserve">(в их результатах) </w:t>
      </w:r>
      <w:r w:rsidRPr="005F19A1">
        <w:rPr>
          <w:rFonts w:eastAsia="Calibri"/>
          <w:lang w:eastAsia="en-US"/>
        </w:rPr>
        <w:t xml:space="preserve">за свой счет. В случае если для такого устранения Заказчиком привлекаются третьи лица, </w:t>
      </w:r>
      <w:r w:rsidRPr="005F19A1">
        <w:t>компенсировать Заказчику в полном объеме произведенные затраты</w:t>
      </w:r>
      <w:r w:rsidRPr="005F19A1">
        <w:rPr>
          <w:rFonts w:eastAsia="Calibri"/>
          <w:lang w:eastAsia="en-US"/>
        </w:rPr>
        <w:t>.</w:t>
      </w:r>
    </w:p>
    <w:p w:rsidR="00E3675C" w:rsidRPr="005F19A1" w:rsidRDefault="00E3675C" w:rsidP="00E3675C">
      <w:pPr>
        <w:numPr>
          <w:ilvl w:val="0"/>
          <w:numId w:val="35"/>
        </w:numPr>
        <w:tabs>
          <w:tab w:val="left" w:pos="721"/>
        </w:tabs>
        <w:jc w:val="both"/>
        <w:rPr>
          <w:rFonts w:eastAsia="Calibri"/>
        </w:rPr>
      </w:pPr>
      <w:r w:rsidRPr="005F19A1">
        <w:rPr>
          <w:rFonts w:eastAsia="Calibri"/>
        </w:rPr>
        <w:t xml:space="preserve">При выполнении Работ обеспечить соблюдение работниками Подрядчика требований норм российского законодательства и правил внутреннего распорядка, установленных Заказчиком по пропускному режиму, технике безопасности, охране труда, производственной санитарии, охране экологии и окружающей среды, </w:t>
      </w:r>
      <w:proofErr w:type="spellStart"/>
      <w:r w:rsidRPr="005F19A1">
        <w:rPr>
          <w:rFonts w:eastAsia="Calibri"/>
        </w:rPr>
        <w:t>пожаро</w:t>
      </w:r>
      <w:proofErr w:type="spellEnd"/>
      <w:r w:rsidRPr="005F19A1">
        <w:rPr>
          <w:rFonts w:eastAsia="Calibri"/>
        </w:rPr>
        <w:t xml:space="preserve"> - и электробезопасности.</w:t>
      </w:r>
    </w:p>
    <w:p w:rsidR="00E3675C" w:rsidRPr="00782E5A" w:rsidRDefault="00E3675C" w:rsidP="00E3675C">
      <w:pPr>
        <w:numPr>
          <w:ilvl w:val="0"/>
          <w:numId w:val="35"/>
        </w:numPr>
        <w:tabs>
          <w:tab w:val="left" w:pos="721"/>
        </w:tabs>
        <w:jc w:val="both"/>
        <w:rPr>
          <w:rFonts w:eastAsia="Calibri"/>
        </w:rPr>
      </w:pPr>
      <w:r w:rsidRPr="005F19A1">
        <w:rPr>
          <w:rFonts w:eastAsia="Calibri"/>
        </w:rPr>
        <w:t>Полностью и самостоятельно нести ответственность за обеспечение безопасности всех выполняемых Работ, а также за соблюдение правил, норм и требований, указанных в п. 4.1.4. настоящего Договора, при выполнении Работ работниками Подрядчика</w:t>
      </w:r>
      <w:r w:rsidRPr="00D11835">
        <w:rPr>
          <w:rFonts w:eastAsia="Calibri"/>
        </w:rPr>
        <w:t>.</w:t>
      </w:r>
      <w:r>
        <w:rPr>
          <w:rFonts w:eastAsia="Calibri"/>
        </w:rPr>
        <w:t xml:space="preserve"> </w:t>
      </w:r>
    </w:p>
    <w:p w:rsidR="00E3675C" w:rsidRPr="0075224A" w:rsidRDefault="00E3675C" w:rsidP="00E3675C">
      <w:pPr>
        <w:numPr>
          <w:ilvl w:val="0"/>
          <w:numId w:val="35"/>
        </w:numPr>
        <w:tabs>
          <w:tab w:val="left" w:pos="721"/>
        </w:tabs>
        <w:jc w:val="both"/>
        <w:rPr>
          <w:rFonts w:eastAsia="Calibri"/>
        </w:rPr>
      </w:pPr>
      <w:r w:rsidRPr="002D1380">
        <w:rPr>
          <w:rFonts w:eastAsia="Calibri"/>
        </w:rPr>
        <w:t xml:space="preserve">Своевременно информировать Заказчика о ходе </w:t>
      </w:r>
      <w:r w:rsidRPr="0075224A">
        <w:rPr>
          <w:rFonts w:eastAsia="Calibri"/>
        </w:rPr>
        <w:t>выполнения Работ.</w:t>
      </w:r>
    </w:p>
    <w:p w:rsidR="00E3675C" w:rsidRPr="0075224A" w:rsidRDefault="00E3675C" w:rsidP="00E3675C">
      <w:pPr>
        <w:numPr>
          <w:ilvl w:val="0"/>
          <w:numId w:val="35"/>
        </w:numPr>
        <w:tabs>
          <w:tab w:val="left" w:pos="721"/>
        </w:tabs>
        <w:jc w:val="both"/>
        <w:rPr>
          <w:rFonts w:eastAsia="Calibri"/>
          <w:lang w:eastAsia="en-US"/>
        </w:rPr>
      </w:pPr>
      <w:r w:rsidRPr="0075224A">
        <w:rPr>
          <w:rFonts w:eastAsia="Calibri"/>
          <w:lang w:eastAsia="en-US"/>
        </w:rPr>
        <w:t xml:space="preserve">Немедленно письменно предупреждать (уведомлять) Заказчика о возникновении обстоятельств, препятствующих выполнению Работ или исполнению обязательств по Договору, и принять все меры для устранения таких препятствий, а также предупреждать </w:t>
      </w:r>
      <w:r>
        <w:rPr>
          <w:rFonts w:eastAsia="Calibri"/>
          <w:lang w:eastAsia="en-US"/>
        </w:rPr>
        <w:t xml:space="preserve">(уведомлять) </w:t>
      </w:r>
      <w:r w:rsidRPr="0075224A">
        <w:rPr>
          <w:rFonts w:eastAsia="Calibri"/>
          <w:lang w:eastAsia="en-US"/>
        </w:rPr>
        <w:t>Заказчика о возникновении иных обстоятельств, не зависящих от Подрядчика, которые грозят качеству Работ, либо создают невозможность их выполнения в срок.</w:t>
      </w:r>
    </w:p>
    <w:p w:rsidR="00E3675C" w:rsidRDefault="00E3675C" w:rsidP="00E3675C">
      <w:pPr>
        <w:numPr>
          <w:ilvl w:val="0"/>
          <w:numId w:val="35"/>
        </w:numPr>
        <w:tabs>
          <w:tab w:val="left" w:pos="721"/>
        </w:tabs>
        <w:jc w:val="both"/>
        <w:rPr>
          <w:rFonts w:eastAsia="Calibri"/>
          <w:lang w:eastAsia="en-US"/>
        </w:rPr>
      </w:pPr>
      <w:r w:rsidRPr="0075224A">
        <w:rPr>
          <w:rFonts w:eastAsia="Calibri"/>
        </w:rPr>
        <w:t>Предоставить списки работников, задействованных при выполнении Работ по настоящему Договору на территории Заказчика не позднее 3 (трех</w:t>
      </w:r>
      <w:r w:rsidRPr="0096724B">
        <w:rPr>
          <w:rFonts w:eastAsia="Calibri"/>
        </w:rPr>
        <w:t>) рабочих</w:t>
      </w:r>
      <w:r w:rsidRPr="00D11835">
        <w:rPr>
          <w:rFonts w:eastAsia="Calibri"/>
        </w:rPr>
        <w:t xml:space="preserve"> дней до дня начала </w:t>
      </w:r>
      <w:r w:rsidRPr="0096724B">
        <w:rPr>
          <w:rFonts w:eastAsia="Calibri"/>
        </w:rPr>
        <w:t>выполнения Работ. В слу</w:t>
      </w:r>
      <w:r w:rsidRPr="00D11835">
        <w:rPr>
          <w:rFonts w:eastAsia="Calibri"/>
        </w:rPr>
        <w:t xml:space="preserve">чае привлечения к </w:t>
      </w:r>
      <w:r w:rsidRPr="0096724B">
        <w:rPr>
          <w:rFonts w:eastAsia="Calibri"/>
        </w:rPr>
        <w:t xml:space="preserve">выполнению Работ иностранных граждан или лиц без гражданства, предоставить в срок не позднее </w:t>
      </w:r>
      <w:r>
        <w:rPr>
          <w:rFonts w:eastAsia="Calibri"/>
        </w:rPr>
        <w:t>6</w:t>
      </w:r>
      <w:r w:rsidRPr="0096724B">
        <w:rPr>
          <w:rFonts w:eastAsia="Calibri"/>
        </w:rPr>
        <w:t xml:space="preserve"> (</w:t>
      </w:r>
      <w:r>
        <w:rPr>
          <w:rFonts w:eastAsia="Calibri"/>
        </w:rPr>
        <w:t>шести)</w:t>
      </w:r>
      <w:r w:rsidRPr="0096724B">
        <w:rPr>
          <w:rFonts w:eastAsia="Calibri"/>
        </w:rPr>
        <w:t xml:space="preserve"> рабоч</w:t>
      </w:r>
      <w:r w:rsidRPr="00D11835">
        <w:rPr>
          <w:rFonts w:eastAsia="Calibri"/>
        </w:rPr>
        <w:t xml:space="preserve">их дней до начала </w:t>
      </w:r>
      <w:r w:rsidRPr="0096724B">
        <w:rPr>
          <w:rFonts w:eastAsia="Calibri"/>
        </w:rPr>
        <w:t xml:space="preserve">выполнения Работ копии </w:t>
      </w:r>
      <w:r>
        <w:rPr>
          <w:rFonts w:eastAsia="Calibri"/>
        </w:rPr>
        <w:t xml:space="preserve">паспорта или иного документа, удостоверяющего личность, </w:t>
      </w:r>
      <w:r w:rsidRPr="0096724B">
        <w:rPr>
          <w:rFonts w:eastAsia="Calibri"/>
        </w:rPr>
        <w:t xml:space="preserve">разрешений на работу и патентов, выданных ФМС России в установленном законодательством порядке. В случае замены одного работника другим, в срок не более </w:t>
      </w:r>
      <w:r>
        <w:rPr>
          <w:rFonts w:eastAsia="Calibri"/>
        </w:rPr>
        <w:t>6</w:t>
      </w:r>
      <w:r w:rsidRPr="0096724B">
        <w:rPr>
          <w:rFonts w:eastAsia="Calibri"/>
        </w:rPr>
        <w:t xml:space="preserve"> (</w:t>
      </w:r>
      <w:r>
        <w:rPr>
          <w:rFonts w:eastAsia="Calibri"/>
        </w:rPr>
        <w:t>шести</w:t>
      </w:r>
      <w:r w:rsidRPr="0096724B">
        <w:rPr>
          <w:rFonts w:eastAsia="Calibri"/>
        </w:rPr>
        <w:t xml:space="preserve">) рабочих дней до дня замены, предоставить копию </w:t>
      </w:r>
      <w:r>
        <w:rPr>
          <w:rFonts w:eastAsia="Calibri"/>
        </w:rPr>
        <w:t xml:space="preserve">паспорта или иного документа, удостоверяющего личность, </w:t>
      </w:r>
      <w:r w:rsidRPr="0096724B">
        <w:rPr>
          <w:rFonts w:eastAsia="Calibri"/>
        </w:rPr>
        <w:t>разрешения на работу и патента, выданного ФМС России на нового работника. Обеспечить вы</w:t>
      </w:r>
      <w:r w:rsidRPr="00D11835">
        <w:rPr>
          <w:rFonts w:eastAsia="Calibri"/>
        </w:rPr>
        <w:t>полнение работниками Подрядчика</w:t>
      </w:r>
      <w:r w:rsidRPr="0096724B">
        <w:rPr>
          <w:rFonts w:eastAsia="Calibri"/>
        </w:rPr>
        <w:t xml:space="preserve"> требований законодательства Российской Федерации о труде, норм, правил и инструкций по охране труда</w:t>
      </w:r>
      <w:r>
        <w:rPr>
          <w:rFonts w:eastAsia="Calibri"/>
        </w:rPr>
        <w:t>.</w:t>
      </w:r>
    </w:p>
    <w:p w:rsidR="00E3675C" w:rsidRPr="005F19A1" w:rsidRDefault="00E3675C" w:rsidP="00E3675C">
      <w:pPr>
        <w:numPr>
          <w:ilvl w:val="0"/>
          <w:numId w:val="35"/>
        </w:numPr>
        <w:tabs>
          <w:tab w:val="left" w:pos="721"/>
        </w:tabs>
        <w:jc w:val="both"/>
        <w:rPr>
          <w:rFonts w:eastAsia="Calibri"/>
          <w:lang w:eastAsia="en-US"/>
        </w:rPr>
      </w:pPr>
      <w:r w:rsidRPr="005F19A1">
        <w:rPr>
          <w:rFonts w:eastAsia="Calibri"/>
        </w:rPr>
        <w:t>Обеспечить Заказчику возможность беспрепятственного доступа для проверки качества выполнения Работ.</w:t>
      </w:r>
    </w:p>
    <w:p w:rsidR="00E3675C" w:rsidRPr="005F19A1" w:rsidRDefault="00E3675C" w:rsidP="00E3675C">
      <w:pPr>
        <w:tabs>
          <w:tab w:val="left" w:pos="721"/>
        </w:tabs>
        <w:jc w:val="both"/>
        <w:rPr>
          <w:rFonts w:eastAsia="Calibri"/>
          <w:lang w:eastAsia="en-US"/>
        </w:rPr>
      </w:pPr>
      <w:r w:rsidRPr="005F19A1">
        <w:rPr>
          <w:rFonts w:eastAsia="Calibri"/>
          <w:lang w:eastAsia="en-US"/>
        </w:rPr>
        <w:t>4.1.10.</w:t>
      </w:r>
      <w:r w:rsidRPr="005F19A1">
        <w:rPr>
          <w:rFonts w:eastAsia="Calibri"/>
          <w:lang w:eastAsia="en-US"/>
        </w:rPr>
        <w:tab/>
        <w:t>Бережно относиться к имуществу Заказчика.</w:t>
      </w:r>
    </w:p>
    <w:p w:rsidR="00E3675C" w:rsidRPr="005F19A1" w:rsidRDefault="00E3675C" w:rsidP="00E3675C">
      <w:pPr>
        <w:tabs>
          <w:tab w:val="left" w:pos="721"/>
        </w:tabs>
        <w:jc w:val="both"/>
        <w:rPr>
          <w:rFonts w:eastAsia="Calibri"/>
          <w:lang w:eastAsia="en-US"/>
        </w:rPr>
      </w:pPr>
      <w:r w:rsidRPr="005F19A1">
        <w:rPr>
          <w:rFonts w:eastAsia="Calibri"/>
          <w:lang w:eastAsia="en-US"/>
        </w:rPr>
        <w:t>4.1.11.</w:t>
      </w:r>
      <w:r w:rsidRPr="005F19A1">
        <w:rPr>
          <w:rFonts w:eastAsia="Calibri"/>
          <w:lang w:eastAsia="en-US"/>
        </w:rPr>
        <w:tab/>
        <w:t xml:space="preserve">По запросу Заказчика, направленному Подрядчику в письменной форме или форме электронного документа, в течение 2 </w:t>
      </w:r>
      <w:r>
        <w:rPr>
          <w:rFonts w:eastAsia="Calibri"/>
          <w:lang w:eastAsia="en-US"/>
        </w:rPr>
        <w:t xml:space="preserve">(двух) </w:t>
      </w:r>
      <w:r w:rsidRPr="005F19A1">
        <w:rPr>
          <w:rFonts w:eastAsia="Calibri"/>
          <w:lang w:eastAsia="en-US"/>
        </w:rPr>
        <w:t>календарных дней с момента получения такого запроса, представлять Заказчику достоверную информацию о ходе исполнения своих обязательств по Договору, в том числе о сложностях, возникающих при исполнении Договора. Датой получения (направления) такого надлежащего запроса признается дата получения Заказчиком подтверждения о вручении Подрядчику указанного запроса либо дата получения Заказчиком информации об отсутствии Подрядчика по его адресу (в том числе по адресу электронной почты), указанному в Договоре.</w:t>
      </w:r>
    </w:p>
    <w:p w:rsidR="00E3675C" w:rsidRPr="005F19A1" w:rsidRDefault="00E3675C" w:rsidP="00E3675C">
      <w:pPr>
        <w:tabs>
          <w:tab w:val="left" w:pos="721"/>
        </w:tabs>
        <w:jc w:val="both"/>
        <w:rPr>
          <w:rFonts w:eastAsia="Calibri"/>
          <w:lang w:eastAsia="en-US"/>
        </w:rPr>
      </w:pPr>
      <w:r w:rsidRPr="005F19A1">
        <w:rPr>
          <w:rFonts w:eastAsia="Calibri"/>
          <w:lang w:eastAsia="en-US"/>
        </w:rPr>
        <w:t>4.1.12.</w:t>
      </w:r>
      <w:r w:rsidRPr="005F19A1">
        <w:rPr>
          <w:rFonts w:eastAsia="Calibri"/>
          <w:lang w:eastAsia="en-US"/>
        </w:rPr>
        <w:tab/>
        <w:t>Предоставить Заказчику надлежащим образом заверенные копии действующих лицензий (Подрядчика) на осуществление видов деятельности, предусмотренных настоящим Договором, в случае если такие виды деятельности подлежат лицензированию в соответствии с действующим законодательством Российской Федерации. По окончании срока действия лицензии, в случае отзыва или приостановления лицензии Подрядчик обязан незамедлительно сообщить об этом в письменном виде Заказчику.</w:t>
      </w:r>
    </w:p>
    <w:p w:rsidR="00E3675C" w:rsidRPr="005F19A1" w:rsidRDefault="00E3675C" w:rsidP="00E3675C">
      <w:pPr>
        <w:tabs>
          <w:tab w:val="left" w:pos="721"/>
        </w:tabs>
        <w:jc w:val="both"/>
        <w:rPr>
          <w:rFonts w:eastAsia="Calibri"/>
          <w:lang w:eastAsia="en-US"/>
        </w:rPr>
      </w:pPr>
      <w:r w:rsidRPr="005F19A1">
        <w:rPr>
          <w:rFonts w:eastAsia="Calibri"/>
          <w:lang w:eastAsia="en-US"/>
        </w:rPr>
        <w:t>4.1.13.</w:t>
      </w:r>
      <w:r w:rsidRPr="005F19A1">
        <w:rPr>
          <w:rFonts w:eastAsia="Calibri"/>
          <w:lang w:eastAsia="en-US"/>
        </w:rPr>
        <w:tab/>
        <w:t>Обеспечить выполнение Работ по Договору персоналом (работниками/специалистами), имеющим соответствующую квалификацию.</w:t>
      </w:r>
    </w:p>
    <w:p w:rsidR="00E3675C" w:rsidRPr="005F19A1" w:rsidRDefault="00E3675C" w:rsidP="00E3675C">
      <w:pPr>
        <w:tabs>
          <w:tab w:val="left" w:pos="721"/>
        </w:tabs>
        <w:jc w:val="both"/>
        <w:rPr>
          <w:rFonts w:eastAsia="Calibri"/>
          <w:lang w:eastAsia="en-US"/>
        </w:rPr>
      </w:pPr>
      <w:r w:rsidRPr="005F19A1">
        <w:rPr>
          <w:rFonts w:eastAsia="Calibri"/>
          <w:lang w:eastAsia="en-US"/>
        </w:rPr>
        <w:t>4.1.14.</w:t>
      </w:r>
      <w:r w:rsidRPr="005F19A1">
        <w:rPr>
          <w:rFonts w:eastAsia="Calibri"/>
          <w:lang w:eastAsia="en-US"/>
        </w:rPr>
        <w:tab/>
        <w:t>Использовать для выполнения Работ по Договору оборудование, комплектующие и материалы (в случае если использование таковых предусмотрено условиями Договора и (или) вытекает из существа обязательства), имеющие соответствующие сертификаты и (или) лицензии, если действующим законодательством Российской Федерации установлены требования к такой сертификации и (или) лицензированию.</w:t>
      </w:r>
    </w:p>
    <w:p w:rsidR="00E3675C" w:rsidRDefault="00E3675C" w:rsidP="00E3675C">
      <w:pPr>
        <w:tabs>
          <w:tab w:val="left" w:pos="721"/>
        </w:tabs>
        <w:jc w:val="both"/>
        <w:rPr>
          <w:rFonts w:eastAsia="Calibri"/>
          <w:lang w:eastAsia="en-US"/>
        </w:rPr>
      </w:pPr>
      <w:r w:rsidRPr="005F19A1">
        <w:rPr>
          <w:rFonts w:eastAsia="Calibri"/>
          <w:lang w:eastAsia="en-US"/>
        </w:rPr>
        <w:lastRenderedPageBreak/>
        <w:t>4.1.15.</w:t>
      </w:r>
      <w:r w:rsidRPr="005F19A1">
        <w:rPr>
          <w:rFonts w:eastAsia="Calibri"/>
          <w:lang w:eastAsia="en-US"/>
        </w:rPr>
        <w:tab/>
        <w:t>Предоставить Заказчику необходимую информацию по вопросам, связанным с результатами выполненных Работ, а также о возможных для Заказчика и (или) третьих лиц, последствий несоблюдения соответствующих требований.</w:t>
      </w:r>
    </w:p>
    <w:p w:rsidR="00E3675C" w:rsidRPr="00D26854" w:rsidRDefault="00E3675C" w:rsidP="00E3675C">
      <w:pPr>
        <w:tabs>
          <w:tab w:val="left" w:pos="721"/>
        </w:tabs>
        <w:jc w:val="both"/>
        <w:rPr>
          <w:rFonts w:eastAsia="Calibri"/>
          <w:lang w:eastAsia="en-US"/>
        </w:rPr>
      </w:pPr>
      <w:r w:rsidRPr="00D26854">
        <w:rPr>
          <w:rFonts w:eastAsia="Calibri"/>
          <w:lang w:eastAsia="en-US"/>
        </w:rPr>
        <w:t xml:space="preserve">4.1.16. </w:t>
      </w:r>
      <w:r w:rsidRPr="00465BC0">
        <w:rPr>
          <w:rFonts w:eastAsia="Calibri"/>
          <w:lang w:eastAsia="en-US"/>
        </w:rPr>
        <w:t>Устранить недостатки выполненных Работ (в результатах выполненных Работ), оборудования, комплектующих и материалов (в случае если использование таковых предусмотрено условиями Договора и (или) вытекает из существа обязательства), выявленные в течение гарантийного срока.</w:t>
      </w:r>
    </w:p>
    <w:p w:rsidR="00E3675C" w:rsidRPr="005F19A1" w:rsidRDefault="00E3675C" w:rsidP="00E3675C">
      <w:pPr>
        <w:tabs>
          <w:tab w:val="left" w:pos="721"/>
        </w:tabs>
        <w:jc w:val="both"/>
        <w:rPr>
          <w:rFonts w:eastAsia="Calibri"/>
          <w:lang w:eastAsia="en-US"/>
        </w:rPr>
      </w:pPr>
      <w:r w:rsidRPr="00D26854">
        <w:rPr>
          <w:rFonts w:eastAsia="Calibri"/>
          <w:lang w:eastAsia="en-US"/>
        </w:rPr>
        <w:t xml:space="preserve">4.1.17. После </w:t>
      </w:r>
      <w:r w:rsidRPr="001C1E02">
        <w:rPr>
          <w:rFonts w:eastAsia="Calibri"/>
          <w:lang w:eastAsia="en-US"/>
        </w:rPr>
        <w:t xml:space="preserve">завершения </w:t>
      </w:r>
      <w:r w:rsidR="00DD579E" w:rsidRPr="001C1E02">
        <w:rPr>
          <w:rFonts w:eastAsia="Calibri"/>
          <w:lang w:eastAsia="en-US"/>
        </w:rPr>
        <w:t xml:space="preserve">Работ </w:t>
      </w:r>
      <w:r w:rsidRPr="001C1E02">
        <w:rPr>
          <w:rFonts w:eastAsia="Calibri"/>
          <w:lang w:eastAsia="en-US"/>
        </w:rPr>
        <w:t>своими</w:t>
      </w:r>
      <w:r w:rsidRPr="000F1AE3">
        <w:rPr>
          <w:rFonts w:eastAsia="Calibri"/>
          <w:lang w:eastAsia="en-US"/>
        </w:rPr>
        <w:t xml:space="preserve"> силами и за свой счет</w:t>
      </w:r>
      <w:r w:rsidRPr="00DD579E">
        <w:rPr>
          <w:rFonts w:eastAsia="Calibri"/>
          <w:lang w:eastAsia="en-US"/>
        </w:rPr>
        <w:t xml:space="preserve"> </w:t>
      </w:r>
      <w:r w:rsidRPr="00D26854">
        <w:rPr>
          <w:rFonts w:eastAsia="Calibri"/>
          <w:lang w:eastAsia="en-US"/>
        </w:rPr>
        <w:t>обеспечить уборку места выполнения Работ и вывоз всего строительного мусора, образованного Подрядчиком от деятельности, связанной с выполнением Работ по Договору, а также освободить территорию Заказчика от материалов, ограждений, специальной техники и оборудования, используемых при выполнении Работ.</w:t>
      </w:r>
    </w:p>
    <w:p w:rsidR="00E3675C" w:rsidRPr="005F19A1" w:rsidRDefault="00E3675C" w:rsidP="00E3675C">
      <w:pPr>
        <w:widowControl w:val="0"/>
        <w:spacing w:before="120"/>
        <w:outlineLvl w:val="3"/>
        <w:rPr>
          <w:rFonts w:eastAsia="Calibri"/>
          <w:b/>
          <w:lang w:eastAsia="en-US"/>
        </w:rPr>
      </w:pPr>
      <w:bookmarkStart w:id="2" w:name="bookmark42"/>
      <w:r w:rsidRPr="005F19A1">
        <w:rPr>
          <w:rFonts w:eastAsia="Calibri"/>
          <w:b/>
          <w:lang w:eastAsia="en-US"/>
        </w:rPr>
        <w:t xml:space="preserve">4.2. </w:t>
      </w:r>
      <w:r w:rsidRPr="005F19A1">
        <w:rPr>
          <w:b/>
        </w:rPr>
        <w:t>Подрядчик</w:t>
      </w:r>
      <w:r w:rsidRPr="005F19A1">
        <w:rPr>
          <w:rFonts w:eastAsia="Calibri"/>
          <w:b/>
          <w:lang w:eastAsia="en-US"/>
        </w:rPr>
        <w:t xml:space="preserve"> вправе:</w:t>
      </w:r>
      <w:bookmarkEnd w:id="2"/>
    </w:p>
    <w:p w:rsidR="00E3675C" w:rsidRPr="005F19A1" w:rsidRDefault="00E3675C" w:rsidP="00E3675C">
      <w:pPr>
        <w:widowControl w:val="0"/>
        <w:numPr>
          <w:ilvl w:val="0"/>
          <w:numId w:val="36"/>
        </w:numPr>
        <w:tabs>
          <w:tab w:val="left" w:pos="615"/>
        </w:tabs>
        <w:jc w:val="both"/>
        <w:rPr>
          <w:rFonts w:eastAsia="Calibri"/>
          <w:lang w:eastAsia="en-US"/>
        </w:rPr>
      </w:pPr>
      <w:r w:rsidRPr="005F19A1">
        <w:rPr>
          <w:rFonts w:eastAsia="Calibri"/>
          <w:lang w:eastAsia="en-US"/>
        </w:rPr>
        <w:t xml:space="preserve">Требовать оплату за частично </w:t>
      </w:r>
      <w:r w:rsidRPr="005F19A1">
        <w:t>выполненные надлежащим образом Работы</w:t>
      </w:r>
      <w:r w:rsidRPr="005F19A1">
        <w:rPr>
          <w:rFonts w:eastAsia="Calibri"/>
          <w:lang w:eastAsia="en-US"/>
        </w:rPr>
        <w:t>, в случае отказа Заказчика от Договора.</w:t>
      </w:r>
    </w:p>
    <w:p w:rsidR="00E3675C" w:rsidRPr="005F19A1" w:rsidRDefault="00E3675C" w:rsidP="00E3675C">
      <w:pPr>
        <w:widowControl w:val="0"/>
        <w:numPr>
          <w:ilvl w:val="0"/>
          <w:numId w:val="36"/>
        </w:numPr>
        <w:tabs>
          <w:tab w:val="left" w:pos="654"/>
        </w:tabs>
        <w:jc w:val="both"/>
        <w:rPr>
          <w:rFonts w:eastAsia="Calibri"/>
          <w:lang w:eastAsia="en-US"/>
        </w:rPr>
      </w:pPr>
      <w:r w:rsidRPr="005F19A1">
        <w:rPr>
          <w:rFonts w:eastAsia="Calibri"/>
          <w:lang w:eastAsia="en-US"/>
        </w:rPr>
        <w:t xml:space="preserve">Не выполнять указания Заказчика о способе </w:t>
      </w:r>
      <w:r w:rsidRPr="005F19A1">
        <w:t>выполнения Работ</w:t>
      </w:r>
      <w:r w:rsidRPr="005F19A1">
        <w:rPr>
          <w:rFonts w:eastAsia="Calibri"/>
          <w:lang w:eastAsia="en-US"/>
        </w:rPr>
        <w:t>, если это может повлечь неблагоприятные для Заказчика последствия.</w:t>
      </w:r>
    </w:p>
    <w:p w:rsidR="00E3675C" w:rsidRPr="005F19A1" w:rsidRDefault="00E3675C" w:rsidP="00E3675C">
      <w:pPr>
        <w:widowControl w:val="0"/>
        <w:numPr>
          <w:ilvl w:val="0"/>
          <w:numId w:val="36"/>
        </w:numPr>
        <w:tabs>
          <w:tab w:val="left" w:pos="620"/>
        </w:tabs>
        <w:jc w:val="both"/>
        <w:rPr>
          <w:rFonts w:eastAsia="Calibri"/>
          <w:lang w:eastAsia="en-US"/>
        </w:rPr>
      </w:pPr>
      <w:r w:rsidRPr="005F19A1">
        <w:rPr>
          <w:rFonts w:eastAsia="Calibri"/>
          <w:lang w:eastAsia="en-US"/>
        </w:rPr>
        <w:t>Самостоятельно определять способы выполнения Работ по Договору.</w:t>
      </w:r>
    </w:p>
    <w:p w:rsidR="00E3675C" w:rsidRPr="005F19A1" w:rsidRDefault="00E3675C" w:rsidP="00E3675C">
      <w:pPr>
        <w:widowControl w:val="0"/>
        <w:numPr>
          <w:ilvl w:val="0"/>
          <w:numId w:val="36"/>
        </w:numPr>
        <w:tabs>
          <w:tab w:val="left" w:pos="615"/>
        </w:tabs>
        <w:jc w:val="both"/>
        <w:rPr>
          <w:rFonts w:eastAsia="Calibri"/>
          <w:lang w:eastAsia="en-US"/>
        </w:rPr>
      </w:pPr>
      <w:r w:rsidRPr="005F19A1">
        <w:rPr>
          <w:rFonts w:eastAsia="Calibri"/>
          <w:lang w:eastAsia="en-US"/>
        </w:rPr>
        <w:t>Вносить предложения Заказчику по совершенствованию в его интересах мер безопасности.</w:t>
      </w:r>
    </w:p>
    <w:p w:rsidR="00E3675C" w:rsidRPr="00E821F4" w:rsidRDefault="00E3675C" w:rsidP="00E3675C">
      <w:pPr>
        <w:widowControl w:val="0"/>
        <w:tabs>
          <w:tab w:val="left" w:pos="615"/>
        </w:tabs>
        <w:jc w:val="both"/>
        <w:rPr>
          <w:rFonts w:eastAsia="Calibri"/>
          <w:lang w:eastAsia="en-US"/>
        </w:rPr>
      </w:pPr>
      <w:r w:rsidRPr="005F19A1">
        <w:rPr>
          <w:rFonts w:eastAsia="Calibri"/>
          <w:lang w:eastAsia="en-US"/>
        </w:rPr>
        <w:t>4.2.</w:t>
      </w:r>
      <w:r>
        <w:rPr>
          <w:rFonts w:eastAsia="Calibri"/>
          <w:lang w:eastAsia="en-US"/>
        </w:rPr>
        <w:t>5</w:t>
      </w:r>
      <w:r w:rsidRPr="005F19A1">
        <w:rPr>
          <w:rFonts w:eastAsia="Calibri"/>
          <w:lang w:eastAsia="en-US"/>
        </w:rPr>
        <w:t>.</w:t>
      </w:r>
      <w:r w:rsidRPr="005F19A1">
        <w:rPr>
          <w:rFonts w:eastAsia="Calibri"/>
          <w:lang w:eastAsia="en-US"/>
        </w:rPr>
        <w:tab/>
        <w:t xml:space="preserve">Подрядчик не вправе передавать техническую </w:t>
      </w:r>
      <w:r>
        <w:rPr>
          <w:rFonts w:eastAsia="Calibri"/>
          <w:lang w:eastAsia="en-US"/>
        </w:rPr>
        <w:t xml:space="preserve">и иную </w:t>
      </w:r>
      <w:r w:rsidRPr="005F19A1">
        <w:rPr>
          <w:rFonts w:eastAsia="Calibri"/>
          <w:lang w:eastAsia="en-US"/>
        </w:rPr>
        <w:t>документацию и другие результаты Работ третьим лицам, ни в устной, ни в письменной форме, без письменного согласия Заказчика.</w:t>
      </w:r>
    </w:p>
    <w:p w:rsidR="00E3675C" w:rsidRPr="002D1380" w:rsidRDefault="00E3675C" w:rsidP="00E3675C">
      <w:pPr>
        <w:widowControl w:val="0"/>
        <w:numPr>
          <w:ilvl w:val="0"/>
          <w:numId w:val="37"/>
        </w:numPr>
        <w:tabs>
          <w:tab w:val="left" w:pos="428"/>
        </w:tabs>
        <w:spacing w:before="120"/>
        <w:jc w:val="both"/>
        <w:outlineLvl w:val="2"/>
        <w:rPr>
          <w:rFonts w:eastAsia="Calibri"/>
          <w:b/>
          <w:lang w:eastAsia="en-US"/>
        </w:rPr>
      </w:pPr>
      <w:bookmarkStart w:id="3" w:name="bookmark43"/>
      <w:r w:rsidRPr="002D1380">
        <w:rPr>
          <w:rFonts w:eastAsia="Calibri"/>
          <w:b/>
          <w:lang w:eastAsia="en-US"/>
        </w:rPr>
        <w:t>Заказчик обязуется:</w:t>
      </w:r>
      <w:bookmarkEnd w:id="3"/>
    </w:p>
    <w:p w:rsidR="00E3675C" w:rsidRPr="002D1380" w:rsidRDefault="00E3675C" w:rsidP="00E3675C">
      <w:pPr>
        <w:numPr>
          <w:ilvl w:val="0"/>
          <w:numId w:val="38"/>
        </w:numPr>
        <w:tabs>
          <w:tab w:val="left" w:pos="654"/>
        </w:tabs>
        <w:jc w:val="both"/>
        <w:rPr>
          <w:rFonts w:eastAsia="Calibri"/>
          <w:lang w:eastAsia="en-US"/>
        </w:rPr>
      </w:pPr>
      <w:r w:rsidRPr="002D1380">
        <w:rPr>
          <w:rFonts w:eastAsia="Calibri"/>
          <w:lang w:eastAsia="en-US"/>
        </w:rPr>
        <w:t xml:space="preserve">Обеспечить </w:t>
      </w:r>
      <w:r>
        <w:t>Подрядчику</w:t>
      </w:r>
      <w:r w:rsidRPr="002D1380">
        <w:rPr>
          <w:rFonts w:eastAsia="Calibri"/>
          <w:lang w:eastAsia="en-US"/>
        </w:rPr>
        <w:t xml:space="preserve"> доступ к месту </w:t>
      </w:r>
      <w:r>
        <w:t xml:space="preserve">выполнения Работ </w:t>
      </w:r>
      <w:r w:rsidRPr="002D1380">
        <w:rPr>
          <w:rFonts w:eastAsia="Calibri"/>
          <w:lang w:eastAsia="en-US"/>
        </w:rPr>
        <w:t xml:space="preserve">и надлежащее взаимодействие работников Заказчика с </w:t>
      </w:r>
      <w:r>
        <w:t>Подрядчиком</w:t>
      </w:r>
      <w:r w:rsidRPr="002D1380">
        <w:rPr>
          <w:rFonts w:eastAsia="Calibri"/>
          <w:lang w:eastAsia="en-US"/>
        </w:rPr>
        <w:t>.</w:t>
      </w:r>
    </w:p>
    <w:p w:rsidR="00E3675C" w:rsidRPr="002D1380" w:rsidRDefault="00E3675C" w:rsidP="00E3675C">
      <w:pPr>
        <w:numPr>
          <w:ilvl w:val="0"/>
          <w:numId w:val="38"/>
        </w:numPr>
        <w:tabs>
          <w:tab w:val="left" w:pos="745"/>
        </w:tabs>
        <w:ind w:right="20"/>
        <w:jc w:val="both"/>
        <w:rPr>
          <w:rFonts w:eastAsia="Calibri"/>
          <w:lang w:eastAsia="en-US"/>
        </w:rPr>
      </w:pPr>
      <w:r w:rsidRPr="002D1380">
        <w:rPr>
          <w:rFonts w:eastAsia="Calibri"/>
          <w:lang w:eastAsia="en-US"/>
        </w:rPr>
        <w:t xml:space="preserve">Своевременно информировать </w:t>
      </w:r>
      <w:r>
        <w:t>Подрядчика</w:t>
      </w:r>
      <w:r w:rsidRPr="002D1380">
        <w:rPr>
          <w:rFonts w:eastAsia="Calibri"/>
          <w:lang w:eastAsia="en-US"/>
        </w:rPr>
        <w:t xml:space="preserve"> об изменениях в планах и порядке </w:t>
      </w:r>
      <w:r>
        <w:t>выполнения Работ</w:t>
      </w:r>
      <w:r w:rsidRPr="002D1380">
        <w:rPr>
          <w:rFonts w:eastAsia="Calibri"/>
          <w:lang w:eastAsia="en-US"/>
        </w:rPr>
        <w:t>, если Заказчик считает такие изменения необходимыми или целесообразными.</w:t>
      </w:r>
    </w:p>
    <w:p w:rsidR="00E3675C" w:rsidRPr="002D1380" w:rsidRDefault="00E3675C" w:rsidP="00E3675C">
      <w:pPr>
        <w:numPr>
          <w:ilvl w:val="0"/>
          <w:numId w:val="38"/>
        </w:numPr>
        <w:tabs>
          <w:tab w:val="left" w:pos="615"/>
        </w:tabs>
        <w:jc w:val="both"/>
        <w:rPr>
          <w:rFonts w:eastAsia="Calibri"/>
          <w:lang w:eastAsia="en-US"/>
        </w:rPr>
      </w:pPr>
      <w:r w:rsidRPr="002D1380">
        <w:rPr>
          <w:rFonts w:eastAsia="Calibri"/>
          <w:lang w:eastAsia="en-US"/>
        </w:rPr>
        <w:t xml:space="preserve">Не изменять в одностороннем порядке согласованный состав </w:t>
      </w:r>
      <w:r>
        <w:t>выполняемых Работ</w:t>
      </w:r>
      <w:r w:rsidRPr="002D1380">
        <w:rPr>
          <w:rFonts w:eastAsia="Calibri"/>
          <w:lang w:eastAsia="en-US"/>
        </w:rPr>
        <w:t>.</w:t>
      </w:r>
    </w:p>
    <w:p w:rsidR="00E3675C" w:rsidRPr="002D1380" w:rsidRDefault="00E3675C" w:rsidP="00E3675C">
      <w:pPr>
        <w:numPr>
          <w:ilvl w:val="0"/>
          <w:numId w:val="38"/>
        </w:numPr>
        <w:tabs>
          <w:tab w:val="left" w:pos="610"/>
        </w:tabs>
        <w:jc w:val="both"/>
        <w:rPr>
          <w:rFonts w:eastAsia="Calibri"/>
          <w:lang w:eastAsia="en-US"/>
        </w:rPr>
      </w:pPr>
      <w:r w:rsidRPr="002D1380">
        <w:rPr>
          <w:rFonts w:eastAsia="Calibri"/>
          <w:lang w:eastAsia="en-US"/>
        </w:rPr>
        <w:t xml:space="preserve">Произвести оплату за </w:t>
      </w:r>
      <w:r>
        <w:t>Работы</w:t>
      </w:r>
      <w:r w:rsidRPr="002D1380">
        <w:rPr>
          <w:rFonts w:eastAsia="Calibri"/>
          <w:lang w:eastAsia="en-US"/>
        </w:rPr>
        <w:t xml:space="preserve"> в соответствии с разделом 2 настоящего Договора.</w:t>
      </w:r>
    </w:p>
    <w:p w:rsidR="00E3675C" w:rsidRPr="002D1380" w:rsidRDefault="00E3675C" w:rsidP="00E3675C">
      <w:pPr>
        <w:numPr>
          <w:ilvl w:val="0"/>
          <w:numId w:val="38"/>
        </w:numPr>
        <w:tabs>
          <w:tab w:val="left" w:pos="678"/>
        </w:tabs>
        <w:jc w:val="both"/>
        <w:rPr>
          <w:rFonts w:eastAsia="Calibri"/>
          <w:lang w:eastAsia="en-US"/>
        </w:rPr>
      </w:pPr>
      <w:r w:rsidRPr="002D1380">
        <w:rPr>
          <w:rFonts w:eastAsia="Calibri"/>
          <w:lang w:eastAsia="en-US"/>
        </w:rPr>
        <w:t xml:space="preserve">Осмотреть и принять от </w:t>
      </w:r>
      <w:r>
        <w:t>Подрядчика</w:t>
      </w:r>
      <w:r w:rsidRPr="002D1380">
        <w:rPr>
          <w:rFonts w:eastAsia="Calibri"/>
          <w:lang w:eastAsia="en-US"/>
        </w:rPr>
        <w:t xml:space="preserve"> </w:t>
      </w:r>
      <w:r>
        <w:rPr>
          <w:rFonts w:eastAsia="Calibri"/>
          <w:lang w:eastAsia="en-US"/>
        </w:rPr>
        <w:t>выполненные Работы (</w:t>
      </w:r>
      <w:r w:rsidRPr="002D1380">
        <w:rPr>
          <w:rFonts w:eastAsia="Calibri"/>
          <w:lang w:eastAsia="en-US"/>
        </w:rPr>
        <w:t xml:space="preserve">результаты </w:t>
      </w:r>
      <w:r>
        <w:t xml:space="preserve">Работ) </w:t>
      </w:r>
      <w:r w:rsidRPr="002D1380">
        <w:rPr>
          <w:rFonts w:eastAsia="Calibri"/>
          <w:lang w:eastAsia="en-US"/>
        </w:rPr>
        <w:t>в соответствии с условиями настоящего Договора.</w:t>
      </w:r>
    </w:p>
    <w:p w:rsidR="00E3675C" w:rsidRPr="002D1380" w:rsidRDefault="00E3675C" w:rsidP="00E3675C">
      <w:pPr>
        <w:widowControl w:val="0"/>
        <w:numPr>
          <w:ilvl w:val="0"/>
          <w:numId w:val="37"/>
        </w:numPr>
        <w:tabs>
          <w:tab w:val="left" w:pos="428"/>
        </w:tabs>
        <w:spacing w:before="120"/>
        <w:jc w:val="both"/>
        <w:outlineLvl w:val="2"/>
        <w:rPr>
          <w:rFonts w:eastAsia="Calibri"/>
          <w:b/>
          <w:lang w:eastAsia="en-US"/>
        </w:rPr>
      </w:pPr>
      <w:bookmarkStart w:id="4" w:name="bookmark44"/>
      <w:r w:rsidRPr="002D1380">
        <w:rPr>
          <w:rFonts w:eastAsia="Calibri"/>
          <w:b/>
          <w:lang w:eastAsia="en-US"/>
        </w:rPr>
        <w:t>Заказчик вправе:</w:t>
      </w:r>
      <w:bookmarkEnd w:id="4"/>
    </w:p>
    <w:p w:rsidR="00E3675C" w:rsidRPr="002D1380" w:rsidRDefault="00E3675C" w:rsidP="00E3675C">
      <w:pPr>
        <w:numPr>
          <w:ilvl w:val="0"/>
          <w:numId w:val="39"/>
        </w:numPr>
        <w:tabs>
          <w:tab w:val="left" w:pos="634"/>
        </w:tabs>
        <w:spacing w:line="274" w:lineRule="exact"/>
        <w:jc w:val="both"/>
        <w:rPr>
          <w:rFonts w:eastAsia="Calibri"/>
          <w:lang w:eastAsia="en-US"/>
        </w:rPr>
      </w:pPr>
      <w:r w:rsidRPr="002D1380">
        <w:rPr>
          <w:rFonts w:eastAsia="Calibri"/>
          <w:lang w:eastAsia="en-US"/>
        </w:rPr>
        <w:t xml:space="preserve">В любое время проверять ход и качество </w:t>
      </w:r>
      <w:r>
        <w:t>выполнения Работ</w:t>
      </w:r>
      <w:r w:rsidRPr="002D1380">
        <w:rPr>
          <w:rFonts w:eastAsia="Calibri"/>
          <w:lang w:eastAsia="en-US"/>
        </w:rPr>
        <w:t xml:space="preserve">, не вмешиваясь в деятельность </w:t>
      </w:r>
      <w:r>
        <w:t>Подрядчика</w:t>
      </w:r>
      <w:r w:rsidRPr="002D1380">
        <w:rPr>
          <w:rFonts w:eastAsia="Calibri"/>
          <w:lang w:eastAsia="en-US"/>
        </w:rPr>
        <w:t>.</w:t>
      </w:r>
    </w:p>
    <w:p w:rsidR="00E3675C" w:rsidRPr="002D1380" w:rsidRDefault="00E3675C" w:rsidP="00E3675C">
      <w:pPr>
        <w:numPr>
          <w:ilvl w:val="0"/>
          <w:numId w:val="39"/>
        </w:numPr>
        <w:tabs>
          <w:tab w:val="left" w:pos="630"/>
        </w:tabs>
        <w:spacing w:line="274" w:lineRule="exact"/>
        <w:jc w:val="both"/>
        <w:rPr>
          <w:rFonts w:eastAsia="Calibri"/>
          <w:lang w:eastAsia="en-US"/>
        </w:rPr>
      </w:pPr>
      <w:r w:rsidRPr="002D1380">
        <w:rPr>
          <w:rFonts w:eastAsia="Calibri"/>
          <w:lang w:eastAsia="en-US"/>
        </w:rPr>
        <w:t xml:space="preserve">Отказаться от исполнения настоящего Договора и потребовать возмещения убытков, если </w:t>
      </w:r>
      <w:r>
        <w:t>Подрядчик</w:t>
      </w:r>
      <w:r w:rsidRPr="002D1380">
        <w:rPr>
          <w:rFonts w:eastAsia="Calibri"/>
          <w:lang w:eastAsia="en-US"/>
        </w:rPr>
        <w:t xml:space="preserve"> не приступает своевременно к его исполнению или </w:t>
      </w:r>
      <w:r>
        <w:t xml:space="preserve">выполняет Работы </w:t>
      </w:r>
      <w:r w:rsidRPr="002D1380">
        <w:rPr>
          <w:rFonts w:eastAsia="Calibri"/>
          <w:lang w:eastAsia="en-US"/>
        </w:rPr>
        <w:t>настолько медленно, что окончание их к сроку, указанному в Договоре становится явно невозможным.</w:t>
      </w:r>
    </w:p>
    <w:p w:rsidR="00E3675C" w:rsidRDefault="00E3675C" w:rsidP="00E3675C">
      <w:pPr>
        <w:numPr>
          <w:ilvl w:val="0"/>
          <w:numId w:val="39"/>
        </w:numPr>
        <w:tabs>
          <w:tab w:val="left" w:pos="745"/>
        </w:tabs>
        <w:jc w:val="both"/>
        <w:rPr>
          <w:rFonts w:eastAsia="Calibri"/>
          <w:lang w:eastAsia="en-US"/>
        </w:rPr>
      </w:pPr>
      <w:r w:rsidRPr="002D1380">
        <w:rPr>
          <w:rFonts w:eastAsia="Calibri"/>
          <w:lang w:eastAsia="en-US"/>
        </w:rPr>
        <w:t xml:space="preserve">Требовать от </w:t>
      </w:r>
      <w:r>
        <w:t>Подрядчика</w:t>
      </w:r>
      <w:r w:rsidRPr="002D1380">
        <w:rPr>
          <w:rFonts w:eastAsia="Calibri"/>
          <w:lang w:eastAsia="en-US"/>
        </w:rPr>
        <w:t xml:space="preserve"> устранения выявленных недостатков, либо поручить исправление недостатков другому лицу за счет </w:t>
      </w:r>
      <w:r>
        <w:t>Подрядчика</w:t>
      </w:r>
      <w:r w:rsidRPr="002D1380">
        <w:rPr>
          <w:rFonts w:eastAsia="Calibri"/>
          <w:lang w:eastAsia="en-US"/>
        </w:rPr>
        <w:t>, а также требовать соразмерного уменьшения цены и возмещения убытков</w:t>
      </w:r>
      <w:r>
        <w:rPr>
          <w:rFonts w:eastAsia="Calibri"/>
          <w:lang w:eastAsia="en-US"/>
        </w:rPr>
        <w:t>.</w:t>
      </w:r>
    </w:p>
    <w:p w:rsidR="00E3675C" w:rsidRPr="00782D4B" w:rsidRDefault="00E3675C" w:rsidP="00E3675C">
      <w:pPr>
        <w:numPr>
          <w:ilvl w:val="0"/>
          <w:numId w:val="39"/>
        </w:numPr>
        <w:tabs>
          <w:tab w:val="left" w:pos="745"/>
        </w:tabs>
        <w:jc w:val="both"/>
        <w:rPr>
          <w:rFonts w:eastAsia="Calibri"/>
          <w:lang w:eastAsia="en-US"/>
        </w:rPr>
      </w:pPr>
      <w:r w:rsidRPr="00D11835">
        <w:rPr>
          <w:color w:val="000000" w:themeColor="text1"/>
        </w:rPr>
        <w:t xml:space="preserve">Отказаться от </w:t>
      </w:r>
      <w:r w:rsidRPr="005F19A1">
        <w:rPr>
          <w:color w:val="000000" w:themeColor="text1"/>
        </w:rPr>
        <w:t>приемки ненадлежащим образом выполненных Работ, а также от приемки оборудования, комплектующих и материалов (в случае если использование таковых предусмотрено условиями Договора и (или) вытекает из существа обязательства) ненадлежащего качества, количества, либо имеющих иные недостатки и дефекты, о чем Заказчик составляет соответствующий Акт.</w:t>
      </w:r>
    </w:p>
    <w:p w:rsidR="00E3675C" w:rsidRDefault="00E3675C" w:rsidP="00E3675C">
      <w:pPr>
        <w:widowControl w:val="0"/>
        <w:spacing w:before="120"/>
        <w:ind w:firstLine="709"/>
        <w:jc w:val="center"/>
        <w:outlineLvl w:val="2"/>
        <w:rPr>
          <w:rFonts w:eastAsia="Calibri"/>
          <w:b/>
          <w:color w:val="FF0000"/>
          <w:lang w:eastAsia="en-US"/>
        </w:rPr>
      </w:pPr>
      <w:r w:rsidRPr="002D1380">
        <w:rPr>
          <w:rFonts w:eastAsia="Calibri"/>
          <w:b/>
          <w:lang w:eastAsia="en-US"/>
        </w:rPr>
        <w:t>5</w:t>
      </w:r>
      <w:r w:rsidRPr="0066755F">
        <w:rPr>
          <w:rFonts w:eastAsia="Calibri"/>
          <w:b/>
          <w:lang w:eastAsia="en-US"/>
        </w:rPr>
        <w:t xml:space="preserve">. </w:t>
      </w:r>
      <w:bookmarkStart w:id="5" w:name="bookmark45"/>
      <w:r w:rsidRPr="0066755F">
        <w:rPr>
          <w:rFonts w:eastAsia="Calibri"/>
          <w:b/>
          <w:lang w:eastAsia="en-US"/>
        </w:rPr>
        <w:t xml:space="preserve">ПОРЯДОК ВЫПОЛНЕНИЯ И ПРИЕМКИ </w:t>
      </w:r>
      <w:bookmarkEnd w:id="5"/>
      <w:r w:rsidRPr="0066755F">
        <w:rPr>
          <w:rFonts w:eastAsia="Calibri"/>
          <w:b/>
          <w:lang w:eastAsia="en-US"/>
        </w:rPr>
        <w:t>РАБОТ</w:t>
      </w:r>
    </w:p>
    <w:p w:rsidR="00E3675C" w:rsidRPr="003379C5" w:rsidRDefault="00E3675C" w:rsidP="00E3675C">
      <w:pPr>
        <w:jc w:val="both"/>
      </w:pPr>
      <w:r w:rsidRPr="003379C5">
        <w:lastRenderedPageBreak/>
        <w:t xml:space="preserve">5.1. Выполнение Работ должно осуществляться качественно, в объеме и в срок, в соответствии с условиями настоящего Договора, Технического задания (Приложение № 1), </w:t>
      </w:r>
      <w:r>
        <w:t>С</w:t>
      </w:r>
      <w:r w:rsidRPr="003379C5">
        <w:t>меты (Приложение № 2).</w:t>
      </w:r>
    </w:p>
    <w:p w:rsidR="00E3675C" w:rsidRPr="003379C5" w:rsidRDefault="00E3675C" w:rsidP="00E3675C">
      <w:pPr>
        <w:jc w:val="both"/>
      </w:pPr>
      <w:r w:rsidRPr="003379C5">
        <w:t xml:space="preserve">5.2. Подрядчик не позднее 5 (пяти) рабочих дней </w:t>
      </w:r>
      <w:r w:rsidRPr="001C1E02">
        <w:t xml:space="preserve">со дня </w:t>
      </w:r>
      <w:r w:rsidR="009369C7" w:rsidRPr="001C1E02">
        <w:t xml:space="preserve">фактического завершения </w:t>
      </w:r>
      <w:r w:rsidRPr="001C1E02">
        <w:t>выполнения</w:t>
      </w:r>
      <w:r w:rsidRPr="003379C5">
        <w:t xml:space="preserve"> Работ производит сдачу выполненных Работ (результатов Работ) с предоставлением Заказчику 2 (двух) подписанных Подрядчиком </w:t>
      </w:r>
      <w:r w:rsidRPr="003379C5">
        <w:rPr>
          <w:rFonts w:eastAsia="Calibri"/>
          <w:lang w:eastAsia="en-US"/>
        </w:rPr>
        <w:t xml:space="preserve">экземпляров </w:t>
      </w:r>
      <w:r w:rsidRPr="003379C5">
        <w:t>Акта о приемке выполненных работ и всех документов, связанных с выполнением Работ и исполнением обязательств по Договору, перечень которых устанавливается настоящим Договором, Техническим заданием и (или) нормативно-правовыми актами Российской Федерации.</w:t>
      </w:r>
    </w:p>
    <w:p w:rsidR="00E3675C" w:rsidRPr="003379C5" w:rsidRDefault="00E3675C" w:rsidP="00E3675C">
      <w:pPr>
        <w:jc w:val="both"/>
      </w:pPr>
      <w:r w:rsidRPr="003379C5">
        <w:t xml:space="preserve">5.3. Заказчик в течение 10 (десяти) рабочих дней с момента получения Акта о приемке выполненных работ и документов, указанных в п. 5.2. Договора, осуществляет приемку выполненных </w:t>
      </w:r>
      <w:r w:rsidRPr="001C1E02">
        <w:t>Работ и</w:t>
      </w:r>
      <w:r w:rsidR="009369C7" w:rsidRPr="001C1E02">
        <w:t>,</w:t>
      </w:r>
      <w:r w:rsidRPr="001C1E02">
        <w:t xml:space="preserve"> при</w:t>
      </w:r>
      <w:r w:rsidRPr="003379C5">
        <w:t xml:space="preserve"> отсутствии недостатков выполненных Работ:</w:t>
      </w:r>
    </w:p>
    <w:p w:rsidR="00E3675C" w:rsidRPr="003379C5" w:rsidRDefault="00E3675C" w:rsidP="00E3675C">
      <w:pPr>
        <w:jc w:val="both"/>
      </w:pPr>
      <w:r w:rsidRPr="003379C5">
        <w:t>- подписывает Акт о приемке выполненных работ, второй экземпляр котор</w:t>
      </w:r>
      <w:r>
        <w:t>ого</w:t>
      </w:r>
      <w:r w:rsidRPr="003379C5">
        <w:t xml:space="preserve"> возвращает Подрядчику;</w:t>
      </w:r>
    </w:p>
    <w:p w:rsidR="00E3675C" w:rsidRPr="003379C5" w:rsidRDefault="00E3675C" w:rsidP="00E3675C">
      <w:pPr>
        <w:jc w:val="both"/>
      </w:pPr>
      <w:r w:rsidRPr="003379C5">
        <w:t>- оформляет Акт приемки товаров, работ, услуг (ф.0510452) по унифицированной форме, установленной Приказом Минфина России от 15.04.2021 № 61н.</w:t>
      </w:r>
    </w:p>
    <w:p w:rsidR="00E3675C" w:rsidRPr="003379C5" w:rsidRDefault="00E3675C" w:rsidP="00E3675C">
      <w:pPr>
        <w:jc w:val="both"/>
      </w:pPr>
      <w:r w:rsidRPr="003379C5">
        <w:t>По запросу Подрядчика Акт приемки товаров, работ, услуг (ф.0510452) по унифицированной форме, установленной Приказом Минфина России от 15.04.2021 № 61н, предоставляется (направляется) Подрядчику. Стороны определили и подтверждают, что копия указанного Акта может быть предоставлена (направлена) посредством электронной почты.</w:t>
      </w:r>
    </w:p>
    <w:p w:rsidR="00E3675C" w:rsidRPr="003379C5" w:rsidRDefault="00E3675C" w:rsidP="00E3675C">
      <w:pPr>
        <w:jc w:val="both"/>
      </w:pPr>
      <w:r w:rsidRPr="003379C5">
        <w:t>5.4. В случае выявления недостатков выполненных Работ (результатов выполненных Работ), а также количественных и качественных расхождений выполненных Работ, Заказчик в течение 10 (десяти) рабочих дней с момента получения Акта о приемке выполненных работ и документов, указанных в п. 5.2. Договора:</w:t>
      </w:r>
    </w:p>
    <w:p w:rsidR="00E3675C" w:rsidRPr="003379C5" w:rsidRDefault="00E3675C" w:rsidP="00E3675C">
      <w:pPr>
        <w:jc w:val="both"/>
      </w:pPr>
      <w:r w:rsidRPr="003379C5">
        <w:t xml:space="preserve">- предоставляет (направляет) </w:t>
      </w:r>
      <w:proofErr w:type="gramStart"/>
      <w:r w:rsidR="008D25CD" w:rsidRPr="003379C5">
        <w:t>Подрядчику</w:t>
      </w:r>
      <w:proofErr w:type="gramEnd"/>
      <w:r w:rsidRPr="003379C5">
        <w:t xml:space="preserve"> мотивированный отказ от приемки выполненных Работ или </w:t>
      </w:r>
      <w:r>
        <w:t>А</w:t>
      </w:r>
      <w:r w:rsidRPr="003379C5">
        <w:t xml:space="preserve">кт </w:t>
      </w:r>
      <w:r>
        <w:t xml:space="preserve">о приемке выполненных работ </w:t>
      </w:r>
      <w:r w:rsidRPr="003379C5">
        <w:t>с перечнем выявленных недостатков;</w:t>
      </w:r>
    </w:p>
    <w:p w:rsidR="00E3675C" w:rsidRPr="003379C5" w:rsidRDefault="00E3675C" w:rsidP="00E3675C">
      <w:pPr>
        <w:jc w:val="both"/>
      </w:pPr>
      <w:r w:rsidRPr="003379C5">
        <w:t>- предоставляет (направляет) Подрядчику Акт приемки товаров, работ, услуг (ф.0510452) по унифицированной форме, установленной Приказом Минфина России от 15.04.2021 № 61н. с указанием количественного и качественного расхождения выполненных Работ;</w:t>
      </w:r>
    </w:p>
    <w:p w:rsidR="00E3675C" w:rsidRPr="003379C5" w:rsidRDefault="00E3675C" w:rsidP="00E3675C">
      <w:pPr>
        <w:jc w:val="both"/>
      </w:pPr>
      <w:r w:rsidRPr="003379C5">
        <w:t>- определяет срок для устранения Подрядчиком выявленных недостатков, количественных и качественных расхождений выполненных Работ.</w:t>
      </w:r>
    </w:p>
    <w:p w:rsidR="00E3675C" w:rsidRPr="003379C5" w:rsidRDefault="00E3675C" w:rsidP="00E3675C">
      <w:pPr>
        <w:jc w:val="both"/>
      </w:pPr>
      <w:r w:rsidRPr="003379C5">
        <w:t xml:space="preserve">Последующая сдача-приемка выполненных Работ, после устранения Подрядчиком недостатков, количественных и качественных расхождений выполненных Работ, производится по правилам, установленным </w:t>
      </w:r>
      <w:proofErr w:type="spellStart"/>
      <w:r w:rsidRPr="003379C5">
        <w:t>п.п</w:t>
      </w:r>
      <w:proofErr w:type="spellEnd"/>
      <w:r w:rsidRPr="003379C5">
        <w:t xml:space="preserve">. </w:t>
      </w:r>
      <w:proofErr w:type="gramStart"/>
      <w:r w:rsidRPr="003379C5">
        <w:t>5.3.,</w:t>
      </w:r>
      <w:proofErr w:type="gramEnd"/>
      <w:r w:rsidRPr="003379C5">
        <w:t xml:space="preserve"> 5.4. Договора.</w:t>
      </w:r>
    </w:p>
    <w:p w:rsidR="00E3675C" w:rsidRPr="003379C5" w:rsidRDefault="00E3675C" w:rsidP="00E3675C">
      <w:pPr>
        <w:jc w:val="both"/>
      </w:pPr>
      <w:r w:rsidRPr="003379C5">
        <w:t>5.5. В случае, если после приемки Работ будут выявлены отступления и недостатки выполненных Работ, которые не могли быть установлены при обычном способе приемки (скрытые отступления и недостатки), в том числе такие, которые были умышленно скрыты Подрядчиком, Заказчик извещает об этом Подрядчика и реализовывает право на предъявление требований об устранении Подрядчиком выявленных отступлений и недостатков.</w:t>
      </w:r>
    </w:p>
    <w:p w:rsidR="00E3675C" w:rsidRPr="003379C5" w:rsidRDefault="00E3675C" w:rsidP="00E3675C">
      <w:pPr>
        <w:jc w:val="both"/>
      </w:pPr>
      <w:r w:rsidRPr="003379C5">
        <w:t>5.6 Отступления и недостатки выполненных Работ устраняются Подрядчиком за свой счет в сроки, установленные Заказчиком.</w:t>
      </w:r>
    </w:p>
    <w:p w:rsidR="00E3675C" w:rsidRPr="003379C5" w:rsidRDefault="00E3675C" w:rsidP="00E3675C">
      <w:pPr>
        <w:jc w:val="both"/>
      </w:pPr>
      <w:r w:rsidRPr="003379C5">
        <w:t>5.7. Работы по настоящему Договору считаются принятыми с момента (даты) подписания Заказчиком Акта о приемке выполненных работ и Акта приемки товаров, работ, услуг (ф.0510452) по унифицированной форме, установленной Приказом Минфина России от 15.04.2021 № 61н.</w:t>
      </w:r>
    </w:p>
    <w:p w:rsidR="00E3675C" w:rsidRDefault="00E3675C" w:rsidP="00E3675C">
      <w:pPr>
        <w:jc w:val="both"/>
      </w:pPr>
      <w:r w:rsidRPr="003379C5">
        <w:t xml:space="preserve">5.8. При возникновении между Заказчиком и Подрядчиком спора по поводу недостатков выполненных Работ или их причинах, по требованию любой из Сторон может быть назначена экспертиза. Расходы по проведению экспертизы несет Подрядчик, за исключением случаев, когда экспертизой установлено отсутствие нарушений Договора Подрядчиком или причинной связи между действиями Подрядчика и </w:t>
      </w:r>
      <w:proofErr w:type="gramStart"/>
      <w:r w:rsidRPr="003379C5">
        <w:t>обнаруженными отступлениями</w:t>
      </w:r>
      <w:proofErr w:type="gramEnd"/>
      <w:r w:rsidRPr="003379C5">
        <w:t xml:space="preserve"> 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 обе Стороны поровну.</w:t>
      </w:r>
    </w:p>
    <w:p w:rsidR="00E3675C" w:rsidRPr="002D1380" w:rsidRDefault="00E3675C" w:rsidP="00E3675C">
      <w:pPr>
        <w:tabs>
          <w:tab w:val="left" w:pos="486"/>
        </w:tabs>
        <w:spacing w:before="120"/>
        <w:jc w:val="center"/>
        <w:rPr>
          <w:rFonts w:eastAsia="Calibri"/>
          <w:b/>
          <w:lang w:eastAsia="en-US"/>
        </w:rPr>
      </w:pPr>
      <w:bookmarkStart w:id="6" w:name="bookmark46"/>
      <w:r w:rsidRPr="002D1380">
        <w:rPr>
          <w:rFonts w:eastAsia="Calibri"/>
          <w:b/>
          <w:lang w:eastAsia="en-US"/>
        </w:rPr>
        <w:lastRenderedPageBreak/>
        <w:t>6. ГАРАНТИИ</w:t>
      </w:r>
      <w:bookmarkEnd w:id="6"/>
    </w:p>
    <w:p w:rsidR="00E3675C" w:rsidRPr="006A786B" w:rsidRDefault="00E3675C" w:rsidP="00E3675C">
      <w:pPr>
        <w:tabs>
          <w:tab w:val="left" w:pos="471"/>
        </w:tabs>
        <w:jc w:val="both"/>
        <w:rPr>
          <w:rFonts w:eastAsia="Calibri"/>
          <w:lang w:eastAsia="en-US"/>
        </w:rPr>
      </w:pPr>
      <w:r w:rsidRPr="005F19A1">
        <w:rPr>
          <w:rFonts w:eastAsia="Calibri"/>
          <w:lang w:eastAsia="en-US"/>
        </w:rPr>
        <w:t>6.1.</w:t>
      </w:r>
      <w:r w:rsidRPr="005F19A1">
        <w:rPr>
          <w:rFonts w:eastAsia="Calibri"/>
          <w:lang w:eastAsia="en-US"/>
        </w:rPr>
        <w:tab/>
        <w:t xml:space="preserve">Подрядчик гарантирует выполнить Работы в полном объеме, качественно и в срок в соответствии с Техническим заданием (Приложение № 1), </w:t>
      </w:r>
      <w:r>
        <w:rPr>
          <w:rFonts w:eastAsia="Calibri"/>
          <w:lang w:eastAsia="en-US"/>
        </w:rPr>
        <w:t>С</w:t>
      </w:r>
      <w:r>
        <w:t>метой (Приложение № 2)</w:t>
      </w:r>
      <w:r w:rsidRPr="005F19A1">
        <w:rPr>
          <w:rFonts w:eastAsia="Calibri"/>
          <w:lang w:eastAsia="en-US"/>
        </w:rPr>
        <w:t>, настоящим Договором, с соблюдением норм, стандартов, технических условий и нормативных правовых ак</w:t>
      </w:r>
      <w:r>
        <w:rPr>
          <w:rFonts w:eastAsia="Calibri"/>
          <w:lang w:eastAsia="en-US"/>
        </w:rPr>
        <w:t xml:space="preserve">тов (документов), </w:t>
      </w:r>
      <w:r w:rsidRPr="006A786B">
        <w:rPr>
          <w:rFonts w:eastAsia="Calibri"/>
          <w:lang w:eastAsia="en-US"/>
        </w:rPr>
        <w:t>установленных российским законодательством для вида Работ, выполняемых по Договору.</w:t>
      </w:r>
    </w:p>
    <w:p w:rsidR="00E3675C" w:rsidRPr="006A786B" w:rsidRDefault="00E3675C" w:rsidP="00E3675C">
      <w:pPr>
        <w:tabs>
          <w:tab w:val="left" w:pos="471"/>
        </w:tabs>
        <w:jc w:val="both"/>
        <w:rPr>
          <w:rFonts w:eastAsia="Calibri"/>
          <w:lang w:eastAsia="en-US"/>
        </w:rPr>
      </w:pPr>
      <w:r w:rsidRPr="006A786B">
        <w:rPr>
          <w:rFonts w:eastAsia="Calibri"/>
          <w:lang w:eastAsia="en-US"/>
        </w:rPr>
        <w:t>6.2.</w:t>
      </w:r>
      <w:r w:rsidRPr="006A786B">
        <w:rPr>
          <w:rFonts w:eastAsia="Calibri"/>
          <w:lang w:eastAsia="en-US"/>
        </w:rPr>
        <w:tab/>
        <w:t xml:space="preserve">Гарантийные сроки на результаты выполненных Работ по Договору, оборудование, комплектующие и материалы (в случае если использование таковых было предусмотрено условиями Договора и (или) вытекало из существа обязательства), составляют </w:t>
      </w:r>
      <w:r>
        <w:rPr>
          <w:rFonts w:eastAsia="Calibri"/>
          <w:lang w:eastAsia="en-US"/>
        </w:rPr>
        <w:t>36</w:t>
      </w:r>
      <w:r w:rsidRPr="006A786B">
        <w:rPr>
          <w:rFonts w:eastAsia="Calibri"/>
          <w:lang w:eastAsia="en-US"/>
        </w:rPr>
        <w:t xml:space="preserve"> (</w:t>
      </w:r>
      <w:r>
        <w:rPr>
          <w:rFonts w:eastAsia="Calibri"/>
          <w:lang w:eastAsia="en-US"/>
        </w:rPr>
        <w:t>тридцать шесть</w:t>
      </w:r>
      <w:r w:rsidRPr="006A786B">
        <w:rPr>
          <w:rFonts w:eastAsia="Calibri"/>
          <w:lang w:eastAsia="en-US"/>
        </w:rPr>
        <w:t>) месяц</w:t>
      </w:r>
      <w:r>
        <w:rPr>
          <w:rFonts w:eastAsia="Calibri"/>
          <w:lang w:eastAsia="en-US"/>
        </w:rPr>
        <w:t>ев</w:t>
      </w:r>
      <w:r w:rsidRPr="006A786B">
        <w:rPr>
          <w:rFonts w:eastAsia="Calibri"/>
          <w:lang w:eastAsia="en-US"/>
        </w:rPr>
        <w:t>.</w:t>
      </w:r>
    </w:p>
    <w:p w:rsidR="00E3675C" w:rsidRPr="006A786B" w:rsidRDefault="00E3675C" w:rsidP="00E3675C">
      <w:pPr>
        <w:tabs>
          <w:tab w:val="left" w:pos="471"/>
        </w:tabs>
        <w:jc w:val="both"/>
        <w:rPr>
          <w:rFonts w:eastAsia="Calibri"/>
          <w:i/>
          <w:lang w:eastAsia="en-US"/>
        </w:rPr>
      </w:pPr>
      <w:r w:rsidRPr="006A786B">
        <w:rPr>
          <w:rFonts w:eastAsia="Calibri"/>
          <w:lang w:eastAsia="en-US"/>
        </w:rPr>
        <w:t>6.3.</w:t>
      </w:r>
      <w:r w:rsidRPr="006A786B">
        <w:rPr>
          <w:rFonts w:eastAsia="Calibri"/>
          <w:lang w:eastAsia="en-US"/>
        </w:rPr>
        <w:tab/>
        <w:t xml:space="preserve">Гарантийные сроки исчисляются с момента подписания Сторонами Акта о приемке выполненных работ. </w:t>
      </w:r>
    </w:p>
    <w:p w:rsidR="00E3675C" w:rsidRPr="006A786B" w:rsidRDefault="00E3675C" w:rsidP="00E3675C">
      <w:pPr>
        <w:tabs>
          <w:tab w:val="left" w:pos="471"/>
        </w:tabs>
        <w:jc w:val="both"/>
        <w:rPr>
          <w:rFonts w:eastAsia="Calibri"/>
          <w:lang w:eastAsia="en-US"/>
        </w:rPr>
      </w:pPr>
      <w:r w:rsidRPr="006A786B">
        <w:rPr>
          <w:rFonts w:eastAsia="Calibri"/>
          <w:lang w:eastAsia="en-US"/>
        </w:rPr>
        <w:t>6.4.</w:t>
      </w:r>
      <w:r w:rsidRPr="006A786B">
        <w:rPr>
          <w:rFonts w:eastAsia="Calibri"/>
          <w:lang w:eastAsia="en-US"/>
        </w:rPr>
        <w:tab/>
        <w:t>В случае обнаружения недостатков выполненных Работ, оборудования, комплектующих и материалов, в течение гарантийного срока, Стороны составляют двусторонний Акт с перечнем выявленных недостатков, способов и сроков их устранения. Выявленные в течение гарантийного срока недостатки выполненных Работ, оборудования, комплектующих и материалов, устраняются Подрядчиком за свой счет и в срок, согласованный с Заказчиком. Если Подрядчик отказывается от составления и подписания Акта, либо не производит в согласованные сроки устранение недостатков Работ, оборудования, комплектующих и материалов, Заказчик вправе самостоятельно или с привлечением третьих лиц устранить выявленные недостатки, и направить Подрядчику счет, который подлежит оплате Подрядчиком в течение 5 (пяти) рабочих дней.</w:t>
      </w:r>
    </w:p>
    <w:p w:rsidR="00E3675C" w:rsidRPr="005F19A1" w:rsidRDefault="00E3675C" w:rsidP="00E3675C">
      <w:pPr>
        <w:tabs>
          <w:tab w:val="left" w:pos="471"/>
        </w:tabs>
        <w:jc w:val="both"/>
        <w:rPr>
          <w:rFonts w:eastAsia="Calibri"/>
          <w:lang w:eastAsia="en-US"/>
        </w:rPr>
      </w:pPr>
      <w:r w:rsidRPr="006A786B">
        <w:rPr>
          <w:rFonts w:eastAsia="Calibri"/>
          <w:lang w:eastAsia="en-US"/>
        </w:rPr>
        <w:t>6.5.</w:t>
      </w:r>
      <w:r w:rsidRPr="006A786B">
        <w:rPr>
          <w:rFonts w:eastAsia="Calibri"/>
          <w:lang w:eastAsia="en-US"/>
        </w:rPr>
        <w:tab/>
        <w:t>В случае если Заказчик лишен возможности</w:t>
      </w:r>
      <w:r w:rsidRPr="005F19A1">
        <w:rPr>
          <w:rFonts w:eastAsia="Calibri"/>
          <w:lang w:eastAsia="en-US"/>
        </w:rPr>
        <w:t xml:space="preserve"> пользоваться (эксплуатировать) результатами выполненных Работ по обстоятельствам, зависящим от Подрядчика, течение гарантийных сроков прерывается до устранения соответствующих обстоятельств Подрядчиком.</w:t>
      </w:r>
    </w:p>
    <w:p w:rsidR="00E3675C" w:rsidRPr="00E821F4" w:rsidRDefault="00E3675C" w:rsidP="00E3675C">
      <w:pPr>
        <w:tabs>
          <w:tab w:val="left" w:pos="471"/>
        </w:tabs>
        <w:jc w:val="both"/>
        <w:rPr>
          <w:rFonts w:eastAsia="Calibri"/>
          <w:lang w:eastAsia="en-US"/>
        </w:rPr>
      </w:pPr>
      <w:r w:rsidRPr="005F19A1">
        <w:rPr>
          <w:rFonts w:eastAsia="Calibri"/>
          <w:lang w:eastAsia="en-US"/>
        </w:rPr>
        <w:t>6.6.</w:t>
      </w:r>
      <w:r w:rsidRPr="005F19A1">
        <w:rPr>
          <w:rFonts w:eastAsia="Calibri"/>
          <w:lang w:eastAsia="en-US"/>
        </w:rPr>
        <w:tab/>
        <w:t>В случае если в период гарантийных сроков в результатах выполненных Работ, оборудовании, комплектующих и материалах обнаружатся недостатки, то гарантийные сроки продлеваются на период устранения соответствующих недостатков. Устранение недостатков осуществляется Подрядчиком за свой счет.</w:t>
      </w:r>
    </w:p>
    <w:p w:rsidR="00E3675C" w:rsidRPr="002D1380" w:rsidRDefault="00E3675C" w:rsidP="00E3675C">
      <w:pPr>
        <w:widowControl w:val="0"/>
        <w:spacing w:before="120"/>
        <w:jc w:val="center"/>
        <w:outlineLvl w:val="2"/>
        <w:rPr>
          <w:rFonts w:eastAsia="Calibri"/>
          <w:b/>
          <w:lang w:eastAsia="en-US"/>
        </w:rPr>
      </w:pPr>
      <w:bookmarkStart w:id="7" w:name="bookmark47"/>
      <w:r w:rsidRPr="002D1380">
        <w:rPr>
          <w:rFonts w:eastAsia="Calibri"/>
          <w:b/>
          <w:lang w:eastAsia="en-US"/>
        </w:rPr>
        <w:t>7. ОБСТОЯТЕЛЬСТВА НЕПРЕОДОЛИМОЙ СИЛЫ</w:t>
      </w:r>
      <w:bookmarkEnd w:id="7"/>
    </w:p>
    <w:p w:rsidR="00E3675C" w:rsidRPr="002D1380" w:rsidRDefault="00E3675C" w:rsidP="00E3675C">
      <w:pPr>
        <w:numPr>
          <w:ilvl w:val="0"/>
          <w:numId w:val="40"/>
        </w:numPr>
        <w:tabs>
          <w:tab w:val="left" w:pos="572"/>
        </w:tabs>
        <w:spacing w:line="274" w:lineRule="exact"/>
        <w:ind w:right="20"/>
        <w:jc w:val="both"/>
        <w:rPr>
          <w:rFonts w:eastAsia="Calibri"/>
          <w:lang w:eastAsia="en-US"/>
        </w:rPr>
      </w:pPr>
      <w:r w:rsidRPr="002D1380">
        <w:rPr>
          <w:rFonts w:eastAsia="Calibri"/>
          <w:lang w:eastAsia="en-US"/>
        </w:rPr>
        <w:t>Стороны освобождаются от ответственности за невыполнение или ненадлежащее выполнение обязательств по Договору, если это связано с обстоятельствами непреодолимой силы, а именно: пожара, землетрясения, наводнения, катастроф, военных действий, принятия нормативно - правовых и иных актов органами государственной власти, а также иных непреодолимых при данной ситуации обстоятельств и их последст</w:t>
      </w:r>
      <w:r>
        <w:rPr>
          <w:rFonts w:eastAsia="Calibri"/>
          <w:lang w:eastAsia="en-US"/>
        </w:rPr>
        <w:t>вий, препятствующих исполнению С</w:t>
      </w:r>
      <w:r w:rsidRPr="002D1380">
        <w:rPr>
          <w:rFonts w:eastAsia="Calibri"/>
          <w:lang w:eastAsia="en-US"/>
        </w:rPr>
        <w:t>торонами своих обязательств по Договору.</w:t>
      </w:r>
    </w:p>
    <w:p w:rsidR="00E3675C" w:rsidRPr="002D1380" w:rsidRDefault="00E3675C" w:rsidP="00E3675C">
      <w:pPr>
        <w:numPr>
          <w:ilvl w:val="0"/>
          <w:numId w:val="40"/>
        </w:numPr>
        <w:tabs>
          <w:tab w:val="left" w:pos="548"/>
        </w:tabs>
        <w:spacing w:line="274" w:lineRule="exact"/>
        <w:ind w:right="20"/>
        <w:jc w:val="both"/>
        <w:rPr>
          <w:rFonts w:eastAsia="Calibri"/>
          <w:lang w:eastAsia="en-US"/>
        </w:rPr>
      </w:pPr>
      <w:r w:rsidRPr="002D1380">
        <w:rPr>
          <w:rFonts w:eastAsia="Calibri"/>
          <w:lang w:eastAsia="en-US"/>
        </w:rPr>
        <w:t xml:space="preserve">Сторона, для которой создалась невозможность исполнения обязательств по Договору, обязана в течение 3 (трех) рабочих дней </w:t>
      </w:r>
      <w:r>
        <w:rPr>
          <w:rFonts w:eastAsia="Calibri"/>
          <w:lang w:eastAsia="en-US"/>
        </w:rPr>
        <w:t xml:space="preserve">письменно </w:t>
      </w:r>
      <w:r w:rsidRPr="002D1380">
        <w:rPr>
          <w:rFonts w:eastAsia="Calibri"/>
          <w:lang w:eastAsia="en-US"/>
        </w:rPr>
        <w:t>уведомить другую Сторону о наступлении обстоятельств непреодолимой силы с приложением документов, выданных компетентным органом, подтверждающих наступление обстоятельств непреодолимой силы.</w:t>
      </w:r>
    </w:p>
    <w:p w:rsidR="00E3675C" w:rsidRPr="002D1380" w:rsidRDefault="00E3675C" w:rsidP="00E3675C">
      <w:pPr>
        <w:jc w:val="both"/>
        <w:rPr>
          <w:rFonts w:eastAsia="Calibri"/>
          <w:lang w:eastAsia="en-US"/>
        </w:rPr>
      </w:pPr>
      <w:r w:rsidRPr="002D1380">
        <w:rPr>
          <w:rFonts w:eastAsia="Calibri"/>
          <w:lang w:eastAsia="en-US"/>
        </w:rPr>
        <w:t>7.3. Срок исполнения обязательств по настоящему Договору отодвигается соразмерно времени, в течение которого действовали обстоятельства непреодолимой силы, а также последствия, вызванные этими обстоятельствами.</w:t>
      </w:r>
    </w:p>
    <w:p w:rsidR="00E3675C" w:rsidRPr="002D1380" w:rsidRDefault="00E3675C" w:rsidP="00E3675C">
      <w:pPr>
        <w:widowControl w:val="0"/>
        <w:spacing w:before="120"/>
        <w:jc w:val="center"/>
        <w:outlineLvl w:val="2"/>
        <w:rPr>
          <w:rFonts w:eastAsia="Calibri"/>
          <w:b/>
          <w:lang w:eastAsia="en-US"/>
        </w:rPr>
      </w:pPr>
      <w:bookmarkStart w:id="8" w:name="bookmark48"/>
      <w:r w:rsidRPr="002D1380">
        <w:rPr>
          <w:rFonts w:eastAsia="Calibri"/>
          <w:b/>
          <w:lang w:eastAsia="en-US"/>
        </w:rPr>
        <w:t>8. ПОРЯДОК РАЗРЕШЕНИЯ СПОРОВ</w:t>
      </w:r>
      <w:bookmarkEnd w:id="8"/>
    </w:p>
    <w:p w:rsidR="00E3675C" w:rsidRPr="005F19A1" w:rsidRDefault="00E3675C" w:rsidP="00E3675C">
      <w:pPr>
        <w:tabs>
          <w:tab w:val="left" w:pos="510"/>
        </w:tabs>
        <w:spacing w:line="274" w:lineRule="exact"/>
        <w:ind w:right="20"/>
        <w:jc w:val="both"/>
        <w:rPr>
          <w:rFonts w:eastAsia="Calibri"/>
          <w:lang w:eastAsia="en-US"/>
        </w:rPr>
      </w:pPr>
      <w:r w:rsidRPr="00FC30D0">
        <w:rPr>
          <w:rFonts w:eastAsia="Calibri"/>
          <w:lang w:eastAsia="en-US"/>
        </w:rPr>
        <w:t xml:space="preserve">8.1. В случае наличия претензий, споров, разногласий </w:t>
      </w:r>
      <w:r>
        <w:rPr>
          <w:rFonts w:eastAsia="Calibri"/>
          <w:lang w:eastAsia="en-US"/>
        </w:rPr>
        <w:t xml:space="preserve">в связи с Договором или </w:t>
      </w:r>
      <w:r w:rsidRPr="00FC30D0">
        <w:rPr>
          <w:rFonts w:eastAsia="Calibri"/>
          <w:lang w:eastAsia="en-US"/>
        </w:rPr>
        <w:t>относительно исполнения одной из Сторон своих обязательств, другая Сторона направляет претензию. В отношении всех претензий, направляемых по настоящему Договору, Сторона, к которой адресована данная претензия, должна дать письменный ответ по существу претензии в срок не позднее 5 (пяти) рабочих дней со дня ее получения</w:t>
      </w:r>
      <w:r w:rsidRPr="005F19A1">
        <w:rPr>
          <w:rFonts w:eastAsia="Calibri"/>
          <w:lang w:eastAsia="en-US"/>
        </w:rPr>
        <w:t>.</w:t>
      </w:r>
    </w:p>
    <w:p w:rsidR="00E3675C" w:rsidRPr="005F19A1" w:rsidRDefault="00E3675C" w:rsidP="00E3675C">
      <w:pPr>
        <w:tabs>
          <w:tab w:val="left" w:pos="457"/>
        </w:tabs>
        <w:spacing w:line="274" w:lineRule="exact"/>
        <w:ind w:right="20"/>
        <w:jc w:val="both"/>
        <w:rPr>
          <w:rFonts w:eastAsia="Calibri"/>
          <w:lang w:eastAsia="en-US"/>
        </w:rPr>
      </w:pPr>
      <w:r>
        <w:rPr>
          <w:rFonts w:eastAsia="Calibri"/>
          <w:lang w:eastAsia="en-US"/>
        </w:rPr>
        <w:lastRenderedPageBreak/>
        <w:t xml:space="preserve">8.2. </w:t>
      </w:r>
      <w:r w:rsidRPr="005F19A1">
        <w:rPr>
          <w:rFonts w:eastAsia="Calibri"/>
          <w:lang w:eastAsia="en-US"/>
        </w:rPr>
        <w:t>Любые споры, не урегулированные во внесудебном порядке, разрешаются Арбитражным судом города Москвы.</w:t>
      </w:r>
    </w:p>
    <w:p w:rsidR="00E3675C" w:rsidRDefault="00E3675C" w:rsidP="00E3675C">
      <w:pPr>
        <w:widowControl w:val="0"/>
        <w:tabs>
          <w:tab w:val="left" w:pos="572"/>
        </w:tabs>
        <w:jc w:val="both"/>
        <w:rPr>
          <w:rFonts w:eastAsia="Calibri"/>
          <w:lang w:eastAsia="en-US"/>
        </w:rPr>
      </w:pPr>
      <w:r>
        <w:rPr>
          <w:rFonts w:eastAsia="Calibri"/>
          <w:lang w:eastAsia="en-US"/>
        </w:rPr>
        <w:t xml:space="preserve">8.3. </w:t>
      </w:r>
      <w:r w:rsidRPr="005F19A1">
        <w:rPr>
          <w:rFonts w:eastAsia="Calibri"/>
          <w:lang w:eastAsia="en-US"/>
        </w:rPr>
        <w:t>К отношениям Сторон по настоящему Договору и в связи с ним</w:t>
      </w:r>
      <w:r w:rsidRPr="002D1380">
        <w:rPr>
          <w:rFonts w:eastAsia="Calibri"/>
          <w:lang w:eastAsia="en-US"/>
        </w:rPr>
        <w:t xml:space="preserve"> применяется законодательство Российской Федерации.</w:t>
      </w:r>
    </w:p>
    <w:p w:rsidR="00E3675C" w:rsidRPr="002D1380" w:rsidRDefault="00E3675C" w:rsidP="00E3675C">
      <w:pPr>
        <w:widowControl w:val="0"/>
        <w:spacing w:before="120"/>
        <w:jc w:val="center"/>
        <w:outlineLvl w:val="2"/>
        <w:rPr>
          <w:rFonts w:eastAsia="Calibri"/>
          <w:b/>
          <w:lang w:eastAsia="en-US"/>
        </w:rPr>
      </w:pPr>
      <w:bookmarkStart w:id="9" w:name="bookmark49"/>
      <w:r w:rsidRPr="002D1380">
        <w:rPr>
          <w:rFonts w:eastAsia="Calibri"/>
          <w:b/>
          <w:lang w:eastAsia="en-US"/>
        </w:rPr>
        <w:t>9. ОТВЕТСТВЕННОСТЬ СТОРОН</w:t>
      </w:r>
      <w:bookmarkEnd w:id="9"/>
    </w:p>
    <w:p w:rsidR="00E3675C" w:rsidRPr="002F6C29" w:rsidRDefault="00E3675C" w:rsidP="00E3675C">
      <w:pPr>
        <w:ind w:left="20"/>
        <w:jc w:val="both"/>
        <w:rPr>
          <w:rFonts w:eastAsia="Calibri"/>
          <w:b/>
          <w:lang w:eastAsia="en-US"/>
        </w:rPr>
      </w:pPr>
      <w:r w:rsidRPr="002D1380">
        <w:rPr>
          <w:rFonts w:eastAsia="Calibri"/>
          <w:lang w:eastAsia="en-US"/>
        </w:rPr>
        <w:t xml:space="preserve">9.1. За неисполнение или ненадлежащее исполнение принятых по Договору обязательств </w:t>
      </w:r>
      <w:r>
        <w:rPr>
          <w:b/>
        </w:rPr>
        <w:t>Подрядчик</w:t>
      </w:r>
      <w:r w:rsidRPr="002F6C29">
        <w:rPr>
          <w:rFonts w:eastAsia="Calibri"/>
          <w:b/>
          <w:lang w:eastAsia="en-US"/>
        </w:rPr>
        <w:t xml:space="preserve"> несет ответственность:</w:t>
      </w:r>
    </w:p>
    <w:p w:rsidR="00E3675C" w:rsidRPr="005F19A1" w:rsidRDefault="00E3675C" w:rsidP="00E3675C">
      <w:pPr>
        <w:jc w:val="both"/>
      </w:pPr>
      <w:r w:rsidRPr="005F19A1">
        <w:t>9.1.1.</w:t>
      </w:r>
      <w:r w:rsidRPr="005F19A1">
        <w:tab/>
        <w:t xml:space="preserve">За неисполнение или ненадлежащее исполнение обязательств, возложенных на Подрядчика Заказчик вправе потребовать возмещения связанных </w:t>
      </w:r>
      <w:proofErr w:type="gramStart"/>
      <w:r w:rsidRPr="005F19A1">
        <w:t>с этим убытков</w:t>
      </w:r>
      <w:proofErr w:type="gramEnd"/>
      <w:r w:rsidRPr="005F19A1">
        <w:t>.</w:t>
      </w:r>
    </w:p>
    <w:p w:rsidR="00E3675C" w:rsidRPr="005F19A1" w:rsidRDefault="00E3675C" w:rsidP="00E3675C">
      <w:pPr>
        <w:jc w:val="both"/>
      </w:pPr>
      <w:r w:rsidRPr="005F19A1">
        <w:t>9.1.2.</w:t>
      </w:r>
      <w:r w:rsidRPr="005F19A1">
        <w:tab/>
        <w:t xml:space="preserve">В случае просрочки исполнения Подрядчиком обязательства, предусмотренного Договором, Заказчик </w:t>
      </w:r>
      <w:r>
        <w:t>вправе потребовать</w:t>
      </w:r>
      <w:r w:rsidRPr="005F19A1">
        <w:t xml:space="preserve"> уплат</w:t>
      </w:r>
      <w:r>
        <w:t>у</w:t>
      </w:r>
      <w:r w:rsidRPr="005F19A1">
        <w:t xml:space="preserve"> пени.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такой пени устанавливается Договором в размере </w:t>
      </w:r>
      <w:r>
        <w:t>0,1</w:t>
      </w:r>
      <w:r w:rsidRPr="005F19A1">
        <w:t>% процент</w:t>
      </w:r>
      <w:r>
        <w:t>а</w:t>
      </w:r>
      <w:r w:rsidRPr="005F19A1">
        <w:t xml:space="preserve"> от цены Договора, уменьшенной на сумму, пропорциональную объему обязательств, предусмотренных Договором и фактически исполненных </w:t>
      </w:r>
      <w:r>
        <w:t>Подрядчиком</w:t>
      </w:r>
      <w:r w:rsidRPr="005F19A1">
        <w:t>.</w:t>
      </w:r>
    </w:p>
    <w:p w:rsidR="00E3675C" w:rsidRPr="005F19A1" w:rsidRDefault="00E3675C" w:rsidP="00E3675C">
      <w:pPr>
        <w:jc w:val="both"/>
      </w:pPr>
      <w:r w:rsidRPr="005F19A1">
        <w:t xml:space="preserve">9.1.3. За каждый факт неисполнения или ненадлежащего исполнения Подрядчиком обязательств по настоящему Договору, за исключением просрочки исполнения обязательств, Заказчик вправе потребовать уплату штрафа в </w:t>
      </w:r>
      <w:r w:rsidRPr="0075224A">
        <w:t xml:space="preserve">размере </w:t>
      </w:r>
      <w:r>
        <w:t>10</w:t>
      </w:r>
      <w:r w:rsidRPr="003A3619">
        <w:t>%</w:t>
      </w:r>
      <w:r w:rsidRPr="0075224A">
        <w:t xml:space="preserve"> от общей стоимости Работ, указанной в п. 2.1. Договора.</w:t>
      </w:r>
      <w:r w:rsidRPr="005F19A1">
        <w:t xml:space="preserve"> </w:t>
      </w:r>
    </w:p>
    <w:p w:rsidR="00E3675C" w:rsidRPr="005F19A1" w:rsidRDefault="00E3675C" w:rsidP="00E3675C">
      <w:pPr>
        <w:jc w:val="both"/>
      </w:pPr>
      <w:r w:rsidRPr="005F19A1">
        <w:t>9.1.4. Подрядчик освобождается от уплаты пеней и штрафа, если докажет, что просрочка исполнения указанного обязательства произошла вследствие непреодолимой силы или по вине Заказчика.</w:t>
      </w:r>
    </w:p>
    <w:p w:rsidR="00E3675C" w:rsidRPr="005F19A1" w:rsidRDefault="00E3675C" w:rsidP="00E3675C">
      <w:pPr>
        <w:jc w:val="both"/>
        <w:rPr>
          <w:rFonts w:eastAsia="Calibri"/>
        </w:rPr>
      </w:pPr>
      <w:r w:rsidRPr="005F19A1">
        <w:t xml:space="preserve">9.1.5. </w:t>
      </w:r>
      <w:r w:rsidRPr="005F19A1">
        <w:rPr>
          <w:rFonts w:eastAsia="Calibri"/>
        </w:rPr>
        <w:t xml:space="preserve">Подрядчик несет полную ответственность за соблюдение своими работниками внутреннего режима, в том числе норм правил и инструкций по охране труда, правил техники безопасности, пожарной безопасности, действующих на объектах Заказчика, а также за причиненный ущерб, нанесенный в процессе выполнения Работ. Если в результате выполнения Подрядчиком Работ будет нанесен ущерб Заказчику или третьим лицам, Подрядчик обязуется такой ущерб возместить в полном объеме за счет собственных средств в срок, не превышающий 5 (пяти) рабочих дней с момента получении претензии </w:t>
      </w:r>
      <w:r>
        <w:rPr>
          <w:rFonts w:eastAsia="Calibri"/>
        </w:rPr>
        <w:t xml:space="preserve">(требования) </w:t>
      </w:r>
      <w:r w:rsidRPr="005F19A1">
        <w:rPr>
          <w:rFonts w:eastAsia="Calibri"/>
        </w:rPr>
        <w:t>Заказчика.</w:t>
      </w:r>
    </w:p>
    <w:p w:rsidR="00E3675C" w:rsidRPr="006A786B" w:rsidRDefault="00E3675C" w:rsidP="00E3675C">
      <w:pPr>
        <w:jc w:val="both"/>
      </w:pPr>
      <w:r w:rsidRPr="005F19A1">
        <w:t xml:space="preserve">9.1.6. Подрядчик несет ответственность за соблюдение трудового и миграционного законодательства. Подрядчик обязуется компенсировать в течение 5 (пяти) рабочих дней с момента получения претензии </w:t>
      </w:r>
      <w:r>
        <w:t xml:space="preserve">(требования) </w:t>
      </w:r>
      <w:r w:rsidRPr="005F19A1">
        <w:t xml:space="preserve">от Заказчика административные штрафы, наложенные на Заказчика и его должностных лиц за привлечение Подрядчиком к трудовой деятельности в Российской Федерации иностранного гражданина или лица без гражданства без получения в установленном порядке разрешения на привлечение и использование иностранных работников или в связи с иными нарушениями Подрядчиком законодательства </w:t>
      </w:r>
      <w:r w:rsidRPr="00835557">
        <w:t xml:space="preserve">Российской Федерации о привлечении к трудовой деятельности в Российской </w:t>
      </w:r>
      <w:r w:rsidRPr="006A786B">
        <w:t>Федерации иностранного гражданина или лица без гражданства.</w:t>
      </w:r>
    </w:p>
    <w:p w:rsidR="00E3675C" w:rsidRDefault="00E3675C" w:rsidP="00E3675C">
      <w:pPr>
        <w:tabs>
          <w:tab w:val="left" w:pos="360"/>
        </w:tabs>
        <w:spacing w:after="120"/>
        <w:contextualSpacing/>
        <w:jc w:val="both"/>
        <w:rPr>
          <w:rFonts w:eastAsia="Calibri"/>
        </w:rPr>
      </w:pPr>
      <w:r w:rsidRPr="006A786B">
        <w:t>9.1.7.</w:t>
      </w:r>
      <w:r w:rsidRPr="006A786B">
        <w:rPr>
          <w:b/>
        </w:rPr>
        <w:t xml:space="preserve"> </w:t>
      </w:r>
      <w:r w:rsidRPr="006A786B">
        <w:rPr>
          <w:rFonts w:eastAsia="Calibri"/>
        </w:rPr>
        <w:t xml:space="preserve">В случае начисления Заказчиком неустойки (штрафа, пени) согласно </w:t>
      </w:r>
      <w:proofErr w:type="spellStart"/>
      <w:r w:rsidRPr="006A786B">
        <w:rPr>
          <w:rFonts w:eastAsia="Calibri"/>
        </w:rPr>
        <w:t>п.п</w:t>
      </w:r>
      <w:proofErr w:type="spellEnd"/>
      <w:r w:rsidRPr="006A786B">
        <w:rPr>
          <w:rFonts w:eastAsia="Calibri"/>
        </w:rPr>
        <w:t>. 9.1.2, 9.1.3, настоящего Договора, а также причинения ущерба Заказчику согласно п. 9.1.5 Договора, наложения по вине Подрядчика административного штрафа на Заказчика согласно п. 9.1.6 настоящего Договора, а также причинения иного ущерба, Подрядчик перечисляет</w:t>
      </w:r>
      <w:r w:rsidRPr="005F19A1">
        <w:rPr>
          <w:rFonts w:eastAsia="Calibri"/>
        </w:rPr>
        <w:t xml:space="preserve"> денежные средства на счет Заказчика в течение 5 (пяти) рабочих дней с момента получения претензии (требования) Заказчика. В противном случае Заказчик вправе удержать сумму неустойки (штрафа, пеней), возмещение ущерба, компенсации административного штрафа из стоимости Работ подлежащей уплате Подрядчику по Договору.</w:t>
      </w:r>
    </w:p>
    <w:p w:rsidR="00E3675C" w:rsidRPr="005F19A1" w:rsidRDefault="00E3675C" w:rsidP="00E3675C">
      <w:pPr>
        <w:tabs>
          <w:tab w:val="left" w:pos="783"/>
        </w:tabs>
        <w:jc w:val="both"/>
        <w:rPr>
          <w:rFonts w:eastAsia="Calibri"/>
          <w:lang w:eastAsia="en-US"/>
        </w:rPr>
      </w:pPr>
      <w:r w:rsidRPr="005F19A1">
        <w:rPr>
          <w:rFonts w:eastAsia="Calibri"/>
          <w:lang w:eastAsia="en-US"/>
        </w:rPr>
        <w:t xml:space="preserve">9.2. </w:t>
      </w:r>
      <w:r w:rsidRPr="005F19A1">
        <w:rPr>
          <w:rFonts w:eastAsia="Calibri"/>
          <w:b/>
          <w:lang w:eastAsia="en-US"/>
        </w:rPr>
        <w:t>Ответственность Заказчика</w:t>
      </w:r>
      <w:r w:rsidRPr="005F19A1">
        <w:rPr>
          <w:rFonts w:eastAsia="Calibri"/>
          <w:lang w:eastAsia="en-US"/>
        </w:rPr>
        <w:t>:</w:t>
      </w:r>
    </w:p>
    <w:p w:rsidR="00E3675C" w:rsidRPr="005F19A1" w:rsidRDefault="00E3675C" w:rsidP="00E3675C">
      <w:pPr>
        <w:ind w:left="20" w:right="23"/>
        <w:jc w:val="both"/>
        <w:rPr>
          <w:rFonts w:eastAsia="Calibri"/>
          <w:lang w:eastAsia="en-US"/>
        </w:rPr>
      </w:pPr>
      <w:r w:rsidRPr="005F19A1">
        <w:rPr>
          <w:rFonts w:eastAsia="Calibri"/>
          <w:lang w:eastAsia="en-US"/>
        </w:rPr>
        <w:t xml:space="preserve">9.2.1. В случае просрочки исполнения Заказчиком обязательства, предусмотренного Договором, Подрядчик вправе потребовать уплату неустойки (пени). Неустойка (пеня) начисляется за каждый день просрочки исполнения обязательства, предусмотренного </w:t>
      </w:r>
      <w:r w:rsidRPr="005F19A1">
        <w:rPr>
          <w:rFonts w:eastAsia="Calibri"/>
          <w:lang w:eastAsia="en-US"/>
        </w:rPr>
        <w:lastRenderedPageBreak/>
        <w:t>Договором, начиная со дня, следующего после дня истечения установленного Договором срока исполнения обязательства. Размер такой неустойки (пени) устанавливается Договором в размере одной трехсотой действующей на день уплаты неустойки ключевой ставки Центрального банка Российской Федерации от неуплаченной в срок суммы.</w:t>
      </w:r>
    </w:p>
    <w:p w:rsidR="00E3675C" w:rsidRPr="002D1380" w:rsidRDefault="00E3675C" w:rsidP="00E3675C">
      <w:pPr>
        <w:ind w:left="20" w:right="23"/>
        <w:jc w:val="both"/>
        <w:rPr>
          <w:rFonts w:eastAsia="Calibri"/>
          <w:lang w:eastAsia="en-US"/>
        </w:rPr>
      </w:pPr>
      <w:r w:rsidRPr="005F19A1">
        <w:rPr>
          <w:rFonts w:eastAsia="Calibri"/>
          <w:lang w:eastAsia="en-US"/>
        </w:rPr>
        <w:t>9.2.2. Заказчик освобождается от уплаты</w:t>
      </w:r>
      <w:r w:rsidRPr="002D1380">
        <w:rPr>
          <w:rFonts w:eastAsia="Calibri"/>
          <w:lang w:eastAsia="en-US"/>
        </w:rPr>
        <w:t xml:space="preserve"> неустойки (пени), если докажет, что просрочка исполнения указанного обязательства произошла вследствие непреодолимой силы или по вине другой Стороны.</w:t>
      </w:r>
    </w:p>
    <w:p w:rsidR="00E3675C" w:rsidRPr="002D1380" w:rsidRDefault="00E3675C" w:rsidP="00E3675C">
      <w:pPr>
        <w:numPr>
          <w:ilvl w:val="0"/>
          <w:numId w:val="41"/>
        </w:numPr>
        <w:tabs>
          <w:tab w:val="left" w:pos="433"/>
        </w:tabs>
        <w:jc w:val="both"/>
        <w:rPr>
          <w:rFonts w:eastAsia="Calibri"/>
          <w:lang w:eastAsia="en-US"/>
        </w:rPr>
      </w:pPr>
      <w:r w:rsidRPr="002D1380">
        <w:rPr>
          <w:rFonts w:eastAsia="Calibri"/>
          <w:lang w:eastAsia="en-US"/>
        </w:rPr>
        <w:t xml:space="preserve">В случае </w:t>
      </w:r>
      <w:proofErr w:type="spellStart"/>
      <w:r w:rsidRPr="002D1380">
        <w:rPr>
          <w:rFonts w:eastAsia="Calibri"/>
          <w:lang w:eastAsia="en-US"/>
        </w:rPr>
        <w:t>неустранения</w:t>
      </w:r>
      <w:proofErr w:type="spellEnd"/>
      <w:r>
        <w:rPr>
          <w:rFonts w:eastAsia="Calibri"/>
          <w:lang w:eastAsia="en-US"/>
        </w:rPr>
        <w:t xml:space="preserve"> </w:t>
      </w:r>
      <w:r>
        <w:t>Подрядчиком</w:t>
      </w:r>
      <w:r w:rsidRPr="002D1380">
        <w:rPr>
          <w:rFonts w:eastAsia="Calibri"/>
          <w:lang w:eastAsia="en-US"/>
        </w:rPr>
        <w:t xml:space="preserve"> недостатков и дефектов, нарушения сроков </w:t>
      </w:r>
      <w:r>
        <w:t>выполнения Работ</w:t>
      </w:r>
      <w:r w:rsidRPr="002D1380">
        <w:rPr>
          <w:rFonts w:eastAsia="Calibri"/>
          <w:lang w:eastAsia="en-US"/>
        </w:rPr>
        <w:t>, а также неисполнения и (или) ненадлежащего исполнения иных обязательств в соответствии с настоящим Договором, Заказчик оставляет за собой право обратиться в суд с требованием о расторжении Договора и возмещении убытков.</w:t>
      </w:r>
    </w:p>
    <w:p w:rsidR="00E3675C" w:rsidRDefault="00E3675C" w:rsidP="00E3675C">
      <w:pPr>
        <w:numPr>
          <w:ilvl w:val="0"/>
          <w:numId w:val="41"/>
        </w:numPr>
        <w:tabs>
          <w:tab w:val="left" w:pos="490"/>
        </w:tabs>
        <w:jc w:val="both"/>
        <w:rPr>
          <w:rFonts w:eastAsia="Calibri"/>
          <w:lang w:eastAsia="en-US"/>
        </w:rPr>
      </w:pPr>
      <w:r w:rsidRPr="00D11835">
        <w:rPr>
          <w:rFonts w:eastAsia="Calibri"/>
        </w:rPr>
        <w:t>Выплата неустойки и возмещение убытков не освобождают Сторону, нарушившую Договор, от исполнения своих обязательств по Договору</w:t>
      </w:r>
      <w:r>
        <w:rPr>
          <w:rFonts w:eastAsia="Calibri"/>
        </w:rPr>
        <w:t>.</w:t>
      </w:r>
    </w:p>
    <w:p w:rsidR="00E3675C" w:rsidRPr="005B7A95" w:rsidRDefault="00E3675C" w:rsidP="00E3675C">
      <w:pPr>
        <w:widowControl w:val="0"/>
        <w:spacing w:before="120"/>
        <w:jc w:val="center"/>
        <w:outlineLvl w:val="2"/>
        <w:rPr>
          <w:rFonts w:eastAsia="Calibri"/>
          <w:b/>
          <w:lang w:eastAsia="en-US"/>
        </w:rPr>
      </w:pPr>
      <w:bookmarkStart w:id="10" w:name="bookmark51"/>
      <w:r w:rsidRPr="005B7A95">
        <w:rPr>
          <w:rFonts w:eastAsia="Calibri"/>
          <w:b/>
          <w:lang w:eastAsia="en-US"/>
        </w:rPr>
        <w:t>10. ПЕРСОНАЛЬНЫЕ ДАННЫЕ</w:t>
      </w:r>
    </w:p>
    <w:p w:rsidR="00E3675C" w:rsidRPr="005B7A95" w:rsidRDefault="00E3675C" w:rsidP="00E3675C">
      <w:pPr>
        <w:tabs>
          <w:tab w:val="left" w:pos="433"/>
        </w:tabs>
        <w:ind w:right="23"/>
        <w:jc w:val="both"/>
        <w:rPr>
          <w:rFonts w:eastAsia="Calibri"/>
          <w:lang w:eastAsia="en-US"/>
        </w:rPr>
      </w:pPr>
      <w:r w:rsidRPr="005B7A95">
        <w:rPr>
          <w:rFonts w:eastAsia="Calibri"/>
          <w:lang w:eastAsia="en-US"/>
        </w:rPr>
        <w:t>10.1 Заключая настоящий Договор, Стороны, в лице уполномоченных на то представителей, свободно, своей волей и в своем интересе дают согласие на автоматизированную, и/или с использованием средств автоматизации обработку своих персональных данных, указанных в настоящем Договоре, а также получаемых Сторонами в ходе исполнения своих обязательств по настоящему Договору. Обработка персональных данных может включать в себя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w:t>
      </w:r>
    </w:p>
    <w:p w:rsidR="00E3675C" w:rsidRPr="005B7A95" w:rsidRDefault="00E3675C" w:rsidP="00E3675C">
      <w:pPr>
        <w:tabs>
          <w:tab w:val="left" w:pos="433"/>
        </w:tabs>
        <w:ind w:right="23"/>
        <w:jc w:val="both"/>
        <w:rPr>
          <w:rFonts w:eastAsia="Calibri"/>
          <w:lang w:eastAsia="en-US"/>
        </w:rPr>
      </w:pPr>
      <w:r w:rsidRPr="005B7A95">
        <w:rPr>
          <w:rFonts w:eastAsia="Calibri"/>
          <w:lang w:eastAsia="en-US"/>
        </w:rPr>
        <w:t>10.2. Полученные Сторонами персональные данные субъектов персональных данных разрешается использовать исключительно для целей, связанных с исполнением обязательств по настоящему Договору до окончания исполнения обязательств в рамках настоящего Договора, а также в сроки, установленные действующим законодательством в отношении персональных данных и других законодательных актов Российской Федерации, устанавливающих срок хранения документов.</w:t>
      </w:r>
    </w:p>
    <w:p w:rsidR="00E3675C" w:rsidRPr="005B7A95" w:rsidRDefault="00E3675C" w:rsidP="00E3675C">
      <w:pPr>
        <w:tabs>
          <w:tab w:val="left" w:pos="433"/>
        </w:tabs>
        <w:ind w:right="23"/>
        <w:jc w:val="both"/>
        <w:rPr>
          <w:rFonts w:eastAsia="Calibri"/>
          <w:lang w:eastAsia="en-US"/>
        </w:rPr>
      </w:pPr>
      <w:r w:rsidRPr="005B7A95">
        <w:rPr>
          <w:rFonts w:eastAsia="Calibri"/>
          <w:lang w:eastAsia="en-US"/>
        </w:rPr>
        <w:t>10.3. Согласие может быть отозвано субъектом персональных данных путем письменного направления Стороне соответствующего заявления заказным письмом с уведомлением о вручении.</w:t>
      </w:r>
    </w:p>
    <w:p w:rsidR="00E3675C" w:rsidRPr="00C85705" w:rsidRDefault="00E3675C" w:rsidP="00E3675C">
      <w:pPr>
        <w:shd w:val="clear" w:color="auto" w:fill="FFFFFF"/>
        <w:jc w:val="center"/>
        <w:rPr>
          <w:b/>
        </w:rPr>
      </w:pPr>
      <w:r w:rsidRPr="00C85705">
        <w:rPr>
          <w:b/>
        </w:rPr>
        <w:t>11. ОСОБЫЕ УСЛОВИЯ ДОГОВОРА.</w:t>
      </w:r>
    </w:p>
    <w:p w:rsidR="00E3675C" w:rsidRPr="00C85705" w:rsidRDefault="00E3675C" w:rsidP="00E3675C">
      <w:pPr>
        <w:jc w:val="both"/>
      </w:pPr>
      <w:r w:rsidRPr="00C85705">
        <w:t xml:space="preserve">11.1. </w:t>
      </w:r>
      <w:r>
        <w:t>Подрядчик</w:t>
      </w:r>
      <w:r w:rsidRPr="00C85705">
        <w:t xml:space="preserve"> заверяет и гарантирует следующее:</w:t>
      </w:r>
    </w:p>
    <w:p w:rsidR="00E3675C" w:rsidRPr="00C85705" w:rsidRDefault="00E3675C" w:rsidP="00E3675C">
      <w:pPr>
        <w:jc w:val="both"/>
      </w:pPr>
      <w:r w:rsidRPr="00C85705">
        <w:t xml:space="preserve">- он является надлежащим образом учрежденным и зарегистрированным юридическим лицом и/или надлежащим образом зарегистрированным предпринимателем (в случаях если </w:t>
      </w:r>
      <w:r>
        <w:t>Подрядчик</w:t>
      </w:r>
      <w:r w:rsidRPr="00C85705">
        <w:t xml:space="preserve"> – участник закупки юридическое лицо или индивидуальный предприниматель); </w:t>
      </w:r>
    </w:p>
    <w:p w:rsidR="00E3675C" w:rsidRPr="00C85705" w:rsidRDefault="00E3675C" w:rsidP="00E3675C">
      <w:pPr>
        <w:jc w:val="both"/>
      </w:pPr>
      <w:r w:rsidRPr="00C85705">
        <w:t xml:space="preserve">- исполнительный орган </w:t>
      </w:r>
      <w:r>
        <w:t>Подрядчика</w:t>
      </w:r>
      <w:r w:rsidRPr="00C85705">
        <w:t xml:space="preserve"> находится и осуществляет функции управления по месту нахождения (регистрации) юридического лица или индивидуального предпринимателя (в случаях если </w:t>
      </w:r>
      <w:r>
        <w:t>Подрядчик</w:t>
      </w:r>
      <w:r w:rsidRPr="00C85705">
        <w:t xml:space="preserve"> – участник закупки юридическое лицо или индивидуальный предприниматель);</w:t>
      </w:r>
      <w:r>
        <w:t xml:space="preserve"> </w:t>
      </w:r>
    </w:p>
    <w:p w:rsidR="00E3675C" w:rsidRPr="00C85705" w:rsidRDefault="00E3675C" w:rsidP="00E3675C">
      <w:pPr>
        <w:jc w:val="both"/>
      </w:pPr>
      <w:r w:rsidRPr="00C85705">
        <w:t xml:space="preserve">- для заключения и исполнения Договора </w:t>
      </w:r>
      <w:r>
        <w:t>Подрядчик</w:t>
      </w:r>
      <w:r w:rsidRPr="00C85705">
        <w:t xml:space="preserve">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w:t>
      </w:r>
    </w:p>
    <w:p w:rsidR="00E3675C" w:rsidRPr="00C85705" w:rsidRDefault="00E3675C" w:rsidP="00E3675C">
      <w:pPr>
        <w:jc w:val="both"/>
      </w:pPr>
      <w:r w:rsidRPr="00C85705">
        <w:t xml:space="preserve">- к </w:t>
      </w:r>
      <w:r>
        <w:t>Подрядчику</w:t>
      </w:r>
      <w:r w:rsidRPr="00C85705">
        <w:t xml:space="preserve"> не применяются какие-либо ограничения</w:t>
      </w:r>
      <w:r>
        <w:t>,</w:t>
      </w:r>
      <w:r w:rsidRPr="00C85705">
        <w:t xml:space="preserve"> установленные законодательными, подзаконными, индивидуальными и локальными актами, а также решениями органов государственной власти, а в случаях если участник закупки юридическое лицо - органов управления, запрещающие </w:t>
      </w:r>
      <w:r>
        <w:t>Подрядчику</w:t>
      </w:r>
      <w:r w:rsidRPr="00C85705">
        <w:t xml:space="preserve"> или ограничивающие его право заключать и исполнять Договор;</w:t>
      </w:r>
    </w:p>
    <w:p w:rsidR="00E3675C" w:rsidRPr="00C85705" w:rsidRDefault="00E3675C" w:rsidP="00E3675C">
      <w:pPr>
        <w:jc w:val="both"/>
      </w:pPr>
      <w:r w:rsidRPr="00C85705">
        <w:t xml:space="preserve">- лицо, подписывающее (заключающее) Договор от имени и по поручению </w:t>
      </w:r>
      <w:r>
        <w:t>Подрядчика</w:t>
      </w:r>
      <w:r w:rsidRPr="00C85705">
        <w:t xml:space="preserve"> на день подписания (заключения) Договора имеет все необходимые для такого подписания (заключения) полномочия и занимает должность, указанную в преамбуле Договора или </w:t>
      </w:r>
      <w:r w:rsidRPr="00C85705">
        <w:lastRenderedPageBreak/>
        <w:t xml:space="preserve">уполномочено на заключения Договора на основании соответствующей доверенности (в том числе </w:t>
      </w:r>
      <w:r>
        <w:t xml:space="preserve">в </w:t>
      </w:r>
      <w:r w:rsidRPr="00C85705">
        <w:t xml:space="preserve">случаях если </w:t>
      </w:r>
      <w:r>
        <w:t>Подрядчик</w:t>
      </w:r>
      <w:r w:rsidRPr="00C85705">
        <w:t xml:space="preserve"> – участник закупки физическое лицо);</w:t>
      </w:r>
    </w:p>
    <w:p w:rsidR="00E3675C" w:rsidRPr="00C85705" w:rsidRDefault="00E3675C" w:rsidP="00E3675C">
      <w:pPr>
        <w:jc w:val="both"/>
      </w:pPr>
      <w:r w:rsidRPr="00C85705">
        <w:t xml:space="preserve">- </w:t>
      </w:r>
      <w:r>
        <w:t>Подрядчиком</w:t>
      </w:r>
      <w:r w:rsidRPr="00C85705">
        <w:t xml:space="preserve"> уплачиваются все налоги, сборы и иные обязательные платежи в соответствии с действующим законодательством Российской Федерации, а также им ведется и своевременно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E3675C" w:rsidRPr="00C85705" w:rsidRDefault="00E3675C" w:rsidP="00E3675C">
      <w:pPr>
        <w:jc w:val="both"/>
      </w:pPr>
      <w:r w:rsidRPr="00C85705">
        <w:t xml:space="preserve">- все операции </w:t>
      </w:r>
      <w:r>
        <w:t>Подрядчика</w:t>
      </w:r>
      <w:r w:rsidRPr="00C85705">
        <w:t xml:space="preserve"> по </w:t>
      </w:r>
      <w:r>
        <w:t>выполнению Работ Заказчику</w:t>
      </w:r>
      <w:r w:rsidRPr="00C85705">
        <w:t xml:space="preserve"> полностью отражены в первичной документации </w:t>
      </w:r>
      <w:r>
        <w:t>Подрядчика</w:t>
      </w:r>
      <w:r w:rsidRPr="00C85705">
        <w:t xml:space="preserve">, в бухгалтерской, налоговой, статистической и иной отчетности, обязанность по ведению которой возлагается на </w:t>
      </w:r>
      <w:r>
        <w:t>Подрядчика</w:t>
      </w:r>
      <w:r w:rsidRPr="00C85705">
        <w:t>;</w:t>
      </w:r>
    </w:p>
    <w:p w:rsidR="00E3675C" w:rsidRPr="00C85705" w:rsidRDefault="00E3675C" w:rsidP="00E3675C">
      <w:pPr>
        <w:jc w:val="both"/>
      </w:pPr>
      <w:r w:rsidRPr="00C85705">
        <w:t xml:space="preserve">- </w:t>
      </w:r>
      <w:r w:rsidRPr="00D11835">
        <w:t>в случае если Подрядчик является плательщиком НДС - он гарантирует и обязуется отражать в налоговой отчетности НДС, уплаченный Заказчиком Подрядчику в составе стоимости выполненных Работ</w:t>
      </w:r>
      <w:r w:rsidRPr="00C85705">
        <w:t>;</w:t>
      </w:r>
    </w:p>
    <w:p w:rsidR="00E3675C" w:rsidRPr="00C85705" w:rsidRDefault="00E3675C" w:rsidP="00E3675C">
      <w:pPr>
        <w:jc w:val="both"/>
      </w:pPr>
      <w:r w:rsidRPr="00C85705">
        <w:t xml:space="preserve">- </w:t>
      </w:r>
      <w:r>
        <w:t>Подрядчик</w:t>
      </w:r>
      <w:r w:rsidRPr="00C85705">
        <w:t xml:space="preserve"> предоставляет Заказчику полностью соответствующие действующему законодательству Российской Федерации первичные документы, которыми оформля</w:t>
      </w:r>
      <w:r>
        <w:t>ю</w:t>
      </w:r>
      <w:r w:rsidRPr="00C85705">
        <w:t xml:space="preserve">тся </w:t>
      </w:r>
      <w:r>
        <w:t>выполненные Работы</w:t>
      </w:r>
      <w:r w:rsidRPr="00C85705">
        <w:t xml:space="preserve"> по Договору;</w:t>
      </w:r>
    </w:p>
    <w:p w:rsidR="00E3675C" w:rsidRDefault="00E3675C" w:rsidP="00E3675C">
      <w:pPr>
        <w:jc w:val="both"/>
      </w:pPr>
      <w:r w:rsidRPr="00C85705">
        <w:t xml:space="preserve">- </w:t>
      </w:r>
      <w:r>
        <w:t>Подрядчик</w:t>
      </w:r>
      <w:r w:rsidRPr="00C85705">
        <w:t xml:space="preserve"> имеет все необходимые в соответствии с действующим законодательством права для заключения Договора и </w:t>
      </w:r>
      <w:r>
        <w:t>выполнения Работ</w:t>
      </w:r>
      <w:r w:rsidRPr="00C85705">
        <w:t xml:space="preserve"> и гарантирует наличие всех отчетных документов. </w:t>
      </w:r>
    </w:p>
    <w:p w:rsidR="00E3675C" w:rsidRPr="005F19A1" w:rsidRDefault="00E3675C" w:rsidP="00E3675C">
      <w:pPr>
        <w:jc w:val="both"/>
      </w:pPr>
      <w:r w:rsidRPr="005F19A1">
        <w:t>- ожидаемый результат Работ, оборудование, комплектующие и материалы, которые будут использоваться при выполнении Работ (в случае если использование таковых предусмотрено условиями Договора и (или) вытекает из существа обязательства) и права на них не являются предметом спора, в отношении ожидаемого результата Работ, оборудования, комплектующих и материалов, которые будут использоваться при выполнении Работ (в случае если использование таковых предусмотрено условиями Договора и (или) вытекает из существа обязательства) или прав на них не заключено каких-либо иных сделок и не имеется иных обременений (залог, арест и др.), препятствующих надлежащему исполнению Договора.</w:t>
      </w:r>
    </w:p>
    <w:p w:rsidR="00E3675C" w:rsidRPr="00C85705" w:rsidRDefault="00E3675C" w:rsidP="00E3675C">
      <w:pPr>
        <w:jc w:val="both"/>
      </w:pPr>
      <w:r w:rsidRPr="005F19A1">
        <w:t>11.2. Подрядчик обязуется по первому требованию (запросу) Заказчика или налоговых и иных</w:t>
      </w:r>
      <w:r w:rsidRPr="00C85705">
        <w:t xml:space="preserve"> государственных органов (в том числе встречная налоговая проверка) предоставить надлежащим образом заверенные копии документов, относящихся к </w:t>
      </w:r>
      <w:r>
        <w:t>выполнению Работ</w:t>
      </w:r>
      <w:r w:rsidRPr="00C85705">
        <w:t xml:space="preserve"> по Договору, и подтверждающих гарантии и заверения, указанные в Договоре, в срок, не превышающий 5 (пять) рабочих дней с момента получения соответствующего запроса.</w:t>
      </w:r>
    </w:p>
    <w:p w:rsidR="00E3675C" w:rsidRPr="00C85705" w:rsidRDefault="00E3675C" w:rsidP="00E3675C">
      <w:pPr>
        <w:jc w:val="both"/>
      </w:pPr>
      <w:r w:rsidRPr="00C85705">
        <w:t xml:space="preserve">11.3. </w:t>
      </w:r>
      <w:r>
        <w:t>Подрядчик</w:t>
      </w:r>
      <w:r w:rsidRPr="00C85705">
        <w:t xml:space="preserve"> обязуется возместить Заказчику убытки, понесенные вследствие допущенных </w:t>
      </w:r>
      <w:r>
        <w:t>Подрядчиком</w:t>
      </w:r>
      <w:r w:rsidRPr="00C85705">
        <w:t xml:space="preserve"> нарушений (в том числе налогового законодательства), отраженных в решениях налоговых и иных государственных органов, в следующем размере:</w:t>
      </w:r>
    </w:p>
    <w:p w:rsidR="00E3675C" w:rsidRPr="00C85705" w:rsidRDefault="00E3675C" w:rsidP="00E3675C">
      <w:pPr>
        <w:jc w:val="both"/>
      </w:pPr>
      <w:r w:rsidRPr="00C85705">
        <w:t xml:space="preserve">- сумм, уплаченных </w:t>
      </w:r>
      <w:r>
        <w:t>Заказчиком</w:t>
      </w:r>
      <w:r w:rsidRPr="00C85705">
        <w:t xml:space="preserve"> в бюджет на основании решений (требований) налоговых органов о доначислении НДС (в том числе решений об отказе в применении налоговых вычетов), который был уплачен </w:t>
      </w:r>
      <w:r>
        <w:t>Подрядчику</w:t>
      </w:r>
      <w:r w:rsidRPr="00C85705">
        <w:t xml:space="preserve"> в составе </w:t>
      </w:r>
      <w:r>
        <w:t>стоимости Работ</w:t>
      </w:r>
      <w:r w:rsidRPr="00C85705">
        <w:t xml:space="preserve">, либо решений об уплате этого НДС Заказчиком в бюджет, либо решений (требований) об уплате пеней и штрафов на указанный размер </w:t>
      </w:r>
      <w:proofErr w:type="spellStart"/>
      <w:r w:rsidRPr="00C85705">
        <w:t>доначисленного</w:t>
      </w:r>
      <w:proofErr w:type="spellEnd"/>
      <w:r w:rsidRPr="00C85705">
        <w:t xml:space="preserve"> НДС</w:t>
      </w:r>
      <w:r>
        <w:t>.</w:t>
      </w:r>
    </w:p>
    <w:p w:rsidR="00E3675C" w:rsidRPr="00C85705" w:rsidRDefault="00E3675C" w:rsidP="00E3675C">
      <w:pPr>
        <w:jc w:val="both"/>
      </w:pPr>
      <w:r w:rsidRPr="00C85705">
        <w:t xml:space="preserve">11.4. </w:t>
      </w:r>
      <w:r>
        <w:t>Подрядчик</w:t>
      </w:r>
      <w:r w:rsidRPr="00C85705">
        <w:t>, нарушивший изложенные в Договоре гарантии и заверения, возмещает Заказчику, помимо сумм, указанных в п. 11.3. Договора, все убытки, вызванные таким нарушением.</w:t>
      </w:r>
    </w:p>
    <w:p w:rsidR="00E3675C" w:rsidRPr="00C85705" w:rsidRDefault="00E3675C" w:rsidP="00E3675C">
      <w:pPr>
        <w:jc w:val="both"/>
      </w:pPr>
      <w:r>
        <w:t>11.5</w:t>
      </w:r>
      <w:r w:rsidRPr="00C85705">
        <w:t xml:space="preserve">. </w:t>
      </w:r>
      <w:r>
        <w:t>Подрядчик</w:t>
      </w:r>
      <w:r w:rsidRPr="00C85705">
        <w:t xml:space="preserve"> обязуется компенсировать Заказчику, все понесенные по его вине убытки (в том числе </w:t>
      </w:r>
      <w:proofErr w:type="spellStart"/>
      <w:r w:rsidRPr="00C85705">
        <w:t>доначисленный</w:t>
      </w:r>
      <w:proofErr w:type="spellEnd"/>
      <w:r w:rsidRPr="00C85705">
        <w:t xml:space="preserve"> НДС, штраф, пеня и т.д.) в течение 5 (пяти) дней с момента получения от Заказчика соответствующего требования.</w:t>
      </w:r>
    </w:p>
    <w:p w:rsidR="00E3675C" w:rsidRPr="002D1380" w:rsidRDefault="00E3675C" w:rsidP="00E3675C">
      <w:pPr>
        <w:widowControl w:val="0"/>
        <w:spacing w:before="120"/>
        <w:jc w:val="center"/>
        <w:outlineLvl w:val="2"/>
        <w:rPr>
          <w:rFonts w:eastAsia="Calibri"/>
          <w:b/>
          <w:lang w:eastAsia="en-US"/>
        </w:rPr>
      </w:pPr>
      <w:r w:rsidRPr="00521D2E">
        <w:rPr>
          <w:rFonts w:eastAsia="Calibri"/>
          <w:b/>
          <w:lang w:eastAsia="en-US"/>
        </w:rPr>
        <w:t>12. ЗАКЛЮЧИТЕЛЬНЫЕ ПОЛОЖЕНИЯ</w:t>
      </w:r>
      <w:bookmarkEnd w:id="10"/>
    </w:p>
    <w:p w:rsidR="00E3675C" w:rsidRPr="005F19A1" w:rsidRDefault="00E3675C" w:rsidP="00E3675C">
      <w:pPr>
        <w:widowControl w:val="0"/>
        <w:tabs>
          <w:tab w:val="left" w:pos="534"/>
        </w:tabs>
        <w:jc w:val="both"/>
        <w:rPr>
          <w:rFonts w:eastAsia="Calibri"/>
          <w:lang w:eastAsia="en-US"/>
        </w:rPr>
      </w:pPr>
      <w:r w:rsidRPr="002D1380">
        <w:rPr>
          <w:rFonts w:eastAsia="Calibri"/>
          <w:lang w:eastAsia="en-US"/>
        </w:rPr>
        <w:t>1</w:t>
      </w:r>
      <w:r>
        <w:rPr>
          <w:rFonts w:eastAsia="Calibri"/>
          <w:lang w:eastAsia="en-US"/>
        </w:rPr>
        <w:t>2</w:t>
      </w:r>
      <w:r w:rsidRPr="002D1380">
        <w:rPr>
          <w:rFonts w:eastAsia="Calibri"/>
          <w:lang w:eastAsia="en-US"/>
        </w:rPr>
        <w:t xml:space="preserve">.1. Все приложения к настоящему Договору </w:t>
      </w:r>
      <w:r w:rsidRPr="005F19A1">
        <w:rPr>
          <w:rFonts w:eastAsia="Calibri"/>
          <w:lang w:eastAsia="en-US"/>
        </w:rPr>
        <w:t>являются его неотъемлемой частью.</w:t>
      </w:r>
    </w:p>
    <w:p w:rsidR="00E3675C" w:rsidRPr="005F19A1" w:rsidRDefault="00E3675C" w:rsidP="00E3675C">
      <w:pPr>
        <w:jc w:val="both"/>
      </w:pPr>
      <w:r w:rsidRPr="005F19A1">
        <w:t xml:space="preserve">12.2. </w:t>
      </w:r>
      <w:r w:rsidRPr="00392800">
        <w:rPr>
          <w:rFonts w:eastAsia="Calibri"/>
          <w:lang w:eastAsia="en-US"/>
        </w:rPr>
        <w:t>Настоящий Договор подписан Сторонами в форме электронного документа с применением электронной подписи. Стороны вправе изготовить копии Договора в бумажном варианте для каждой из Сторон</w:t>
      </w:r>
      <w:r w:rsidRPr="005F19A1">
        <w:t>.</w:t>
      </w:r>
    </w:p>
    <w:p w:rsidR="00E3675C" w:rsidRPr="002C1CF7" w:rsidRDefault="00E3675C" w:rsidP="00E3675C">
      <w:pPr>
        <w:autoSpaceDE w:val="0"/>
        <w:autoSpaceDN w:val="0"/>
        <w:adjustRightInd w:val="0"/>
        <w:jc w:val="both"/>
        <w:rPr>
          <w:rFonts w:eastAsia="Calibri"/>
          <w:lang w:eastAsia="en-US"/>
        </w:rPr>
      </w:pPr>
      <w:r w:rsidRPr="005F19A1">
        <w:lastRenderedPageBreak/>
        <w:t>12.3</w:t>
      </w:r>
      <w:r w:rsidRPr="002C1CF7">
        <w:t xml:space="preserve">. </w:t>
      </w:r>
      <w:r w:rsidRPr="002C1CF7">
        <w:rPr>
          <w:rFonts w:eastAsia="Calibri"/>
          <w:lang w:eastAsia="en-US"/>
        </w:rPr>
        <w:t>Изменение существенных условий Договора при его исполнении не допускается, за исключением их изменения по соглашению Сторон при снижении цены Договора без изменения предусмотренных Договором количества Работ, качества выполняемых Работ и иных условий Договора;</w:t>
      </w:r>
    </w:p>
    <w:p w:rsidR="00E3675C" w:rsidRPr="002C1CF7" w:rsidRDefault="00E3675C" w:rsidP="00E3675C">
      <w:pPr>
        <w:tabs>
          <w:tab w:val="left" w:pos="562"/>
        </w:tabs>
        <w:ind w:left="20" w:right="20"/>
        <w:jc w:val="both"/>
        <w:rPr>
          <w:rFonts w:eastAsia="Calibri"/>
          <w:lang w:eastAsia="en-US"/>
        </w:rPr>
      </w:pPr>
      <w:r w:rsidRPr="002C1CF7">
        <w:rPr>
          <w:rFonts w:eastAsia="Calibri"/>
          <w:lang w:eastAsia="en-US"/>
        </w:rPr>
        <w:t>12.4. Изменения и дополнения к настоящему Договору действительны лишь в том случае, если они совершены в письменной форме и подписаны уполномоченными представителями Сторон.</w:t>
      </w:r>
    </w:p>
    <w:p w:rsidR="00E3675C" w:rsidRPr="00A5177F" w:rsidRDefault="00E3675C" w:rsidP="00E3675C">
      <w:pPr>
        <w:jc w:val="both"/>
      </w:pPr>
      <w:r w:rsidRPr="002D1380">
        <w:t>1</w:t>
      </w:r>
      <w:r>
        <w:t>2</w:t>
      </w:r>
      <w:r w:rsidRPr="002D1380">
        <w:t>.</w:t>
      </w:r>
      <w:r>
        <w:t>5</w:t>
      </w:r>
      <w:r w:rsidRPr="002D1380">
        <w:t xml:space="preserve">. В </w:t>
      </w:r>
      <w:r w:rsidRPr="00A5177F">
        <w:t xml:space="preserve">настоящем Договоре Стороны обязаны указывать адрес места нахождения (адрес места регистрации). В течение 10 (десяти) рабочих дней с даты изменения адреса места нахождения (адрес места регистрации) или иных реквизитов Сторон, Стороны обязаны письменно уведомить об этом друг друга. Все риски наступления негативных последствий и применения мер ответственности, обусловленные несвоевременным уведомлением об изменении реквизитов либо </w:t>
      </w:r>
      <w:proofErr w:type="spellStart"/>
      <w:r w:rsidRPr="00A5177F">
        <w:t>неуведомлением</w:t>
      </w:r>
      <w:proofErr w:type="spellEnd"/>
      <w:r w:rsidRPr="00A5177F">
        <w:t xml:space="preserve">, несет Сторона, </w:t>
      </w:r>
      <w:proofErr w:type="spellStart"/>
      <w:r w:rsidRPr="00A5177F">
        <w:t>неуведомившая</w:t>
      </w:r>
      <w:proofErr w:type="spellEnd"/>
      <w:r w:rsidRPr="00A5177F">
        <w:t xml:space="preserve"> либо несвоевременно уведомившая об изменении реквизитов.</w:t>
      </w:r>
    </w:p>
    <w:p w:rsidR="00E3675C" w:rsidRPr="0097512C" w:rsidRDefault="00E3675C" w:rsidP="00E3675C">
      <w:pPr>
        <w:jc w:val="both"/>
        <w:rPr>
          <w:strike/>
        </w:rPr>
      </w:pPr>
      <w:r w:rsidRPr="00A5177F">
        <w:t>12.</w:t>
      </w:r>
      <w:r>
        <w:t>6</w:t>
      </w:r>
      <w:r w:rsidRPr="00A5177F">
        <w:t>. Заявления, уведомления, извещения, требования, претензии или иные юридически значимые сообщения (далее – «юридически значимые сообщения») по Договору направляются Сторонами нарочно, по почте ценным почтовым отправлением с описью вложения, а также по электронной почте по адресам Сторон, указанным в разделе 13 Договора. Юридически значимые сообщения по Договору</w:t>
      </w:r>
      <w:r w:rsidRPr="0097512C">
        <w:t xml:space="preserve">, направленные по электронной почте, считаются доставленными в день их отправления. </w:t>
      </w:r>
    </w:p>
    <w:p w:rsidR="00E3675C" w:rsidRPr="0097512C" w:rsidRDefault="00E3675C" w:rsidP="00E3675C">
      <w:pPr>
        <w:widowControl w:val="0"/>
        <w:shd w:val="clear" w:color="auto" w:fill="FFFFFF"/>
        <w:autoSpaceDE w:val="0"/>
        <w:autoSpaceDN w:val="0"/>
        <w:adjustRightInd w:val="0"/>
        <w:jc w:val="both"/>
        <w:outlineLvl w:val="1"/>
      </w:pPr>
      <w:r w:rsidRPr="0097512C">
        <w:t>12.</w:t>
      </w:r>
      <w:r>
        <w:t>7</w:t>
      </w:r>
      <w:r w:rsidRPr="0097512C">
        <w:t>. Юридически значимое сообщение по Договору, направленное по электронной почте до 15.00 часов</w:t>
      </w:r>
      <w:r>
        <w:t xml:space="preserve"> (МСК)</w:t>
      </w:r>
      <w:r w:rsidRPr="0097512C">
        <w:t>, считается полученным в день его направления. Юридически значимое сообщение по Договору, направленное по электронной почте после 15.00 часов</w:t>
      </w:r>
      <w:r>
        <w:t xml:space="preserve"> (МСК)</w:t>
      </w:r>
      <w:r w:rsidRPr="0097512C">
        <w:t>, считается полученным на следующий день.</w:t>
      </w:r>
    </w:p>
    <w:p w:rsidR="00E3675C" w:rsidRPr="005F19A1" w:rsidRDefault="00E3675C" w:rsidP="00E3675C">
      <w:pPr>
        <w:jc w:val="both"/>
      </w:pPr>
      <w:r w:rsidRPr="0097512C">
        <w:t>12.</w:t>
      </w:r>
      <w:r>
        <w:t>8</w:t>
      </w:r>
      <w:r w:rsidRPr="0097512C">
        <w:t xml:space="preserve">. При </w:t>
      </w:r>
      <w:r w:rsidRPr="001C1E02">
        <w:t xml:space="preserve">получении </w:t>
      </w:r>
      <w:r w:rsidR="009369C7" w:rsidRPr="001C1E02">
        <w:rPr>
          <w:sz w:val="23"/>
          <w:szCs w:val="23"/>
        </w:rPr>
        <w:t>юридически значимых сообщений</w:t>
      </w:r>
      <w:r w:rsidRPr="001C1E02">
        <w:t xml:space="preserve"> нарочным</w:t>
      </w:r>
      <w:r w:rsidRPr="001664E2">
        <w:t xml:space="preserve"> способом каждая Сторона обеспечивает получение отправления одним из следующих лиц: генеральным</w:t>
      </w:r>
      <w:r w:rsidRPr="005F19A1">
        <w:t xml:space="preserve"> директором (директором), заместителем генерального директора (директора), главным инженером, главным бухгалтером, </w:t>
      </w:r>
      <w:r>
        <w:t xml:space="preserve">представителем, </w:t>
      </w:r>
      <w:r w:rsidRPr="005F19A1">
        <w:t>либо лицом, наделенным соответствующим правом с проставлением должности, фамилии и инициалов, даты и времени получения документов на копии документов, переданных нарочно.</w:t>
      </w:r>
    </w:p>
    <w:p w:rsidR="00E3675C" w:rsidRPr="005F19A1" w:rsidRDefault="00E3675C" w:rsidP="00E3675C">
      <w:pPr>
        <w:jc w:val="both"/>
      </w:pPr>
      <w:r w:rsidRPr="005F19A1">
        <w:t>12.</w:t>
      </w:r>
      <w:r>
        <w:t>9</w:t>
      </w:r>
      <w:r w:rsidRPr="005F19A1">
        <w:t xml:space="preserve">. Стороны несут риск последствий неполучения юридически значимых сообщений, поступивших по адресу, указанному в разделе 13 Договора, а также риск отсутствия в указанном месте своего органа, представителя и (или) лица, наделенным соответствующим правом. Сообщение считается доставленным, если было направлено Стороной по адресу, указанному в разделе 13 Договора, но не было получено или прочитано по причинам, </w:t>
      </w:r>
      <w:r>
        <w:t xml:space="preserve">не </w:t>
      </w:r>
      <w:r w:rsidRPr="005F19A1">
        <w:t xml:space="preserve">зависящим от </w:t>
      </w:r>
      <w:r>
        <w:t>отправителя</w:t>
      </w:r>
      <w:r w:rsidRPr="005F19A1">
        <w:t>.</w:t>
      </w:r>
    </w:p>
    <w:p w:rsidR="00E3675C" w:rsidRPr="005F19A1" w:rsidRDefault="00E3675C" w:rsidP="00E3675C">
      <w:pPr>
        <w:tabs>
          <w:tab w:val="left" w:pos="529"/>
        </w:tabs>
        <w:jc w:val="both"/>
        <w:rPr>
          <w:rFonts w:eastAsia="Calibri"/>
          <w:lang w:eastAsia="en-US"/>
        </w:rPr>
      </w:pPr>
      <w:r w:rsidRPr="005F19A1">
        <w:rPr>
          <w:rFonts w:eastAsia="Calibri"/>
          <w:lang w:eastAsia="en-US"/>
        </w:rPr>
        <w:t>12.1</w:t>
      </w:r>
      <w:r>
        <w:rPr>
          <w:rFonts w:eastAsia="Calibri"/>
          <w:lang w:eastAsia="en-US"/>
        </w:rPr>
        <w:t>0</w:t>
      </w:r>
      <w:r w:rsidRPr="005F19A1">
        <w:rPr>
          <w:rFonts w:eastAsia="Calibri"/>
          <w:lang w:eastAsia="en-US"/>
        </w:rPr>
        <w:t>. Договор вступает в силу с момента его заключения и действует до полного исполнения обязательств Сторонами.</w:t>
      </w:r>
    </w:p>
    <w:p w:rsidR="00E3675C" w:rsidRPr="005F19A1" w:rsidRDefault="00E3675C" w:rsidP="00E3675C">
      <w:pPr>
        <w:tabs>
          <w:tab w:val="left" w:pos="534"/>
        </w:tabs>
        <w:jc w:val="both"/>
        <w:rPr>
          <w:rFonts w:eastAsia="Calibri"/>
          <w:lang w:eastAsia="en-US"/>
        </w:rPr>
      </w:pPr>
      <w:r w:rsidRPr="005F19A1">
        <w:rPr>
          <w:rFonts w:eastAsia="Calibri"/>
          <w:lang w:eastAsia="en-US"/>
        </w:rPr>
        <w:t>12.1</w:t>
      </w:r>
      <w:r>
        <w:rPr>
          <w:rFonts w:eastAsia="Calibri"/>
          <w:lang w:eastAsia="en-US"/>
        </w:rPr>
        <w:t>1</w:t>
      </w:r>
      <w:r w:rsidRPr="005F19A1">
        <w:rPr>
          <w:rFonts w:eastAsia="Calibri"/>
          <w:lang w:eastAsia="en-US"/>
        </w:rPr>
        <w:t>. Договор может быть расторгнут:</w:t>
      </w:r>
    </w:p>
    <w:p w:rsidR="00E3675C" w:rsidRPr="005F19A1" w:rsidRDefault="00E3675C" w:rsidP="00E3675C">
      <w:pPr>
        <w:tabs>
          <w:tab w:val="left" w:pos="534"/>
        </w:tabs>
        <w:jc w:val="both"/>
        <w:rPr>
          <w:rFonts w:eastAsia="Calibri"/>
          <w:lang w:eastAsia="en-US"/>
        </w:rPr>
      </w:pPr>
      <w:r w:rsidRPr="005F19A1">
        <w:rPr>
          <w:rFonts w:eastAsia="Calibri"/>
          <w:lang w:eastAsia="en-US"/>
        </w:rPr>
        <w:t>12.1</w:t>
      </w:r>
      <w:r>
        <w:rPr>
          <w:rFonts w:eastAsia="Calibri"/>
          <w:lang w:eastAsia="en-US"/>
        </w:rPr>
        <w:t>1</w:t>
      </w:r>
      <w:r w:rsidRPr="005F19A1">
        <w:rPr>
          <w:rFonts w:eastAsia="Calibri"/>
          <w:lang w:eastAsia="en-US"/>
        </w:rPr>
        <w:t>.1. по письменному соглашению Сторон;</w:t>
      </w:r>
    </w:p>
    <w:p w:rsidR="00E3675C" w:rsidRDefault="00E3675C" w:rsidP="00E3675C">
      <w:pPr>
        <w:tabs>
          <w:tab w:val="left" w:pos="534"/>
        </w:tabs>
        <w:jc w:val="both"/>
        <w:rPr>
          <w:rFonts w:eastAsia="Calibri"/>
          <w:lang w:eastAsia="en-US"/>
        </w:rPr>
      </w:pPr>
      <w:r w:rsidRPr="005F19A1">
        <w:rPr>
          <w:rFonts w:eastAsia="Calibri"/>
          <w:lang w:eastAsia="en-US"/>
        </w:rPr>
        <w:t>12.1</w:t>
      </w:r>
      <w:r>
        <w:rPr>
          <w:rFonts w:eastAsia="Calibri"/>
          <w:lang w:eastAsia="en-US"/>
        </w:rPr>
        <w:t>1</w:t>
      </w:r>
      <w:r w:rsidRPr="005F19A1">
        <w:rPr>
          <w:rFonts w:eastAsia="Calibri"/>
          <w:lang w:eastAsia="en-US"/>
        </w:rPr>
        <w:t>.2. по основаниям и в порядке, предусмотренном настоящим Договором или законодательством Российской Федерации.</w:t>
      </w:r>
    </w:p>
    <w:p w:rsidR="00E3675C" w:rsidRPr="003379C5" w:rsidRDefault="00E3675C" w:rsidP="00E3675C">
      <w:pPr>
        <w:tabs>
          <w:tab w:val="left" w:pos="534"/>
        </w:tabs>
        <w:jc w:val="both"/>
        <w:rPr>
          <w:rFonts w:eastAsia="Calibri"/>
          <w:lang w:eastAsia="en-US"/>
        </w:rPr>
      </w:pPr>
      <w:r w:rsidRPr="003379C5">
        <w:rPr>
          <w:rFonts w:eastAsia="Calibri"/>
          <w:lang w:eastAsia="en-US"/>
        </w:rPr>
        <w:t>12.12. Во всем, что не предусмотрено настоящим Договором, Стороны руководствуются действующим законодательством Российской Федерации.</w:t>
      </w:r>
    </w:p>
    <w:p w:rsidR="00E3675C" w:rsidRPr="003379C5" w:rsidRDefault="00E3675C" w:rsidP="00E3675C">
      <w:pPr>
        <w:tabs>
          <w:tab w:val="left" w:pos="534"/>
        </w:tabs>
        <w:jc w:val="both"/>
        <w:rPr>
          <w:rFonts w:eastAsia="Calibri"/>
          <w:lang w:eastAsia="en-US"/>
        </w:rPr>
      </w:pPr>
      <w:r w:rsidRPr="003379C5">
        <w:rPr>
          <w:rFonts w:eastAsia="Calibri"/>
          <w:lang w:eastAsia="en-US"/>
        </w:rPr>
        <w:t>12.13. Приложения:</w:t>
      </w:r>
    </w:p>
    <w:p w:rsidR="00E3675C" w:rsidRPr="003379C5" w:rsidRDefault="00E3675C" w:rsidP="00E3675C">
      <w:pPr>
        <w:tabs>
          <w:tab w:val="left" w:pos="711"/>
        </w:tabs>
        <w:jc w:val="both"/>
        <w:rPr>
          <w:rFonts w:eastAsia="Calibri"/>
          <w:lang w:eastAsia="en-US"/>
        </w:rPr>
      </w:pPr>
      <w:r w:rsidRPr="003379C5">
        <w:rPr>
          <w:rFonts w:eastAsia="Calibri"/>
          <w:lang w:eastAsia="en-US"/>
        </w:rPr>
        <w:t>12.13.1. Приложение № 1: Техническое задание;</w:t>
      </w:r>
    </w:p>
    <w:p w:rsidR="00E3675C" w:rsidRPr="006211C3" w:rsidRDefault="00E3675C" w:rsidP="00E3675C">
      <w:pPr>
        <w:tabs>
          <w:tab w:val="left" w:pos="711"/>
        </w:tabs>
        <w:jc w:val="both"/>
      </w:pPr>
      <w:r w:rsidRPr="003379C5">
        <w:t>12.13.2.</w:t>
      </w:r>
      <w:r w:rsidRPr="006211C3">
        <w:t xml:space="preserve"> Приложение № 2: </w:t>
      </w:r>
      <w:r>
        <w:t>Смета.</w:t>
      </w:r>
    </w:p>
    <w:p w:rsidR="00E3675C" w:rsidRPr="00B06EB5" w:rsidRDefault="00E3675C" w:rsidP="00E3675C">
      <w:pPr>
        <w:widowControl w:val="0"/>
        <w:spacing w:before="120"/>
        <w:ind w:left="2177" w:firstLine="709"/>
        <w:outlineLvl w:val="2"/>
        <w:rPr>
          <w:rFonts w:eastAsia="Calibri"/>
          <w:b/>
          <w:lang w:eastAsia="en-US"/>
        </w:rPr>
      </w:pPr>
      <w:bookmarkStart w:id="11" w:name="bookmark52"/>
      <w:r>
        <w:rPr>
          <w:rFonts w:eastAsia="Calibri"/>
          <w:b/>
          <w:lang w:eastAsia="en-US"/>
        </w:rPr>
        <w:t>13</w:t>
      </w:r>
      <w:r w:rsidRPr="00B06EB5">
        <w:rPr>
          <w:rFonts w:eastAsia="Calibri"/>
          <w:b/>
          <w:lang w:eastAsia="en-US"/>
        </w:rPr>
        <w:t>. АДРЕСА И РЕКВИЗИТЫ СТОРОН</w:t>
      </w:r>
      <w:bookmarkEnd w:id="11"/>
    </w:p>
    <w:tbl>
      <w:tblPr>
        <w:tblW w:w="0" w:type="auto"/>
        <w:tblInd w:w="-142" w:type="dxa"/>
        <w:tblLook w:val="04A0" w:firstRow="1" w:lastRow="0" w:firstColumn="1" w:lastColumn="0" w:noHBand="0" w:noVBand="1"/>
      </w:tblPr>
      <w:tblGrid>
        <w:gridCol w:w="5387"/>
        <w:gridCol w:w="4110"/>
      </w:tblGrid>
      <w:tr w:rsidR="00E3675C" w:rsidTr="00E74C01">
        <w:tc>
          <w:tcPr>
            <w:tcW w:w="5387" w:type="dxa"/>
            <w:shd w:val="clear" w:color="auto" w:fill="auto"/>
          </w:tcPr>
          <w:p w:rsidR="00E3675C" w:rsidRPr="00B06EB5" w:rsidRDefault="00E3675C" w:rsidP="00E74C01">
            <w:pPr>
              <w:widowControl w:val="0"/>
              <w:spacing w:line="274" w:lineRule="exact"/>
              <w:outlineLvl w:val="2"/>
              <w:rPr>
                <w:rFonts w:eastAsia="Calibri"/>
                <w:b/>
                <w:lang w:eastAsia="en-US"/>
              </w:rPr>
            </w:pPr>
            <w:bookmarkStart w:id="12" w:name="bookmark53"/>
            <w:r w:rsidRPr="00B06EB5">
              <w:rPr>
                <w:rFonts w:eastAsia="Calibri"/>
                <w:b/>
                <w:lang w:eastAsia="en-US"/>
              </w:rPr>
              <w:t>Заказчик:</w:t>
            </w:r>
            <w:bookmarkEnd w:id="12"/>
          </w:p>
          <w:p w:rsidR="00E3675C" w:rsidRPr="00EC620F" w:rsidRDefault="00E3675C" w:rsidP="00E74C01">
            <w:pPr>
              <w:jc w:val="both"/>
            </w:pPr>
            <w:r w:rsidRPr="009317D1">
              <w:t>ФГАНУ «ФНЦИРИП им</w:t>
            </w:r>
            <w:r>
              <w:t xml:space="preserve">. М.П. </w:t>
            </w:r>
            <w:r w:rsidRPr="00EC620F">
              <w:t>Чумакова РАН» (Институт полиомиелита)</w:t>
            </w:r>
          </w:p>
          <w:p w:rsidR="00E3675C" w:rsidRPr="00EC620F" w:rsidRDefault="00E3675C" w:rsidP="00E74C01">
            <w:pPr>
              <w:jc w:val="both"/>
            </w:pPr>
            <w:r w:rsidRPr="00EC620F">
              <w:lastRenderedPageBreak/>
              <w:t>Адрес места нахождения юридического лица: улица Кржижановского, дом 29, корпус 5,</w:t>
            </w:r>
            <w:r w:rsidR="0012654B" w:rsidRPr="00613190">
              <w:rPr>
                <w:sz w:val="18"/>
                <w:szCs w:val="18"/>
              </w:rPr>
              <w:t xml:space="preserve"> </w:t>
            </w:r>
            <w:r w:rsidR="0012654B" w:rsidRPr="0012654B">
              <w:t>этаж 3,</w:t>
            </w:r>
            <w:r w:rsidRPr="00EC620F">
              <w:t xml:space="preserve"> помещение I, комната № 6, </w:t>
            </w:r>
            <w:proofErr w:type="spellStart"/>
            <w:r w:rsidRPr="00EC620F">
              <w:t>вн.тер.г</w:t>
            </w:r>
            <w:proofErr w:type="spellEnd"/>
            <w:r w:rsidRPr="00EC620F">
              <w:t xml:space="preserve">. муниципальный округ </w:t>
            </w:r>
            <w:proofErr w:type="spellStart"/>
            <w:r w:rsidRPr="00EC620F">
              <w:t>Котловка</w:t>
            </w:r>
            <w:proofErr w:type="spellEnd"/>
            <w:r w:rsidRPr="00EC620F">
              <w:t>, город Москва, 117218</w:t>
            </w:r>
            <w:r w:rsidR="0012654B">
              <w:t>.</w:t>
            </w:r>
          </w:p>
          <w:p w:rsidR="00E3675C" w:rsidRPr="00EC620F" w:rsidRDefault="00E3675C" w:rsidP="00E74C01">
            <w:pPr>
              <w:jc w:val="both"/>
            </w:pPr>
            <w:r w:rsidRPr="00EC620F">
              <w:t xml:space="preserve">Почтовый адрес: посёлок Института Полиомиелита, дом 8, корпус 1, </w:t>
            </w:r>
            <w:proofErr w:type="spellStart"/>
            <w:r w:rsidRPr="00EC620F">
              <w:t>вн.тер.г</w:t>
            </w:r>
            <w:proofErr w:type="spellEnd"/>
            <w:r w:rsidRPr="00EC620F">
              <w:t xml:space="preserve">. муниципальный округ </w:t>
            </w:r>
            <w:proofErr w:type="spellStart"/>
            <w:r w:rsidRPr="00EC620F">
              <w:t>Филимо</w:t>
            </w:r>
            <w:r w:rsidR="0012654B">
              <w:t>нковский</w:t>
            </w:r>
            <w:proofErr w:type="spellEnd"/>
            <w:r w:rsidR="0012654B">
              <w:t>, город Москва, 108819.</w:t>
            </w:r>
          </w:p>
          <w:p w:rsidR="00E3675C" w:rsidRPr="00EC620F" w:rsidRDefault="00E3675C" w:rsidP="00E74C01">
            <w:r w:rsidRPr="00EC620F">
              <w:t xml:space="preserve">тел: 8 (495) 841-90-02 факс: 8 (495) 841–93–21, 549–67–60. </w:t>
            </w:r>
          </w:p>
          <w:p w:rsidR="00E3675C" w:rsidRPr="00EC620F" w:rsidRDefault="00E3675C" w:rsidP="00E74C01">
            <w:r w:rsidRPr="00EC620F">
              <w:t xml:space="preserve">ИНН 7751023847 КПП 772701001 ОГРН 1167746624847 </w:t>
            </w:r>
          </w:p>
          <w:p w:rsidR="00E3675C" w:rsidRPr="00EC620F" w:rsidRDefault="00E3675C" w:rsidP="00E74C01">
            <w:r w:rsidRPr="00EC620F">
              <w:t>Код по ОКПО 0189</w:t>
            </w:r>
            <w:r w:rsidR="0012654B">
              <w:t>5045 ОКТМО 45903000</w:t>
            </w:r>
            <w:r w:rsidRPr="00EC620F">
              <w:t xml:space="preserve"> ОКОПФ 75101</w:t>
            </w:r>
          </w:p>
          <w:p w:rsidR="00E3675C" w:rsidRPr="00EC620F" w:rsidRDefault="00E3675C" w:rsidP="00E74C01">
            <w:pPr>
              <w:rPr>
                <w:lang w:val="en-US"/>
              </w:rPr>
            </w:pPr>
            <w:r w:rsidRPr="00EC620F">
              <w:rPr>
                <w:lang w:val="en-US"/>
              </w:rPr>
              <w:t xml:space="preserve">E-mail: </w:t>
            </w:r>
            <w:hyperlink r:id="rId61" w:history="1">
              <w:r w:rsidRPr="00EC620F">
                <w:rPr>
                  <w:rStyle w:val="a4"/>
                  <w:lang w:val="en-US"/>
                </w:rPr>
                <w:t>tender@chumakovs.su</w:t>
              </w:r>
            </w:hyperlink>
            <w:r w:rsidRPr="00EC620F">
              <w:rPr>
                <w:lang w:val="en-US"/>
              </w:rPr>
              <w:t xml:space="preserve">; </w:t>
            </w:r>
            <w:hyperlink r:id="rId62" w:history="1">
              <w:r w:rsidRPr="00EC620F">
                <w:rPr>
                  <w:rStyle w:val="a4"/>
                  <w:lang w:val="en-US"/>
                </w:rPr>
                <w:t>sue_polio@chumakovs.su</w:t>
              </w:r>
            </w:hyperlink>
          </w:p>
          <w:p w:rsidR="00E3675C" w:rsidRPr="00EC620F" w:rsidRDefault="00E3675C" w:rsidP="00E74C01">
            <w:pPr>
              <w:autoSpaceDE w:val="0"/>
              <w:autoSpaceDN w:val="0"/>
              <w:jc w:val="both"/>
              <w:rPr>
                <w:b/>
                <w:bCs/>
              </w:rPr>
            </w:pPr>
            <w:r w:rsidRPr="00EC620F">
              <w:rPr>
                <w:b/>
                <w:bCs/>
              </w:rPr>
              <w:t>Банковские реквизиты:</w:t>
            </w:r>
          </w:p>
          <w:p w:rsidR="00E3675C" w:rsidRPr="00EC620F" w:rsidRDefault="00E3675C" w:rsidP="00E74C01">
            <w:pPr>
              <w:autoSpaceDE w:val="0"/>
              <w:autoSpaceDN w:val="0"/>
              <w:jc w:val="both"/>
            </w:pPr>
            <w:r w:rsidRPr="00EC620F">
              <w:t>Наименование получателя: УФК по г. Москве (ФГАНУ «ФНЦИРИП им. М.П. Чумакова РАН» (Институт полиомиелита), л/с 30736К63420)</w:t>
            </w:r>
          </w:p>
          <w:p w:rsidR="0012654B" w:rsidRDefault="0012654B" w:rsidP="00E74C01">
            <w:pPr>
              <w:tabs>
                <w:tab w:val="left" w:pos="0"/>
                <w:tab w:val="left" w:pos="284"/>
                <w:tab w:val="left" w:pos="426"/>
              </w:tabs>
              <w:autoSpaceDE w:val="0"/>
              <w:autoSpaceDN w:val="0"/>
              <w:adjustRightInd w:val="0"/>
              <w:jc w:val="both"/>
            </w:pPr>
            <w:r w:rsidRPr="00944CF7">
              <w:t xml:space="preserve">Наименование Банка: </w:t>
            </w:r>
            <w:r w:rsidRPr="002E36BE">
              <w:t>ОКЦ № 1 ГУ Банка России по ЦФО//УФК по г. Москве г. Москва</w:t>
            </w:r>
            <w:r w:rsidRPr="00EC620F">
              <w:t xml:space="preserve"> </w:t>
            </w:r>
          </w:p>
          <w:p w:rsidR="00E3675C" w:rsidRPr="00EC620F" w:rsidRDefault="00E3675C" w:rsidP="00E74C01">
            <w:pPr>
              <w:tabs>
                <w:tab w:val="left" w:pos="0"/>
                <w:tab w:val="left" w:pos="284"/>
                <w:tab w:val="left" w:pos="426"/>
              </w:tabs>
              <w:autoSpaceDE w:val="0"/>
              <w:autoSpaceDN w:val="0"/>
              <w:adjustRightInd w:val="0"/>
              <w:jc w:val="both"/>
            </w:pPr>
            <w:proofErr w:type="spellStart"/>
            <w:r w:rsidRPr="00EC620F">
              <w:t>Корр.счет</w:t>
            </w:r>
            <w:proofErr w:type="spellEnd"/>
            <w:r w:rsidRPr="00EC620F">
              <w:t xml:space="preserve"> (единый казначейский счет): 40102810545370000003</w:t>
            </w:r>
          </w:p>
          <w:p w:rsidR="00E3675C" w:rsidRPr="00EC620F" w:rsidRDefault="00E3675C" w:rsidP="00E74C01">
            <w:pPr>
              <w:tabs>
                <w:tab w:val="left" w:pos="0"/>
                <w:tab w:val="left" w:pos="284"/>
                <w:tab w:val="left" w:pos="426"/>
              </w:tabs>
              <w:autoSpaceDE w:val="0"/>
              <w:autoSpaceDN w:val="0"/>
              <w:adjustRightInd w:val="0"/>
              <w:jc w:val="both"/>
            </w:pPr>
            <w:r w:rsidRPr="00EC620F">
              <w:t xml:space="preserve">Расчетный счет (казначейский счет): 03214643000000017300 </w:t>
            </w:r>
          </w:p>
          <w:p w:rsidR="00E3675C" w:rsidRPr="00EC620F" w:rsidRDefault="00E3675C" w:rsidP="00E74C01">
            <w:pPr>
              <w:autoSpaceDE w:val="0"/>
              <w:autoSpaceDN w:val="0"/>
              <w:jc w:val="both"/>
            </w:pPr>
            <w:r w:rsidRPr="00EC620F">
              <w:t>БИК: 004525988</w:t>
            </w:r>
          </w:p>
          <w:p w:rsidR="00E3675C" w:rsidRPr="00B06EB5" w:rsidRDefault="00E3675C" w:rsidP="00E74C01">
            <w:pPr>
              <w:jc w:val="both"/>
              <w:rPr>
                <w:rFonts w:eastAsia="Calibri"/>
                <w:b/>
                <w:lang w:eastAsia="en-US"/>
              </w:rPr>
            </w:pPr>
            <w:r w:rsidRPr="00EC620F">
              <w:t xml:space="preserve">Адрес места нахождения обособленного подразделения: 108819, г. Москва, </w:t>
            </w:r>
            <w:proofErr w:type="spellStart"/>
            <w:r w:rsidRPr="00EC620F">
              <w:t>вн.тер.г</w:t>
            </w:r>
            <w:proofErr w:type="spellEnd"/>
            <w:r w:rsidRPr="00EC620F">
              <w:t xml:space="preserve">. муниципальный округ </w:t>
            </w:r>
            <w:proofErr w:type="spellStart"/>
            <w:r w:rsidRPr="00EC620F">
              <w:t>Филимонковский</w:t>
            </w:r>
            <w:proofErr w:type="spellEnd"/>
            <w:r w:rsidRPr="00EC620F">
              <w:t xml:space="preserve">, п. Института Полиомиелита, </w:t>
            </w:r>
            <w:proofErr w:type="spellStart"/>
            <w:r w:rsidRPr="00EC620F">
              <w:t>з.у</w:t>
            </w:r>
            <w:proofErr w:type="spellEnd"/>
            <w:r w:rsidRPr="00EC620F">
              <w:t>. 8.</w:t>
            </w:r>
          </w:p>
        </w:tc>
        <w:tc>
          <w:tcPr>
            <w:tcW w:w="4110" w:type="dxa"/>
            <w:shd w:val="clear" w:color="auto" w:fill="auto"/>
          </w:tcPr>
          <w:p w:rsidR="00E3675C" w:rsidRPr="009A6F4C" w:rsidRDefault="00E3675C" w:rsidP="00E74C01">
            <w:pPr>
              <w:ind w:right="17"/>
              <w:jc w:val="both"/>
              <w:rPr>
                <w:b/>
              </w:rPr>
            </w:pPr>
            <w:r w:rsidRPr="009A6F4C">
              <w:rPr>
                <w:b/>
              </w:rPr>
              <w:lastRenderedPageBreak/>
              <w:t>Подрядчик:</w:t>
            </w:r>
          </w:p>
        </w:tc>
      </w:tr>
    </w:tbl>
    <w:p w:rsidR="00E3675C" w:rsidRPr="002D1380" w:rsidRDefault="00E3675C" w:rsidP="00E3675C">
      <w:pPr>
        <w:ind w:firstLine="709"/>
        <w:jc w:val="center"/>
        <w:rPr>
          <w:rFonts w:eastAsia="Calibri"/>
          <w:b/>
          <w:lang w:eastAsia="en-US"/>
        </w:rPr>
      </w:pPr>
      <w:r w:rsidRPr="002D1380">
        <w:rPr>
          <w:rFonts w:eastAsia="Calibri"/>
          <w:b/>
          <w:lang w:eastAsia="en-US"/>
        </w:rPr>
        <w:t>1</w:t>
      </w:r>
      <w:r>
        <w:rPr>
          <w:rFonts w:eastAsia="Calibri"/>
          <w:b/>
          <w:lang w:eastAsia="en-US"/>
        </w:rPr>
        <w:t>4</w:t>
      </w:r>
      <w:r w:rsidRPr="002D1380">
        <w:rPr>
          <w:rFonts w:eastAsia="Calibri"/>
          <w:b/>
          <w:lang w:eastAsia="en-US"/>
        </w:rPr>
        <w:t>. ПОДПИСИ СТОРОН</w:t>
      </w:r>
    </w:p>
    <w:p w:rsidR="00E3675C" w:rsidRPr="002D1380" w:rsidRDefault="00E3675C" w:rsidP="00E3675C">
      <w:pPr>
        <w:rPr>
          <w:rFonts w:eastAsia="Calibri"/>
          <w:b/>
          <w:lang w:eastAsia="en-US"/>
        </w:rPr>
      </w:pPr>
      <w:r w:rsidRPr="002D1380">
        <w:rPr>
          <w:rFonts w:eastAsia="Calibri"/>
          <w:b/>
          <w:lang w:eastAsia="en-US"/>
        </w:rPr>
        <w:t>От Заказчика:</w:t>
      </w:r>
    </w:p>
    <w:p w:rsidR="00E3675C" w:rsidRDefault="00E3675C" w:rsidP="00E3675C">
      <w:pPr>
        <w:rPr>
          <w:rFonts w:eastAsia="Calibri"/>
          <w:lang w:eastAsia="en-US"/>
        </w:rPr>
      </w:pPr>
      <w:r>
        <w:rPr>
          <w:rFonts w:eastAsia="Calibri"/>
          <w:lang w:eastAsia="en-US"/>
        </w:rPr>
        <w:t>_________________________________________</w:t>
      </w:r>
    </w:p>
    <w:p w:rsidR="00E3675C" w:rsidRDefault="00E3675C" w:rsidP="00E3675C">
      <w:pPr>
        <w:rPr>
          <w:rFonts w:eastAsia="Calibri"/>
        </w:rPr>
      </w:pPr>
      <w:r w:rsidRPr="00517805">
        <w:rPr>
          <w:rFonts w:eastAsia="Calibri"/>
        </w:rPr>
        <w:t>ФГ</w:t>
      </w:r>
      <w:r>
        <w:rPr>
          <w:rFonts w:eastAsia="Calibri"/>
        </w:rPr>
        <w:t>А</w:t>
      </w:r>
      <w:r w:rsidRPr="00517805">
        <w:rPr>
          <w:rFonts w:eastAsia="Calibri"/>
        </w:rPr>
        <w:t>НУ «ФНЦИРИП им. М.П. Чумакова РАН»</w:t>
      </w:r>
    </w:p>
    <w:p w:rsidR="00E3675C" w:rsidRPr="002D1380" w:rsidRDefault="00E3675C" w:rsidP="00E3675C">
      <w:pPr>
        <w:rPr>
          <w:rFonts w:eastAsia="Calibri"/>
          <w:lang w:eastAsia="en-US"/>
        </w:rPr>
      </w:pPr>
      <w:r>
        <w:rPr>
          <w:rFonts w:eastAsia="Calibri"/>
        </w:rPr>
        <w:t xml:space="preserve">(Институт </w:t>
      </w:r>
      <w:proofErr w:type="gramStart"/>
      <w:r>
        <w:rPr>
          <w:rFonts w:eastAsia="Calibri"/>
        </w:rPr>
        <w:t xml:space="preserve">полиомиелита)   </w:t>
      </w:r>
      <w:proofErr w:type="gramEnd"/>
      <w:r>
        <w:rPr>
          <w:rFonts w:eastAsia="Calibri"/>
        </w:rPr>
        <w:t xml:space="preserve">                                        </w:t>
      </w:r>
      <w:r>
        <w:t>____________________ _____________</w:t>
      </w:r>
      <w:r w:rsidR="0012654B">
        <w:t>_</w:t>
      </w:r>
      <w:r>
        <w:t>_</w:t>
      </w:r>
    </w:p>
    <w:p w:rsidR="00E3675C" w:rsidRPr="002D1380" w:rsidRDefault="00E3675C" w:rsidP="00E3675C">
      <w:pPr>
        <w:ind w:left="4740" w:firstLine="709"/>
        <w:rPr>
          <w:rFonts w:eastAsia="Calibri"/>
          <w:lang w:eastAsia="en-US"/>
        </w:rPr>
      </w:pPr>
      <w:r w:rsidRPr="002D1380">
        <w:rPr>
          <w:rFonts w:eastAsia="Calibri"/>
          <w:lang w:eastAsia="en-US"/>
        </w:rPr>
        <w:t>М.П.</w:t>
      </w:r>
    </w:p>
    <w:p w:rsidR="00E3675C" w:rsidRPr="002D1380" w:rsidRDefault="00E3675C" w:rsidP="00E3675C">
      <w:pPr>
        <w:rPr>
          <w:rFonts w:eastAsia="Calibri"/>
          <w:b/>
          <w:lang w:eastAsia="en-US"/>
        </w:rPr>
      </w:pPr>
      <w:r w:rsidRPr="002D1380">
        <w:rPr>
          <w:rFonts w:eastAsia="Calibri"/>
          <w:b/>
          <w:lang w:eastAsia="en-US"/>
        </w:rPr>
        <w:t xml:space="preserve">От </w:t>
      </w:r>
      <w:r>
        <w:rPr>
          <w:rFonts w:eastAsia="Calibri"/>
          <w:b/>
          <w:lang w:eastAsia="en-US"/>
        </w:rPr>
        <w:t>Подрядчика</w:t>
      </w:r>
      <w:r w:rsidRPr="002D1380">
        <w:rPr>
          <w:rFonts w:eastAsia="Calibri"/>
          <w:b/>
          <w:lang w:eastAsia="en-US"/>
        </w:rPr>
        <w:t>:</w:t>
      </w:r>
    </w:p>
    <w:p w:rsidR="00E3675C" w:rsidRPr="0091634C" w:rsidRDefault="00E3675C" w:rsidP="00E3675C">
      <w:pPr>
        <w:tabs>
          <w:tab w:val="left" w:pos="3298"/>
          <w:tab w:val="left" w:pos="5730"/>
          <w:tab w:val="left" w:leader="underscore" w:pos="6073"/>
        </w:tabs>
        <w:rPr>
          <w:rFonts w:eastAsia="Calibri"/>
          <w:lang w:eastAsia="en-US"/>
        </w:rPr>
      </w:pPr>
      <w:r>
        <w:rPr>
          <w:rFonts w:eastAsia="Calibri"/>
          <w:lang w:eastAsia="en-US"/>
        </w:rPr>
        <w:t xml:space="preserve">______________________ </w:t>
      </w:r>
      <w:r w:rsidRPr="0091634C">
        <w:rPr>
          <w:rFonts w:eastAsia="Calibri"/>
          <w:lang w:eastAsia="en-US"/>
        </w:rPr>
        <w:t>__________________</w:t>
      </w:r>
      <w:r>
        <w:rPr>
          <w:rFonts w:eastAsia="Calibri"/>
          <w:lang w:eastAsia="en-US"/>
        </w:rPr>
        <w:t>____________</w:t>
      </w:r>
      <w:r w:rsidRPr="0091634C">
        <w:rPr>
          <w:rFonts w:eastAsia="Calibri"/>
          <w:lang w:eastAsia="en-US"/>
        </w:rPr>
        <w:t xml:space="preserve">______________ </w:t>
      </w:r>
      <w:r>
        <w:rPr>
          <w:rFonts w:eastAsia="Calibri"/>
          <w:lang w:eastAsia="en-US"/>
        </w:rPr>
        <w:t xml:space="preserve">____________ </w:t>
      </w:r>
    </w:p>
    <w:p w:rsidR="00E3675C" w:rsidRPr="0091634C" w:rsidRDefault="00E3675C" w:rsidP="00E3675C">
      <w:pPr>
        <w:ind w:left="4740" w:firstLine="709"/>
        <w:rPr>
          <w:rFonts w:eastAsia="Calibri"/>
          <w:lang w:eastAsia="en-US"/>
        </w:rPr>
      </w:pPr>
      <w:r w:rsidRPr="0091634C">
        <w:rPr>
          <w:rFonts w:eastAsia="Calibri"/>
          <w:lang w:eastAsia="en-US"/>
        </w:rPr>
        <w:t>М.П.</w:t>
      </w:r>
    </w:p>
    <w:p w:rsidR="00E3675C" w:rsidRPr="005E055B" w:rsidRDefault="00E3675C" w:rsidP="00E3675C">
      <w:pPr>
        <w:widowControl w:val="0"/>
        <w:jc w:val="center"/>
        <w:rPr>
          <w:rFonts w:eastAsia="Calibri"/>
          <w:lang w:eastAsia="en-US"/>
        </w:rPr>
      </w:pPr>
    </w:p>
    <w:p w:rsidR="00E3675C" w:rsidRDefault="00E3675C" w:rsidP="00E3675C">
      <w:pPr>
        <w:spacing w:after="160" w:line="259" w:lineRule="auto"/>
      </w:pPr>
      <w:r>
        <w:br w:type="page"/>
      </w:r>
    </w:p>
    <w:p w:rsidR="00E3675C" w:rsidRPr="008E2CF0" w:rsidRDefault="00E3675C" w:rsidP="00E3675C">
      <w:pPr>
        <w:jc w:val="right"/>
      </w:pPr>
      <w:r w:rsidRPr="008E2CF0">
        <w:lastRenderedPageBreak/>
        <w:t xml:space="preserve">Приложение № </w:t>
      </w:r>
      <w:r>
        <w:t>1</w:t>
      </w:r>
      <w:r w:rsidRPr="008E2CF0">
        <w:t xml:space="preserve"> к Договору</w:t>
      </w:r>
    </w:p>
    <w:p w:rsidR="00E3675C" w:rsidRPr="008E2CF0" w:rsidRDefault="00E3675C" w:rsidP="00E3675C">
      <w:pPr>
        <w:ind w:firstLine="709"/>
        <w:jc w:val="right"/>
      </w:pPr>
      <w:r>
        <w:t xml:space="preserve">№________ от </w:t>
      </w:r>
      <w:proofErr w:type="gramStart"/>
      <w:r>
        <w:t>« _</w:t>
      </w:r>
      <w:proofErr w:type="gramEnd"/>
      <w:r>
        <w:t>__ » ______ 20_</w:t>
      </w:r>
      <w:r w:rsidRPr="008E2CF0">
        <w:t xml:space="preserve">_г. </w:t>
      </w:r>
    </w:p>
    <w:p w:rsidR="00E3675C" w:rsidRPr="008E2CF0" w:rsidRDefault="00E3675C" w:rsidP="00E3675C">
      <w:pPr>
        <w:tabs>
          <w:tab w:val="left" w:pos="2190"/>
        </w:tabs>
        <w:jc w:val="both"/>
      </w:pPr>
    </w:p>
    <w:tbl>
      <w:tblPr>
        <w:tblW w:w="9923" w:type="dxa"/>
        <w:tblLook w:val="01E0" w:firstRow="1" w:lastRow="1" w:firstColumn="1" w:lastColumn="1" w:noHBand="0" w:noVBand="0"/>
      </w:tblPr>
      <w:tblGrid>
        <w:gridCol w:w="4608"/>
        <w:gridCol w:w="5315"/>
      </w:tblGrid>
      <w:tr w:rsidR="00E3675C" w:rsidRPr="00154596" w:rsidTr="00E74C01">
        <w:trPr>
          <w:trHeight w:val="2567"/>
        </w:trPr>
        <w:tc>
          <w:tcPr>
            <w:tcW w:w="4608" w:type="dxa"/>
          </w:tcPr>
          <w:p w:rsidR="00E3675C" w:rsidRPr="00154596" w:rsidRDefault="00E3675C" w:rsidP="00E74C01">
            <w:pPr>
              <w:pStyle w:val="ConsPlusNonformat"/>
              <w:widowControl/>
              <w:rPr>
                <w:rFonts w:ascii="Times New Roman" w:hAnsi="Times New Roman" w:cs="Times New Roman"/>
                <w:sz w:val="24"/>
                <w:szCs w:val="24"/>
              </w:rPr>
            </w:pPr>
            <w:r w:rsidRPr="00154596">
              <w:rPr>
                <w:rFonts w:ascii="Times New Roman" w:hAnsi="Times New Roman" w:cs="Times New Roman"/>
                <w:sz w:val="24"/>
                <w:szCs w:val="24"/>
              </w:rPr>
              <w:t>«СОГЛАСОВАНО»</w:t>
            </w:r>
          </w:p>
          <w:p w:rsidR="00E3675C" w:rsidRPr="00154596" w:rsidRDefault="00E3675C" w:rsidP="00E74C01">
            <w:pPr>
              <w:pStyle w:val="ConsPlusNonformat"/>
              <w:widowControl/>
              <w:rPr>
                <w:rFonts w:ascii="Times New Roman" w:hAnsi="Times New Roman" w:cs="Times New Roman"/>
                <w:sz w:val="24"/>
                <w:szCs w:val="24"/>
              </w:rPr>
            </w:pPr>
            <w:r>
              <w:rPr>
                <w:rFonts w:ascii="Times New Roman" w:hAnsi="Times New Roman" w:cs="Times New Roman"/>
                <w:sz w:val="24"/>
                <w:szCs w:val="24"/>
              </w:rPr>
              <w:t>Подрядчик</w:t>
            </w:r>
            <w:r w:rsidRPr="00154596">
              <w:rPr>
                <w:rFonts w:ascii="Times New Roman" w:hAnsi="Times New Roman" w:cs="Times New Roman"/>
                <w:sz w:val="24"/>
                <w:szCs w:val="24"/>
              </w:rPr>
              <w:t>:</w:t>
            </w:r>
          </w:p>
          <w:p w:rsidR="00E3675C" w:rsidRPr="00154596" w:rsidRDefault="00E3675C" w:rsidP="00E74C01">
            <w:pPr>
              <w:pStyle w:val="ConsPlusNonformat"/>
              <w:widowControl/>
              <w:rPr>
                <w:rFonts w:ascii="Times New Roman" w:hAnsi="Times New Roman" w:cs="Times New Roman"/>
                <w:sz w:val="24"/>
                <w:szCs w:val="24"/>
              </w:rPr>
            </w:pPr>
            <w:r w:rsidRPr="00154596">
              <w:rPr>
                <w:rFonts w:ascii="Times New Roman" w:hAnsi="Times New Roman" w:cs="Times New Roman"/>
                <w:sz w:val="24"/>
                <w:szCs w:val="24"/>
              </w:rPr>
              <w:t>________________________</w:t>
            </w:r>
          </w:p>
          <w:p w:rsidR="00E3675C" w:rsidRPr="00154596" w:rsidRDefault="00E3675C" w:rsidP="00E74C01">
            <w:pPr>
              <w:pStyle w:val="ConsPlusNonformat"/>
              <w:widowControl/>
              <w:rPr>
                <w:rFonts w:ascii="Times New Roman" w:hAnsi="Times New Roman" w:cs="Times New Roman"/>
                <w:sz w:val="24"/>
                <w:szCs w:val="24"/>
              </w:rPr>
            </w:pPr>
          </w:p>
          <w:p w:rsidR="00E3675C" w:rsidRPr="00154596" w:rsidRDefault="00E3675C" w:rsidP="00E74C01">
            <w:pPr>
              <w:pStyle w:val="ConsPlusNonformat"/>
              <w:widowControl/>
              <w:rPr>
                <w:rFonts w:ascii="Times New Roman" w:hAnsi="Times New Roman" w:cs="Times New Roman"/>
                <w:sz w:val="24"/>
                <w:szCs w:val="24"/>
              </w:rPr>
            </w:pPr>
            <w:r w:rsidRPr="00154596">
              <w:rPr>
                <w:rFonts w:ascii="Times New Roman" w:hAnsi="Times New Roman" w:cs="Times New Roman"/>
                <w:sz w:val="24"/>
                <w:szCs w:val="24"/>
              </w:rPr>
              <w:t>________________________</w:t>
            </w:r>
          </w:p>
          <w:p w:rsidR="00E3675C" w:rsidRPr="00154596" w:rsidRDefault="00E3675C" w:rsidP="00E74C01">
            <w:pPr>
              <w:pStyle w:val="ConsPlusNonformat"/>
              <w:widowControl/>
              <w:rPr>
                <w:rFonts w:ascii="Times New Roman" w:hAnsi="Times New Roman" w:cs="Times New Roman"/>
                <w:sz w:val="24"/>
                <w:szCs w:val="24"/>
              </w:rPr>
            </w:pPr>
          </w:p>
          <w:p w:rsidR="00E3675C" w:rsidRPr="00154596" w:rsidRDefault="00E3675C" w:rsidP="00E74C01">
            <w:pPr>
              <w:pStyle w:val="ConsPlusNonformat"/>
              <w:widowControl/>
              <w:rPr>
                <w:rFonts w:ascii="Times New Roman" w:hAnsi="Times New Roman" w:cs="Times New Roman"/>
                <w:sz w:val="24"/>
                <w:szCs w:val="24"/>
              </w:rPr>
            </w:pPr>
            <w:r w:rsidRPr="00154596">
              <w:rPr>
                <w:rFonts w:ascii="Times New Roman" w:hAnsi="Times New Roman" w:cs="Times New Roman"/>
                <w:sz w:val="24"/>
                <w:szCs w:val="24"/>
              </w:rPr>
              <w:t>___________________   __________</w:t>
            </w:r>
          </w:p>
          <w:p w:rsidR="00E3675C" w:rsidRPr="00154596" w:rsidRDefault="00E3675C" w:rsidP="00E74C01">
            <w:pPr>
              <w:pStyle w:val="ConsPlusNonformat"/>
              <w:widowControl/>
              <w:rPr>
                <w:rFonts w:ascii="Times New Roman" w:hAnsi="Times New Roman" w:cs="Times New Roman"/>
                <w:sz w:val="24"/>
                <w:szCs w:val="24"/>
              </w:rPr>
            </w:pPr>
          </w:p>
          <w:p w:rsidR="00E3675C" w:rsidRPr="00154596" w:rsidRDefault="00E3675C" w:rsidP="00E74C01">
            <w:pPr>
              <w:pStyle w:val="ConsPlusNonformat"/>
              <w:widowControl/>
              <w:rPr>
                <w:rFonts w:ascii="Times New Roman" w:hAnsi="Times New Roman" w:cs="Times New Roman"/>
                <w:sz w:val="24"/>
                <w:szCs w:val="24"/>
              </w:rPr>
            </w:pPr>
            <w:r w:rsidRPr="00154596">
              <w:rPr>
                <w:rFonts w:ascii="Times New Roman" w:hAnsi="Times New Roman" w:cs="Times New Roman"/>
                <w:sz w:val="24"/>
                <w:szCs w:val="24"/>
              </w:rPr>
              <w:t>« ___ » ________ 20__г.</w:t>
            </w:r>
          </w:p>
        </w:tc>
        <w:tc>
          <w:tcPr>
            <w:tcW w:w="5315" w:type="dxa"/>
          </w:tcPr>
          <w:p w:rsidR="00E3675C" w:rsidRPr="00154596" w:rsidRDefault="00E3675C" w:rsidP="00E74C01">
            <w:pPr>
              <w:pStyle w:val="ConsPlusNonformat"/>
              <w:widowControl/>
              <w:rPr>
                <w:rFonts w:ascii="Times New Roman" w:hAnsi="Times New Roman" w:cs="Times New Roman"/>
                <w:sz w:val="24"/>
                <w:szCs w:val="24"/>
              </w:rPr>
            </w:pPr>
            <w:r w:rsidRPr="00154596">
              <w:rPr>
                <w:rFonts w:ascii="Times New Roman" w:hAnsi="Times New Roman" w:cs="Times New Roman"/>
                <w:sz w:val="24"/>
                <w:szCs w:val="24"/>
              </w:rPr>
              <w:t>«УТВЕРЖДАЮ»</w:t>
            </w:r>
          </w:p>
          <w:p w:rsidR="00E3675C" w:rsidRPr="00154596" w:rsidRDefault="00E3675C" w:rsidP="00E74C01">
            <w:pPr>
              <w:pStyle w:val="ConsPlusNonformat"/>
              <w:widowControl/>
              <w:rPr>
                <w:rFonts w:ascii="Times New Roman" w:hAnsi="Times New Roman" w:cs="Times New Roman"/>
                <w:sz w:val="24"/>
                <w:szCs w:val="24"/>
              </w:rPr>
            </w:pPr>
            <w:r w:rsidRPr="00154596">
              <w:rPr>
                <w:rFonts w:ascii="Times New Roman" w:hAnsi="Times New Roman" w:cs="Times New Roman"/>
                <w:sz w:val="24"/>
                <w:szCs w:val="24"/>
              </w:rPr>
              <w:t>Заказчик:</w:t>
            </w:r>
          </w:p>
          <w:p w:rsidR="00E3675C" w:rsidRDefault="00E3675C" w:rsidP="00E74C01">
            <w:pPr>
              <w:pStyle w:val="ConsPlusNonformat"/>
              <w:widowControl/>
              <w:rPr>
                <w:rFonts w:ascii="Times New Roman" w:hAnsi="Times New Roman" w:cs="Times New Roman"/>
                <w:sz w:val="24"/>
                <w:szCs w:val="24"/>
              </w:rPr>
            </w:pPr>
            <w:r>
              <w:rPr>
                <w:rFonts w:ascii="Times New Roman" w:hAnsi="Times New Roman" w:cs="Times New Roman"/>
                <w:sz w:val="24"/>
                <w:szCs w:val="24"/>
              </w:rPr>
              <w:t>ФГАН</w:t>
            </w:r>
            <w:r w:rsidRPr="00EE6E62">
              <w:rPr>
                <w:rFonts w:ascii="Times New Roman" w:hAnsi="Times New Roman" w:cs="Times New Roman"/>
                <w:sz w:val="24"/>
                <w:szCs w:val="24"/>
              </w:rPr>
              <w:t>У «ФНЦИРИП им. М.П. Чумакова РАН»</w:t>
            </w:r>
          </w:p>
          <w:p w:rsidR="00E3675C" w:rsidRPr="00A914AA" w:rsidRDefault="00E3675C" w:rsidP="00E74C01">
            <w:pPr>
              <w:pStyle w:val="ConsPlusNonformat"/>
              <w:widowControl/>
              <w:rPr>
                <w:rFonts w:ascii="Times New Roman" w:hAnsi="Times New Roman" w:cs="Times New Roman"/>
                <w:sz w:val="24"/>
                <w:szCs w:val="24"/>
              </w:rPr>
            </w:pPr>
            <w:r w:rsidRPr="00A914AA">
              <w:rPr>
                <w:rFonts w:ascii="Times New Roman" w:hAnsi="Times New Roman" w:cs="Times New Roman"/>
                <w:sz w:val="24"/>
                <w:szCs w:val="24"/>
              </w:rPr>
              <w:t>(Институт полиомиелита)</w:t>
            </w:r>
          </w:p>
          <w:p w:rsidR="00E3675C" w:rsidRPr="00154596" w:rsidRDefault="00E3675C" w:rsidP="00E74C01">
            <w:pPr>
              <w:pStyle w:val="ConsPlusNonformat"/>
              <w:widowControl/>
              <w:rPr>
                <w:rFonts w:ascii="Times New Roman" w:hAnsi="Times New Roman" w:cs="Times New Roman"/>
                <w:sz w:val="24"/>
                <w:szCs w:val="24"/>
              </w:rPr>
            </w:pPr>
            <w:r w:rsidRPr="00154596">
              <w:rPr>
                <w:rFonts w:ascii="Times New Roman" w:hAnsi="Times New Roman" w:cs="Times New Roman"/>
                <w:sz w:val="24"/>
                <w:szCs w:val="24"/>
              </w:rPr>
              <w:t>________________________________</w:t>
            </w:r>
          </w:p>
          <w:p w:rsidR="00E3675C" w:rsidRPr="00154596" w:rsidRDefault="00E3675C" w:rsidP="00E74C01">
            <w:pPr>
              <w:pStyle w:val="ConsPlusNonformat"/>
              <w:widowControl/>
              <w:rPr>
                <w:rFonts w:ascii="Times New Roman" w:hAnsi="Times New Roman" w:cs="Times New Roman"/>
                <w:sz w:val="24"/>
                <w:szCs w:val="24"/>
              </w:rPr>
            </w:pPr>
          </w:p>
          <w:p w:rsidR="00E3675C" w:rsidRPr="00154596" w:rsidRDefault="00E3675C" w:rsidP="00E74C01">
            <w:pPr>
              <w:pStyle w:val="ConsPlusNonformat"/>
              <w:widowControl/>
              <w:rPr>
                <w:rFonts w:ascii="Times New Roman" w:hAnsi="Times New Roman" w:cs="Times New Roman"/>
                <w:sz w:val="24"/>
                <w:szCs w:val="24"/>
              </w:rPr>
            </w:pPr>
            <w:r w:rsidRPr="00154596">
              <w:rPr>
                <w:rFonts w:ascii="Times New Roman" w:hAnsi="Times New Roman" w:cs="Times New Roman"/>
                <w:sz w:val="24"/>
                <w:szCs w:val="24"/>
              </w:rPr>
              <w:t>_____________________ ______________</w:t>
            </w:r>
          </w:p>
          <w:p w:rsidR="00E3675C" w:rsidRPr="00154596" w:rsidRDefault="00E3675C" w:rsidP="00E74C01">
            <w:pPr>
              <w:pStyle w:val="ConsPlusNonformat"/>
              <w:widowControl/>
              <w:rPr>
                <w:rFonts w:ascii="Times New Roman" w:hAnsi="Times New Roman" w:cs="Times New Roman"/>
                <w:sz w:val="24"/>
                <w:szCs w:val="24"/>
              </w:rPr>
            </w:pPr>
          </w:p>
          <w:p w:rsidR="00E3675C" w:rsidRPr="00154596" w:rsidRDefault="00E3675C" w:rsidP="00E74C01">
            <w:pPr>
              <w:pStyle w:val="ConsPlusNonformat"/>
              <w:widowControl/>
              <w:rPr>
                <w:rFonts w:ascii="Times New Roman" w:hAnsi="Times New Roman" w:cs="Times New Roman"/>
                <w:sz w:val="24"/>
                <w:szCs w:val="24"/>
              </w:rPr>
            </w:pPr>
            <w:r w:rsidRPr="00154596">
              <w:rPr>
                <w:rFonts w:ascii="Times New Roman" w:hAnsi="Times New Roman" w:cs="Times New Roman"/>
                <w:sz w:val="24"/>
                <w:szCs w:val="24"/>
              </w:rPr>
              <w:t>« ____ » ____________ 20__г.</w:t>
            </w:r>
          </w:p>
        </w:tc>
      </w:tr>
    </w:tbl>
    <w:p w:rsidR="00E3675C" w:rsidRDefault="00E3675C" w:rsidP="00E3675C">
      <w:pPr>
        <w:tabs>
          <w:tab w:val="left" w:pos="2190"/>
        </w:tabs>
        <w:jc w:val="both"/>
      </w:pPr>
    </w:p>
    <w:p w:rsidR="00E3675C" w:rsidRPr="007B19FF" w:rsidRDefault="00E3675C" w:rsidP="00E3675C">
      <w:pPr>
        <w:tabs>
          <w:tab w:val="left" w:pos="2190"/>
        </w:tabs>
        <w:jc w:val="center"/>
        <w:rPr>
          <w:b/>
        </w:rPr>
      </w:pPr>
      <w:r w:rsidRPr="007B19FF">
        <w:rPr>
          <w:b/>
        </w:rPr>
        <w:t>ТЕХНИЧЕСКОЕ ЗАДАНИЕ</w:t>
      </w:r>
      <w:r>
        <w:rPr>
          <w:b/>
        </w:rPr>
        <w:t>*</w:t>
      </w:r>
    </w:p>
    <w:p w:rsidR="00E3675C" w:rsidRPr="00005537" w:rsidRDefault="0012654B" w:rsidP="00E3675C">
      <w:pPr>
        <w:shd w:val="clear" w:color="auto" w:fill="FFFFFF"/>
        <w:tabs>
          <w:tab w:val="left" w:pos="6629"/>
        </w:tabs>
        <w:suppressAutoHyphens/>
        <w:jc w:val="center"/>
        <w:rPr>
          <w:b/>
        </w:rPr>
      </w:pPr>
      <w:r w:rsidRPr="00B80751">
        <w:rPr>
          <w:rFonts w:eastAsiaTheme="minorHAnsi"/>
          <w:b/>
        </w:rPr>
        <w:t xml:space="preserve">на </w:t>
      </w:r>
      <w:r w:rsidRPr="00E74C01">
        <w:rPr>
          <w:rFonts w:eastAsiaTheme="minorHAnsi"/>
          <w:b/>
        </w:rPr>
        <w:t>выполнение работ по модернизации систем распределения воды для инъекций</w:t>
      </w:r>
    </w:p>
    <w:p w:rsidR="00E3675C" w:rsidRPr="00BD7C64" w:rsidRDefault="00E3675C" w:rsidP="00E3675C">
      <w:pPr>
        <w:jc w:val="center"/>
        <w:rPr>
          <w:b/>
        </w:rPr>
      </w:pPr>
    </w:p>
    <w:p w:rsidR="00E3675C" w:rsidRPr="007F0E58" w:rsidRDefault="00E3675C" w:rsidP="00E3675C">
      <w:pPr>
        <w:shd w:val="clear" w:color="auto" w:fill="FFFFFF"/>
        <w:tabs>
          <w:tab w:val="left" w:pos="6629"/>
        </w:tabs>
        <w:suppressAutoHyphens/>
        <w:jc w:val="center"/>
        <w:rPr>
          <w:b/>
        </w:rPr>
      </w:pPr>
    </w:p>
    <w:p w:rsidR="00E3675C" w:rsidRDefault="00E3675C" w:rsidP="00E3675C">
      <w:pPr>
        <w:tabs>
          <w:tab w:val="left" w:pos="2190"/>
        </w:tabs>
        <w:jc w:val="both"/>
      </w:pPr>
    </w:p>
    <w:p w:rsidR="00E3675C" w:rsidRDefault="00E3675C" w:rsidP="00E3675C">
      <w:pPr>
        <w:tabs>
          <w:tab w:val="left" w:pos="2190"/>
        </w:tabs>
        <w:jc w:val="both"/>
      </w:pPr>
    </w:p>
    <w:p w:rsidR="00E3675C" w:rsidRDefault="00E3675C" w:rsidP="00E3675C">
      <w:pPr>
        <w:tabs>
          <w:tab w:val="left" w:pos="2190"/>
        </w:tabs>
        <w:jc w:val="both"/>
      </w:pPr>
    </w:p>
    <w:p w:rsidR="00E3675C" w:rsidRDefault="00E3675C" w:rsidP="00E3675C">
      <w:pPr>
        <w:tabs>
          <w:tab w:val="left" w:pos="2190"/>
        </w:tabs>
        <w:jc w:val="both"/>
      </w:pPr>
    </w:p>
    <w:p w:rsidR="00E3675C" w:rsidRDefault="00E3675C" w:rsidP="00E3675C">
      <w:pPr>
        <w:tabs>
          <w:tab w:val="left" w:pos="2190"/>
        </w:tabs>
        <w:jc w:val="both"/>
      </w:pPr>
    </w:p>
    <w:p w:rsidR="00E3675C" w:rsidRDefault="00E3675C" w:rsidP="00E3675C">
      <w:pPr>
        <w:tabs>
          <w:tab w:val="left" w:pos="2190"/>
        </w:tabs>
        <w:jc w:val="both"/>
      </w:pPr>
    </w:p>
    <w:p w:rsidR="00E3675C" w:rsidRDefault="00E3675C" w:rsidP="00E3675C">
      <w:pPr>
        <w:tabs>
          <w:tab w:val="left" w:pos="2190"/>
        </w:tabs>
        <w:jc w:val="both"/>
      </w:pPr>
    </w:p>
    <w:p w:rsidR="00E3675C" w:rsidRDefault="00E3675C" w:rsidP="00E3675C">
      <w:pPr>
        <w:tabs>
          <w:tab w:val="left" w:pos="2190"/>
        </w:tabs>
        <w:jc w:val="both"/>
      </w:pPr>
    </w:p>
    <w:p w:rsidR="00E3675C" w:rsidRDefault="00E3675C" w:rsidP="00E3675C">
      <w:pPr>
        <w:tabs>
          <w:tab w:val="left" w:pos="2190"/>
        </w:tabs>
        <w:jc w:val="both"/>
      </w:pPr>
    </w:p>
    <w:p w:rsidR="00E3675C" w:rsidRDefault="00E3675C" w:rsidP="00E3675C">
      <w:pPr>
        <w:tabs>
          <w:tab w:val="left" w:pos="2190"/>
        </w:tabs>
        <w:jc w:val="both"/>
      </w:pPr>
    </w:p>
    <w:p w:rsidR="00E3675C" w:rsidRDefault="00E3675C" w:rsidP="00E3675C">
      <w:pPr>
        <w:tabs>
          <w:tab w:val="left" w:pos="2190"/>
        </w:tabs>
        <w:jc w:val="both"/>
      </w:pPr>
    </w:p>
    <w:p w:rsidR="00E3675C" w:rsidRDefault="00E3675C" w:rsidP="00E3675C">
      <w:pPr>
        <w:tabs>
          <w:tab w:val="left" w:pos="2190"/>
        </w:tabs>
        <w:jc w:val="both"/>
      </w:pPr>
    </w:p>
    <w:p w:rsidR="00E3675C" w:rsidRDefault="00E3675C" w:rsidP="00E3675C">
      <w:pPr>
        <w:tabs>
          <w:tab w:val="left" w:pos="2190"/>
        </w:tabs>
        <w:jc w:val="both"/>
      </w:pPr>
    </w:p>
    <w:p w:rsidR="00E3675C" w:rsidRDefault="00E3675C" w:rsidP="00E3675C">
      <w:pPr>
        <w:tabs>
          <w:tab w:val="left" w:pos="2190"/>
        </w:tabs>
        <w:jc w:val="both"/>
      </w:pPr>
    </w:p>
    <w:p w:rsidR="00E3675C" w:rsidRDefault="00E3675C" w:rsidP="00E3675C">
      <w:pPr>
        <w:tabs>
          <w:tab w:val="left" w:pos="2190"/>
        </w:tabs>
        <w:jc w:val="both"/>
      </w:pPr>
    </w:p>
    <w:p w:rsidR="00E3675C" w:rsidRDefault="00E3675C" w:rsidP="00E3675C">
      <w:pPr>
        <w:tabs>
          <w:tab w:val="left" w:pos="2190"/>
        </w:tabs>
        <w:jc w:val="both"/>
      </w:pPr>
    </w:p>
    <w:p w:rsidR="00E3675C" w:rsidRDefault="00E3675C" w:rsidP="00E3675C">
      <w:pPr>
        <w:tabs>
          <w:tab w:val="left" w:pos="2190"/>
        </w:tabs>
        <w:jc w:val="both"/>
      </w:pPr>
    </w:p>
    <w:p w:rsidR="0012654B" w:rsidRDefault="0012654B" w:rsidP="00E3675C">
      <w:pPr>
        <w:tabs>
          <w:tab w:val="left" w:pos="2190"/>
        </w:tabs>
        <w:jc w:val="both"/>
      </w:pPr>
    </w:p>
    <w:p w:rsidR="0012654B" w:rsidRDefault="0012654B" w:rsidP="00E3675C">
      <w:pPr>
        <w:tabs>
          <w:tab w:val="left" w:pos="2190"/>
        </w:tabs>
        <w:jc w:val="both"/>
      </w:pPr>
    </w:p>
    <w:p w:rsidR="0012654B" w:rsidRDefault="0012654B" w:rsidP="00E3675C">
      <w:pPr>
        <w:tabs>
          <w:tab w:val="left" w:pos="2190"/>
        </w:tabs>
        <w:jc w:val="both"/>
      </w:pPr>
    </w:p>
    <w:p w:rsidR="00E3675C" w:rsidRDefault="00E3675C" w:rsidP="00E3675C">
      <w:pPr>
        <w:tabs>
          <w:tab w:val="left" w:pos="2190"/>
        </w:tabs>
        <w:jc w:val="both"/>
      </w:pPr>
    </w:p>
    <w:p w:rsidR="00E3675C" w:rsidRDefault="00E3675C" w:rsidP="00E3675C">
      <w:pPr>
        <w:tabs>
          <w:tab w:val="left" w:pos="2190"/>
        </w:tabs>
        <w:jc w:val="both"/>
      </w:pPr>
    </w:p>
    <w:p w:rsidR="00E3675C" w:rsidRDefault="00E3675C" w:rsidP="00E3675C">
      <w:pPr>
        <w:tabs>
          <w:tab w:val="left" w:pos="2190"/>
        </w:tabs>
        <w:jc w:val="both"/>
      </w:pPr>
    </w:p>
    <w:p w:rsidR="00E3675C" w:rsidRDefault="00E3675C" w:rsidP="00E3675C">
      <w:pPr>
        <w:tabs>
          <w:tab w:val="left" w:pos="2190"/>
        </w:tabs>
        <w:jc w:val="both"/>
      </w:pPr>
    </w:p>
    <w:p w:rsidR="00E3675C" w:rsidRDefault="00E3675C" w:rsidP="00E3675C">
      <w:pPr>
        <w:tabs>
          <w:tab w:val="left" w:pos="2190"/>
        </w:tabs>
        <w:jc w:val="both"/>
      </w:pPr>
    </w:p>
    <w:p w:rsidR="0012654B" w:rsidRDefault="0012654B" w:rsidP="00E3675C">
      <w:pPr>
        <w:tabs>
          <w:tab w:val="left" w:pos="2190"/>
        </w:tabs>
        <w:jc w:val="both"/>
      </w:pPr>
    </w:p>
    <w:p w:rsidR="00E3675C" w:rsidRDefault="00E3675C" w:rsidP="00E3675C">
      <w:pPr>
        <w:tabs>
          <w:tab w:val="left" w:pos="2190"/>
        </w:tabs>
        <w:jc w:val="both"/>
      </w:pPr>
    </w:p>
    <w:p w:rsidR="00E3675C" w:rsidRPr="008E2CF0" w:rsidRDefault="00E3675C" w:rsidP="00E3675C">
      <w:pPr>
        <w:tabs>
          <w:tab w:val="left" w:pos="2190"/>
        </w:tabs>
        <w:jc w:val="both"/>
        <w:sectPr w:rsidR="00E3675C" w:rsidRPr="008E2CF0">
          <w:pgSz w:w="11906" w:h="16838"/>
          <w:pgMar w:top="1134" w:right="851" w:bottom="1134" w:left="1418" w:header="709" w:footer="709" w:gutter="0"/>
          <w:pgNumType w:start="1"/>
          <w:cols w:space="720"/>
        </w:sectPr>
      </w:pPr>
      <w:r w:rsidRPr="008E2CF0">
        <w:t xml:space="preserve">* Техническое задание соответствует Техническому заданию настоящей </w:t>
      </w:r>
      <w:r>
        <w:t>аукционной</w:t>
      </w:r>
      <w:r w:rsidRPr="008E2CF0">
        <w:t xml:space="preserve"> документации</w:t>
      </w:r>
    </w:p>
    <w:p w:rsidR="00E3675C" w:rsidRPr="008E2CF0" w:rsidRDefault="00E3675C" w:rsidP="00E3675C">
      <w:pPr>
        <w:jc w:val="right"/>
      </w:pPr>
      <w:r w:rsidRPr="008E2CF0">
        <w:lastRenderedPageBreak/>
        <w:t>Приложение № 2 к Договору</w:t>
      </w:r>
    </w:p>
    <w:p w:rsidR="00E3675C" w:rsidRPr="008E2CF0" w:rsidRDefault="00E3675C" w:rsidP="00E3675C">
      <w:pPr>
        <w:ind w:firstLine="709"/>
        <w:jc w:val="right"/>
      </w:pPr>
      <w:r w:rsidRPr="008E2CF0">
        <w:t xml:space="preserve">№________ от </w:t>
      </w:r>
      <w:proofErr w:type="gramStart"/>
      <w:r w:rsidRPr="008E2CF0">
        <w:t>« _</w:t>
      </w:r>
      <w:proofErr w:type="gramEnd"/>
      <w:r w:rsidRPr="008E2CF0">
        <w:t>__ » ______ 20</w:t>
      </w:r>
      <w:r>
        <w:t>_</w:t>
      </w:r>
      <w:r w:rsidRPr="008E2CF0">
        <w:t xml:space="preserve">_г. </w:t>
      </w:r>
    </w:p>
    <w:p w:rsidR="00E3675C" w:rsidRPr="008E2CF0" w:rsidRDefault="00E3675C" w:rsidP="00E3675C">
      <w:pPr>
        <w:ind w:firstLine="709"/>
        <w:jc w:val="right"/>
        <w:rPr>
          <w:b/>
        </w:rPr>
      </w:pPr>
    </w:p>
    <w:tbl>
      <w:tblPr>
        <w:tblW w:w="14034" w:type="dxa"/>
        <w:tblLook w:val="01E0" w:firstRow="1" w:lastRow="1" w:firstColumn="1" w:lastColumn="1" w:noHBand="0" w:noVBand="0"/>
      </w:tblPr>
      <w:tblGrid>
        <w:gridCol w:w="7513"/>
        <w:gridCol w:w="6521"/>
      </w:tblGrid>
      <w:tr w:rsidR="00E3675C" w:rsidRPr="008E2CF0" w:rsidTr="00E74C01">
        <w:tc>
          <w:tcPr>
            <w:tcW w:w="7513" w:type="dxa"/>
          </w:tcPr>
          <w:p w:rsidR="00E3675C" w:rsidRPr="008E2CF0" w:rsidRDefault="00E3675C" w:rsidP="00E74C01">
            <w:pPr>
              <w:pStyle w:val="ConsPlusNonformat"/>
              <w:widowControl/>
              <w:rPr>
                <w:rFonts w:ascii="Times New Roman" w:hAnsi="Times New Roman" w:cs="Times New Roman"/>
                <w:sz w:val="24"/>
                <w:szCs w:val="24"/>
              </w:rPr>
            </w:pPr>
            <w:r w:rsidRPr="008E2CF0">
              <w:rPr>
                <w:rFonts w:ascii="Times New Roman" w:hAnsi="Times New Roman" w:cs="Times New Roman"/>
                <w:sz w:val="24"/>
                <w:szCs w:val="24"/>
              </w:rPr>
              <w:t>«СОГЛАСОВАНО»</w:t>
            </w:r>
          </w:p>
          <w:p w:rsidR="00E3675C" w:rsidRPr="008E2CF0" w:rsidRDefault="00E3675C" w:rsidP="00E74C01">
            <w:pPr>
              <w:pStyle w:val="ConsPlusNonformat"/>
              <w:widowControl/>
              <w:rPr>
                <w:rFonts w:ascii="Times New Roman" w:hAnsi="Times New Roman" w:cs="Times New Roman"/>
                <w:sz w:val="24"/>
                <w:szCs w:val="24"/>
              </w:rPr>
            </w:pPr>
            <w:r>
              <w:rPr>
                <w:rFonts w:ascii="Times New Roman" w:hAnsi="Times New Roman" w:cs="Times New Roman"/>
                <w:sz w:val="24"/>
                <w:szCs w:val="24"/>
              </w:rPr>
              <w:t>Подрядчик</w:t>
            </w:r>
            <w:r w:rsidRPr="008E2CF0">
              <w:rPr>
                <w:rFonts w:ascii="Times New Roman" w:hAnsi="Times New Roman" w:cs="Times New Roman"/>
                <w:sz w:val="24"/>
                <w:szCs w:val="24"/>
              </w:rPr>
              <w:t>:</w:t>
            </w:r>
          </w:p>
          <w:p w:rsidR="00E3675C" w:rsidRPr="008E2CF0" w:rsidRDefault="00E3675C" w:rsidP="00E74C01">
            <w:r w:rsidRPr="008E2CF0">
              <w:t>_____________________</w:t>
            </w:r>
          </w:p>
          <w:p w:rsidR="00E3675C" w:rsidRPr="008E2CF0" w:rsidRDefault="00E3675C" w:rsidP="00E74C01">
            <w:pPr>
              <w:pStyle w:val="ConsPlusNonformat"/>
              <w:widowControl/>
              <w:rPr>
                <w:rFonts w:ascii="Times New Roman" w:hAnsi="Times New Roman" w:cs="Times New Roman"/>
                <w:sz w:val="24"/>
                <w:szCs w:val="24"/>
              </w:rPr>
            </w:pPr>
            <w:r w:rsidRPr="008E2CF0">
              <w:rPr>
                <w:rFonts w:ascii="Times New Roman" w:hAnsi="Times New Roman" w:cs="Times New Roman"/>
                <w:sz w:val="24"/>
                <w:szCs w:val="24"/>
              </w:rPr>
              <w:t>_____________________</w:t>
            </w:r>
          </w:p>
          <w:p w:rsidR="00E3675C" w:rsidRDefault="00E3675C" w:rsidP="00E74C01">
            <w:pPr>
              <w:pStyle w:val="ConsPlusNonformat"/>
              <w:widowControl/>
              <w:rPr>
                <w:rFonts w:ascii="Times New Roman" w:hAnsi="Times New Roman" w:cs="Times New Roman"/>
                <w:sz w:val="24"/>
                <w:szCs w:val="24"/>
              </w:rPr>
            </w:pPr>
          </w:p>
          <w:p w:rsidR="0012654B" w:rsidRPr="008E2CF0" w:rsidRDefault="0012654B" w:rsidP="00E74C01">
            <w:pPr>
              <w:pStyle w:val="ConsPlusNonformat"/>
              <w:widowControl/>
              <w:rPr>
                <w:rFonts w:ascii="Times New Roman" w:hAnsi="Times New Roman" w:cs="Times New Roman"/>
                <w:sz w:val="24"/>
                <w:szCs w:val="24"/>
              </w:rPr>
            </w:pPr>
          </w:p>
          <w:p w:rsidR="00E3675C" w:rsidRPr="008E2CF0" w:rsidRDefault="00E3675C" w:rsidP="00E74C01">
            <w:pPr>
              <w:pStyle w:val="ConsPlusNonformat"/>
              <w:widowControl/>
              <w:rPr>
                <w:rFonts w:ascii="Times New Roman" w:hAnsi="Times New Roman" w:cs="Times New Roman"/>
                <w:sz w:val="24"/>
                <w:szCs w:val="24"/>
              </w:rPr>
            </w:pPr>
            <w:r w:rsidRPr="008E2CF0">
              <w:rPr>
                <w:rFonts w:ascii="Times New Roman" w:hAnsi="Times New Roman" w:cs="Times New Roman"/>
                <w:sz w:val="24"/>
                <w:szCs w:val="24"/>
              </w:rPr>
              <w:t>__________________ ______________</w:t>
            </w:r>
          </w:p>
          <w:p w:rsidR="00E3675C" w:rsidRPr="008E2CF0" w:rsidRDefault="00E3675C" w:rsidP="00E74C01">
            <w:pPr>
              <w:pStyle w:val="ConsPlusNonformat"/>
              <w:widowControl/>
              <w:rPr>
                <w:rFonts w:ascii="Times New Roman" w:hAnsi="Times New Roman" w:cs="Times New Roman"/>
                <w:sz w:val="24"/>
                <w:szCs w:val="24"/>
              </w:rPr>
            </w:pPr>
            <w:r w:rsidRPr="008E2CF0">
              <w:rPr>
                <w:rFonts w:ascii="Times New Roman" w:hAnsi="Times New Roman" w:cs="Times New Roman"/>
                <w:sz w:val="24"/>
                <w:szCs w:val="24"/>
              </w:rPr>
              <w:t>«__» ________ 20</w:t>
            </w:r>
            <w:r>
              <w:rPr>
                <w:rFonts w:ascii="Times New Roman" w:hAnsi="Times New Roman" w:cs="Times New Roman"/>
                <w:sz w:val="24"/>
                <w:szCs w:val="24"/>
              </w:rPr>
              <w:t>_</w:t>
            </w:r>
            <w:r w:rsidRPr="008E2CF0">
              <w:rPr>
                <w:rFonts w:ascii="Times New Roman" w:hAnsi="Times New Roman" w:cs="Times New Roman"/>
                <w:sz w:val="24"/>
                <w:szCs w:val="24"/>
              </w:rPr>
              <w:t>_г.</w:t>
            </w:r>
          </w:p>
        </w:tc>
        <w:tc>
          <w:tcPr>
            <w:tcW w:w="6521" w:type="dxa"/>
          </w:tcPr>
          <w:p w:rsidR="00E3675C" w:rsidRPr="008E2CF0" w:rsidRDefault="00E3675C" w:rsidP="00E74C01">
            <w:pPr>
              <w:pStyle w:val="ConsPlusNonformat"/>
              <w:widowControl/>
              <w:rPr>
                <w:rFonts w:ascii="Times New Roman" w:hAnsi="Times New Roman" w:cs="Times New Roman"/>
                <w:sz w:val="24"/>
                <w:szCs w:val="24"/>
              </w:rPr>
            </w:pPr>
            <w:r w:rsidRPr="008E2CF0">
              <w:rPr>
                <w:rFonts w:ascii="Times New Roman" w:hAnsi="Times New Roman" w:cs="Times New Roman"/>
                <w:sz w:val="24"/>
                <w:szCs w:val="24"/>
              </w:rPr>
              <w:t>«УТВЕРЖДАЮ»</w:t>
            </w:r>
          </w:p>
          <w:p w:rsidR="00E3675C" w:rsidRPr="008E2CF0" w:rsidRDefault="00E3675C" w:rsidP="00E74C01">
            <w:pPr>
              <w:pStyle w:val="ConsPlusNonformat"/>
              <w:widowControl/>
              <w:rPr>
                <w:rFonts w:ascii="Times New Roman" w:hAnsi="Times New Roman" w:cs="Times New Roman"/>
                <w:sz w:val="24"/>
                <w:szCs w:val="24"/>
              </w:rPr>
            </w:pPr>
            <w:r w:rsidRPr="008E2CF0">
              <w:rPr>
                <w:rFonts w:ascii="Times New Roman" w:hAnsi="Times New Roman" w:cs="Times New Roman"/>
                <w:sz w:val="24"/>
                <w:szCs w:val="24"/>
              </w:rPr>
              <w:t>Заказчик:</w:t>
            </w:r>
          </w:p>
          <w:p w:rsidR="00E3675C" w:rsidRDefault="00E3675C" w:rsidP="00E74C01">
            <w:pPr>
              <w:pStyle w:val="ConsPlusNonformat"/>
              <w:widowControl/>
              <w:rPr>
                <w:rFonts w:ascii="Times New Roman" w:hAnsi="Times New Roman" w:cs="Times New Roman"/>
                <w:sz w:val="24"/>
                <w:szCs w:val="24"/>
              </w:rPr>
            </w:pPr>
            <w:r w:rsidRPr="00EE6E62">
              <w:rPr>
                <w:rFonts w:ascii="Times New Roman" w:hAnsi="Times New Roman" w:cs="Times New Roman"/>
                <w:sz w:val="24"/>
                <w:szCs w:val="24"/>
              </w:rPr>
              <w:t>ФГ</w:t>
            </w:r>
            <w:r>
              <w:rPr>
                <w:rFonts w:ascii="Times New Roman" w:hAnsi="Times New Roman" w:cs="Times New Roman"/>
                <w:sz w:val="24"/>
                <w:szCs w:val="24"/>
              </w:rPr>
              <w:t>АН</w:t>
            </w:r>
            <w:r w:rsidRPr="00EE6E62">
              <w:rPr>
                <w:rFonts w:ascii="Times New Roman" w:hAnsi="Times New Roman" w:cs="Times New Roman"/>
                <w:sz w:val="24"/>
                <w:szCs w:val="24"/>
              </w:rPr>
              <w:t>У «ФНЦИРИП им. М.П. Чумакова РАН»</w:t>
            </w:r>
          </w:p>
          <w:p w:rsidR="00E3675C" w:rsidRPr="008E2CF0" w:rsidRDefault="00E3675C" w:rsidP="00E74C01">
            <w:pPr>
              <w:pStyle w:val="ConsPlusNonformat"/>
              <w:widowControl/>
              <w:rPr>
                <w:rFonts w:ascii="Times New Roman" w:hAnsi="Times New Roman" w:cs="Times New Roman"/>
                <w:sz w:val="24"/>
                <w:szCs w:val="24"/>
              </w:rPr>
            </w:pPr>
            <w:r>
              <w:rPr>
                <w:rFonts w:ascii="Times New Roman" w:hAnsi="Times New Roman" w:cs="Times New Roman"/>
                <w:sz w:val="24"/>
                <w:szCs w:val="24"/>
              </w:rPr>
              <w:t>(Институт полиомиелита)</w:t>
            </w:r>
          </w:p>
          <w:p w:rsidR="00E3675C" w:rsidRPr="008E2CF0" w:rsidRDefault="00E3675C" w:rsidP="00E74C01">
            <w:pPr>
              <w:pStyle w:val="ConsPlusNonformat"/>
              <w:widowControl/>
              <w:rPr>
                <w:rFonts w:ascii="Times New Roman" w:hAnsi="Times New Roman" w:cs="Times New Roman"/>
                <w:sz w:val="24"/>
                <w:szCs w:val="24"/>
              </w:rPr>
            </w:pPr>
            <w:r w:rsidRPr="008E2CF0">
              <w:rPr>
                <w:rFonts w:ascii="Times New Roman" w:hAnsi="Times New Roman" w:cs="Times New Roman"/>
                <w:sz w:val="24"/>
                <w:szCs w:val="24"/>
              </w:rPr>
              <w:t>__________________________</w:t>
            </w:r>
          </w:p>
          <w:p w:rsidR="00E3675C" w:rsidRPr="008E2CF0" w:rsidRDefault="00E3675C" w:rsidP="00E74C01">
            <w:pPr>
              <w:pStyle w:val="ConsPlusNonformat"/>
              <w:widowControl/>
              <w:rPr>
                <w:rFonts w:ascii="Times New Roman" w:hAnsi="Times New Roman" w:cs="Times New Roman"/>
                <w:sz w:val="24"/>
                <w:szCs w:val="24"/>
              </w:rPr>
            </w:pPr>
          </w:p>
          <w:p w:rsidR="00E3675C" w:rsidRPr="008E2CF0" w:rsidRDefault="00E3675C" w:rsidP="00E74C01">
            <w:pPr>
              <w:pStyle w:val="ConsPlusNonformat"/>
              <w:widowControl/>
              <w:rPr>
                <w:rFonts w:ascii="Times New Roman" w:hAnsi="Times New Roman" w:cs="Times New Roman"/>
                <w:sz w:val="24"/>
                <w:szCs w:val="24"/>
              </w:rPr>
            </w:pPr>
            <w:r w:rsidRPr="008E2CF0">
              <w:rPr>
                <w:rFonts w:ascii="Times New Roman" w:hAnsi="Times New Roman" w:cs="Times New Roman"/>
                <w:sz w:val="24"/>
                <w:szCs w:val="24"/>
              </w:rPr>
              <w:t>_____________ _______________</w:t>
            </w:r>
          </w:p>
          <w:p w:rsidR="00E3675C" w:rsidRPr="008E2CF0" w:rsidRDefault="00E3675C" w:rsidP="00E74C01">
            <w:pPr>
              <w:pStyle w:val="ConsPlusNonformat"/>
              <w:widowControl/>
              <w:rPr>
                <w:rFonts w:ascii="Times New Roman" w:hAnsi="Times New Roman" w:cs="Times New Roman"/>
                <w:sz w:val="24"/>
                <w:szCs w:val="24"/>
              </w:rPr>
            </w:pPr>
            <w:r w:rsidRPr="008E2CF0">
              <w:rPr>
                <w:rFonts w:ascii="Times New Roman" w:hAnsi="Times New Roman" w:cs="Times New Roman"/>
                <w:sz w:val="24"/>
                <w:szCs w:val="24"/>
              </w:rPr>
              <w:t>«__» __________ 20</w:t>
            </w:r>
            <w:r>
              <w:rPr>
                <w:rFonts w:ascii="Times New Roman" w:hAnsi="Times New Roman" w:cs="Times New Roman"/>
                <w:sz w:val="24"/>
                <w:szCs w:val="24"/>
              </w:rPr>
              <w:t>_</w:t>
            </w:r>
            <w:r w:rsidRPr="008E2CF0">
              <w:rPr>
                <w:rFonts w:ascii="Times New Roman" w:hAnsi="Times New Roman" w:cs="Times New Roman"/>
                <w:sz w:val="24"/>
                <w:szCs w:val="24"/>
              </w:rPr>
              <w:t>_г.</w:t>
            </w:r>
          </w:p>
          <w:p w:rsidR="00E3675C" w:rsidRPr="008E2CF0" w:rsidRDefault="00E3675C" w:rsidP="00E74C01">
            <w:pPr>
              <w:pStyle w:val="ConsPlusNonformat"/>
              <w:widowControl/>
              <w:rPr>
                <w:rFonts w:ascii="Times New Roman" w:hAnsi="Times New Roman" w:cs="Times New Roman"/>
                <w:sz w:val="24"/>
                <w:szCs w:val="24"/>
              </w:rPr>
            </w:pPr>
          </w:p>
        </w:tc>
      </w:tr>
    </w:tbl>
    <w:p w:rsidR="00E3675C" w:rsidRPr="00005537" w:rsidRDefault="00E3675C" w:rsidP="00E3675C">
      <w:pPr>
        <w:jc w:val="center"/>
        <w:rPr>
          <w:b/>
        </w:rPr>
      </w:pPr>
      <w:r>
        <w:rPr>
          <w:b/>
        </w:rPr>
        <w:t>С</w:t>
      </w:r>
      <w:r w:rsidRPr="00005537">
        <w:rPr>
          <w:b/>
        </w:rPr>
        <w:t>МЕТ</w:t>
      </w:r>
      <w:r>
        <w:rPr>
          <w:b/>
        </w:rPr>
        <w:t>А</w:t>
      </w:r>
      <w:proofErr w:type="gramStart"/>
      <w:r w:rsidRPr="00005537">
        <w:rPr>
          <w:b/>
        </w:rPr>
        <w:t>*,*</w:t>
      </w:r>
      <w:proofErr w:type="gramEnd"/>
      <w:r w:rsidRPr="00005537">
        <w:rPr>
          <w:b/>
        </w:rPr>
        <w:t>*</w:t>
      </w:r>
    </w:p>
    <w:p w:rsidR="00152488" w:rsidRPr="00005537" w:rsidRDefault="00152488" w:rsidP="00152488">
      <w:pPr>
        <w:shd w:val="clear" w:color="auto" w:fill="FFFFFF"/>
        <w:tabs>
          <w:tab w:val="left" w:pos="6629"/>
        </w:tabs>
        <w:suppressAutoHyphens/>
        <w:jc w:val="center"/>
        <w:rPr>
          <w:b/>
        </w:rPr>
      </w:pPr>
      <w:r w:rsidRPr="00B80751">
        <w:rPr>
          <w:rFonts w:eastAsiaTheme="minorHAnsi"/>
          <w:b/>
        </w:rPr>
        <w:t xml:space="preserve">на </w:t>
      </w:r>
      <w:r w:rsidRPr="00E74C01">
        <w:rPr>
          <w:rFonts w:eastAsiaTheme="minorHAnsi"/>
          <w:b/>
        </w:rPr>
        <w:t>выполнение работ по модернизации систем распределения воды для инъекций</w:t>
      </w:r>
    </w:p>
    <w:p w:rsidR="00E3675C" w:rsidRDefault="00E3675C" w:rsidP="00E3675C">
      <w:pPr>
        <w:pStyle w:val="afa"/>
        <w:jc w:val="center"/>
        <w:rPr>
          <w:rFonts w:ascii="Times New Roman" w:eastAsiaTheme="minorHAnsi" w:hAnsi="Times New Roman"/>
          <w:b/>
        </w:rPr>
      </w:pPr>
    </w:p>
    <w:tbl>
      <w:tblPr>
        <w:tblW w:w="14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6096"/>
        <w:gridCol w:w="708"/>
        <w:gridCol w:w="709"/>
        <w:gridCol w:w="1276"/>
        <w:gridCol w:w="1846"/>
        <w:gridCol w:w="1559"/>
        <w:gridCol w:w="1376"/>
      </w:tblGrid>
      <w:tr w:rsidR="00E3675C" w:rsidRPr="00E117FF" w:rsidTr="00152488">
        <w:trPr>
          <w:trHeight w:val="992"/>
        </w:trPr>
        <w:tc>
          <w:tcPr>
            <w:tcW w:w="562" w:type="dxa"/>
            <w:vAlign w:val="center"/>
            <w:hideMark/>
          </w:tcPr>
          <w:p w:rsidR="00E3675C" w:rsidRPr="00E13941" w:rsidRDefault="00E3675C" w:rsidP="00E74C01">
            <w:pPr>
              <w:jc w:val="center"/>
              <w:rPr>
                <w:b/>
                <w:bCs/>
                <w:sz w:val="20"/>
                <w:szCs w:val="20"/>
                <w:lang w:eastAsia="en-US"/>
              </w:rPr>
            </w:pPr>
            <w:r w:rsidRPr="00E13941">
              <w:rPr>
                <w:b/>
                <w:bCs/>
                <w:sz w:val="20"/>
                <w:szCs w:val="20"/>
                <w:lang w:eastAsia="en-US"/>
              </w:rPr>
              <w:t>№ п/п</w:t>
            </w:r>
          </w:p>
        </w:tc>
        <w:tc>
          <w:tcPr>
            <w:tcW w:w="6096" w:type="dxa"/>
            <w:vAlign w:val="center"/>
            <w:hideMark/>
          </w:tcPr>
          <w:p w:rsidR="00E3675C" w:rsidRPr="00E13941" w:rsidRDefault="00E3675C" w:rsidP="00E74C01">
            <w:pPr>
              <w:jc w:val="center"/>
              <w:rPr>
                <w:b/>
                <w:sz w:val="20"/>
                <w:szCs w:val="20"/>
                <w:lang w:eastAsia="en-US"/>
              </w:rPr>
            </w:pPr>
            <w:r w:rsidRPr="00E13941">
              <w:rPr>
                <w:b/>
                <w:sz w:val="20"/>
                <w:szCs w:val="20"/>
                <w:lang w:eastAsia="en-US"/>
              </w:rPr>
              <w:t>Наименование работы</w:t>
            </w:r>
          </w:p>
        </w:tc>
        <w:tc>
          <w:tcPr>
            <w:tcW w:w="708" w:type="dxa"/>
            <w:vAlign w:val="center"/>
            <w:hideMark/>
          </w:tcPr>
          <w:p w:rsidR="00E3675C" w:rsidRPr="00E13941" w:rsidRDefault="00E3675C" w:rsidP="00E74C01">
            <w:pPr>
              <w:ind w:left="-108" w:right="-108"/>
              <w:jc w:val="center"/>
              <w:rPr>
                <w:b/>
                <w:bCs/>
                <w:sz w:val="20"/>
                <w:szCs w:val="20"/>
                <w:lang w:eastAsia="en-US"/>
              </w:rPr>
            </w:pPr>
            <w:r w:rsidRPr="00E13941">
              <w:rPr>
                <w:b/>
                <w:bCs/>
                <w:sz w:val="20"/>
                <w:szCs w:val="20"/>
                <w:lang w:eastAsia="en-US"/>
              </w:rPr>
              <w:t>Ед. изм.</w:t>
            </w:r>
          </w:p>
        </w:tc>
        <w:tc>
          <w:tcPr>
            <w:tcW w:w="709" w:type="dxa"/>
            <w:vAlign w:val="center"/>
            <w:hideMark/>
          </w:tcPr>
          <w:p w:rsidR="00E3675C" w:rsidRPr="00E13941" w:rsidRDefault="00E3675C" w:rsidP="00E74C01">
            <w:pPr>
              <w:ind w:right="34"/>
              <w:jc w:val="center"/>
              <w:rPr>
                <w:b/>
                <w:bCs/>
                <w:sz w:val="20"/>
                <w:szCs w:val="20"/>
                <w:lang w:eastAsia="en-US"/>
              </w:rPr>
            </w:pPr>
            <w:r w:rsidRPr="00E13941">
              <w:rPr>
                <w:b/>
                <w:bCs/>
                <w:sz w:val="20"/>
                <w:szCs w:val="20"/>
                <w:lang w:eastAsia="en-US"/>
              </w:rPr>
              <w:t>Кол- во</w:t>
            </w:r>
          </w:p>
        </w:tc>
        <w:tc>
          <w:tcPr>
            <w:tcW w:w="1276" w:type="dxa"/>
            <w:vAlign w:val="center"/>
          </w:tcPr>
          <w:p w:rsidR="00E3675C" w:rsidRPr="00E13941" w:rsidRDefault="00E3675C" w:rsidP="00E74C01">
            <w:pPr>
              <w:ind w:left="-108" w:right="-108"/>
              <w:jc w:val="center"/>
              <w:rPr>
                <w:b/>
                <w:bCs/>
                <w:sz w:val="20"/>
                <w:szCs w:val="20"/>
                <w:lang w:eastAsia="en-US"/>
              </w:rPr>
            </w:pPr>
            <w:r w:rsidRPr="00E13941">
              <w:rPr>
                <w:b/>
                <w:bCs/>
                <w:sz w:val="20"/>
                <w:szCs w:val="20"/>
                <w:lang w:eastAsia="en-US"/>
              </w:rPr>
              <w:t>Код ОКПД2</w:t>
            </w:r>
          </w:p>
        </w:tc>
        <w:tc>
          <w:tcPr>
            <w:tcW w:w="1846" w:type="dxa"/>
            <w:vAlign w:val="center"/>
          </w:tcPr>
          <w:p w:rsidR="00E3675C" w:rsidRPr="00E13941" w:rsidRDefault="00E3675C" w:rsidP="00E74C01">
            <w:pPr>
              <w:ind w:left="-108" w:right="-108"/>
              <w:jc w:val="center"/>
              <w:rPr>
                <w:b/>
                <w:bCs/>
                <w:sz w:val="20"/>
                <w:szCs w:val="20"/>
                <w:lang w:eastAsia="en-US"/>
              </w:rPr>
            </w:pPr>
            <w:r w:rsidRPr="00E13941">
              <w:rPr>
                <w:b/>
                <w:bCs/>
                <w:sz w:val="20"/>
                <w:szCs w:val="20"/>
                <w:lang w:eastAsia="en-US"/>
              </w:rPr>
              <w:t xml:space="preserve">Предоставление национального режима </w:t>
            </w:r>
          </w:p>
        </w:tc>
        <w:tc>
          <w:tcPr>
            <w:tcW w:w="1559" w:type="dxa"/>
            <w:vAlign w:val="center"/>
          </w:tcPr>
          <w:p w:rsidR="00E3675C" w:rsidRPr="00E13941" w:rsidRDefault="00E3675C" w:rsidP="00E74C01">
            <w:pPr>
              <w:ind w:left="-108" w:right="-108"/>
              <w:jc w:val="center"/>
              <w:rPr>
                <w:b/>
                <w:bCs/>
                <w:sz w:val="20"/>
                <w:szCs w:val="20"/>
                <w:lang w:eastAsia="en-US"/>
              </w:rPr>
            </w:pPr>
            <w:r w:rsidRPr="00E13941">
              <w:rPr>
                <w:b/>
                <w:bCs/>
                <w:sz w:val="20"/>
                <w:szCs w:val="20"/>
                <w:lang w:eastAsia="en-US"/>
              </w:rPr>
              <w:t xml:space="preserve">Цена за ед. руб., в </w:t>
            </w:r>
            <w:proofErr w:type="spellStart"/>
            <w:r w:rsidRPr="00E13941">
              <w:rPr>
                <w:b/>
                <w:bCs/>
                <w:sz w:val="20"/>
                <w:szCs w:val="20"/>
                <w:lang w:eastAsia="en-US"/>
              </w:rPr>
              <w:t>т.ч</w:t>
            </w:r>
            <w:proofErr w:type="spellEnd"/>
            <w:r w:rsidRPr="00E13941">
              <w:rPr>
                <w:b/>
                <w:bCs/>
                <w:sz w:val="20"/>
                <w:szCs w:val="20"/>
                <w:lang w:eastAsia="en-US"/>
              </w:rPr>
              <w:t>. НДС</w:t>
            </w:r>
          </w:p>
        </w:tc>
        <w:tc>
          <w:tcPr>
            <w:tcW w:w="1376" w:type="dxa"/>
            <w:vAlign w:val="center"/>
            <w:hideMark/>
          </w:tcPr>
          <w:p w:rsidR="00E3675C" w:rsidRPr="00E13941" w:rsidRDefault="00E3675C" w:rsidP="00E74C01">
            <w:pPr>
              <w:ind w:left="33" w:right="35"/>
              <w:jc w:val="center"/>
              <w:rPr>
                <w:b/>
                <w:bCs/>
                <w:sz w:val="20"/>
                <w:szCs w:val="20"/>
                <w:lang w:eastAsia="en-US"/>
              </w:rPr>
            </w:pPr>
            <w:r w:rsidRPr="00E13941">
              <w:rPr>
                <w:b/>
                <w:bCs/>
                <w:sz w:val="20"/>
                <w:szCs w:val="20"/>
                <w:lang w:eastAsia="en-US"/>
              </w:rPr>
              <w:t>Сумма, руб.</w:t>
            </w:r>
          </w:p>
        </w:tc>
      </w:tr>
      <w:tr w:rsidR="00754173" w:rsidRPr="00E117FF" w:rsidTr="00C91F9C">
        <w:trPr>
          <w:trHeight w:val="746"/>
        </w:trPr>
        <w:tc>
          <w:tcPr>
            <w:tcW w:w="562" w:type="dxa"/>
            <w:vAlign w:val="center"/>
          </w:tcPr>
          <w:p w:rsidR="00754173" w:rsidRPr="00E13941" w:rsidRDefault="00754173" w:rsidP="00754173">
            <w:pPr>
              <w:jc w:val="center"/>
              <w:rPr>
                <w:sz w:val="20"/>
                <w:szCs w:val="20"/>
              </w:rPr>
            </w:pPr>
            <w:r w:rsidRPr="00E13941">
              <w:rPr>
                <w:sz w:val="20"/>
                <w:szCs w:val="20"/>
              </w:rPr>
              <w:t>1</w:t>
            </w:r>
          </w:p>
        </w:tc>
        <w:tc>
          <w:tcPr>
            <w:tcW w:w="6096" w:type="dxa"/>
            <w:vAlign w:val="center"/>
          </w:tcPr>
          <w:p w:rsidR="00754173" w:rsidRPr="00474AB1" w:rsidRDefault="00754173" w:rsidP="00754173">
            <w:pPr>
              <w:tabs>
                <w:tab w:val="left" w:pos="0"/>
                <w:tab w:val="left" w:pos="1186"/>
              </w:tabs>
              <w:rPr>
                <w:color w:val="000000"/>
              </w:rPr>
            </w:pPr>
            <w:r w:rsidRPr="00474AB1">
              <w:rPr>
                <w:color w:val="000000"/>
              </w:rPr>
              <w:t>Выполнение работ по модернизации объекта «Система распределения воды для инъекций», инв.№ 00-011450</w:t>
            </w:r>
          </w:p>
        </w:tc>
        <w:tc>
          <w:tcPr>
            <w:tcW w:w="708" w:type="dxa"/>
            <w:vAlign w:val="center"/>
          </w:tcPr>
          <w:p w:rsidR="00754173" w:rsidRPr="00474AB1" w:rsidRDefault="00754173" w:rsidP="00754173">
            <w:pPr>
              <w:tabs>
                <w:tab w:val="left" w:pos="0"/>
                <w:tab w:val="left" w:pos="1186"/>
              </w:tabs>
              <w:jc w:val="center"/>
              <w:rPr>
                <w:color w:val="000000"/>
                <w:sz w:val="20"/>
                <w:szCs w:val="20"/>
              </w:rPr>
            </w:pPr>
            <w:proofErr w:type="spellStart"/>
            <w:r w:rsidRPr="00474AB1">
              <w:rPr>
                <w:color w:val="000000"/>
                <w:sz w:val="20"/>
                <w:szCs w:val="20"/>
              </w:rPr>
              <w:t>усл</w:t>
            </w:r>
            <w:proofErr w:type="spellEnd"/>
            <w:r w:rsidRPr="00474AB1">
              <w:rPr>
                <w:color w:val="000000"/>
                <w:sz w:val="20"/>
                <w:szCs w:val="20"/>
              </w:rPr>
              <w:t>. ед.</w:t>
            </w:r>
          </w:p>
        </w:tc>
        <w:tc>
          <w:tcPr>
            <w:tcW w:w="709" w:type="dxa"/>
            <w:shd w:val="clear" w:color="auto" w:fill="auto"/>
            <w:noWrap/>
            <w:vAlign w:val="center"/>
          </w:tcPr>
          <w:p w:rsidR="00754173" w:rsidRPr="00E13941" w:rsidRDefault="00754173" w:rsidP="00754173">
            <w:pPr>
              <w:contextualSpacing/>
              <w:jc w:val="center"/>
              <w:rPr>
                <w:sz w:val="20"/>
                <w:szCs w:val="20"/>
              </w:rPr>
            </w:pPr>
            <w:r w:rsidRPr="00E13941">
              <w:rPr>
                <w:color w:val="000000"/>
                <w:sz w:val="20"/>
                <w:szCs w:val="20"/>
              </w:rPr>
              <w:t>1</w:t>
            </w:r>
          </w:p>
        </w:tc>
        <w:tc>
          <w:tcPr>
            <w:tcW w:w="1276" w:type="dxa"/>
            <w:vAlign w:val="center"/>
          </w:tcPr>
          <w:p w:rsidR="00754173" w:rsidRPr="00E13941" w:rsidRDefault="00754173" w:rsidP="00754173">
            <w:pPr>
              <w:contextualSpacing/>
              <w:jc w:val="center"/>
              <w:rPr>
                <w:color w:val="000000"/>
                <w:sz w:val="20"/>
                <w:szCs w:val="20"/>
              </w:rPr>
            </w:pPr>
            <w:r w:rsidRPr="00E13941">
              <w:rPr>
                <w:sz w:val="20"/>
                <w:szCs w:val="20"/>
              </w:rPr>
              <w:t>43.22.11.190</w:t>
            </w:r>
          </w:p>
        </w:tc>
        <w:tc>
          <w:tcPr>
            <w:tcW w:w="1846" w:type="dxa"/>
            <w:vAlign w:val="center"/>
          </w:tcPr>
          <w:p w:rsidR="00754173" w:rsidRPr="00E13941" w:rsidRDefault="00754173" w:rsidP="00754173">
            <w:pPr>
              <w:tabs>
                <w:tab w:val="left" w:pos="0"/>
                <w:tab w:val="left" w:pos="1186"/>
              </w:tabs>
              <w:jc w:val="center"/>
              <w:rPr>
                <w:color w:val="000000"/>
                <w:sz w:val="20"/>
                <w:szCs w:val="20"/>
              </w:rPr>
            </w:pPr>
            <w:r w:rsidRPr="00E13941">
              <w:rPr>
                <w:sz w:val="20"/>
                <w:szCs w:val="20"/>
              </w:rPr>
              <w:t>Не установлено</w:t>
            </w:r>
          </w:p>
        </w:tc>
        <w:tc>
          <w:tcPr>
            <w:tcW w:w="1559" w:type="dxa"/>
            <w:shd w:val="clear" w:color="auto" w:fill="auto"/>
            <w:vAlign w:val="center"/>
          </w:tcPr>
          <w:p w:rsidR="00754173" w:rsidRPr="0022206A" w:rsidRDefault="00754173" w:rsidP="00754173">
            <w:pPr>
              <w:contextualSpacing/>
              <w:jc w:val="center"/>
              <w:rPr>
                <w:color w:val="000000"/>
                <w:sz w:val="18"/>
                <w:szCs w:val="18"/>
              </w:rPr>
            </w:pPr>
            <w:r>
              <w:rPr>
                <w:color w:val="000000"/>
                <w:sz w:val="18"/>
                <w:szCs w:val="18"/>
              </w:rPr>
              <w:t>1772000,00</w:t>
            </w:r>
          </w:p>
        </w:tc>
        <w:tc>
          <w:tcPr>
            <w:tcW w:w="1376" w:type="dxa"/>
            <w:shd w:val="clear" w:color="auto" w:fill="auto"/>
            <w:vAlign w:val="center"/>
          </w:tcPr>
          <w:p w:rsidR="00754173" w:rsidRPr="0022206A" w:rsidRDefault="00754173" w:rsidP="00754173">
            <w:pPr>
              <w:contextualSpacing/>
              <w:jc w:val="center"/>
              <w:rPr>
                <w:color w:val="000000"/>
                <w:sz w:val="18"/>
                <w:szCs w:val="18"/>
              </w:rPr>
            </w:pPr>
            <w:r>
              <w:rPr>
                <w:color w:val="000000"/>
                <w:sz w:val="18"/>
                <w:szCs w:val="18"/>
              </w:rPr>
              <w:t>1772000,00</w:t>
            </w:r>
          </w:p>
        </w:tc>
      </w:tr>
      <w:tr w:rsidR="00754173" w:rsidRPr="00E117FF" w:rsidTr="00C91F9C">
        <w:trPr>
          <w:trHeight w:val="746"/>
        </w:trPr>
        <w:tc>
          <w:tcPr>
            <w:tcW w:w="562" w:type="dxa"/>
            <w:vAlign w:val="center"/>
          </w:tcPr>
          <w:p w:rsidR="00754173" w:rsidRPr="00E13941" w:rsidRDefault="00754173" w:rsidP="00754173">
            <w:pPr>
              <w:jc w:val="center"/>
              <w:rPr>
                <w:sz w:val="20"/>
                <w:szCs w:val="20"/>
              </w:rPr>
            </w:pPr>
            <w:r>
              <w:rPr>
                <w:sz w:val="20"/>
                <w:szCs w:val="20"/>
              </w:rPr>
              <w:t>2</w:t>
            </w:r>
          </w:p>
        </w:tc>
        <w:tc>
          <w:tcPr>
            <w:tcW w:w="6096" w:type="dxa"/>
            <w:vAlign w:val="center"/>
          </w:tcPr>
          <w:p w:rsidR="00754173" w:rsidRPr="00474AB1" w:rsidRDefault="00754173" w:rsidP="00754173">
            <w:pPr>
              <w:tabs>
                <w:tab w:val="left" w:pos="0"/>
                <w:tab w:val="left" w:pos="1186"/>
              </w:tabs>
              <w:rPr>
                <w:color w:val="000000"/>
              </w:rPr>
            </w:pPr>
            <w:r w:rsidRPr="00474AB1">
              <w:rPr>
                <w:color w:val="000000"/>
              </w:rPr>
              <w:t>Выполнение работ по модернизации объекта «Комплектная система распределения воды для инъекций», инв.№10124000120</w:t>
            </w:r>
          </w:p>
        </w:tc>
        <w:tc>
          <w:tcPr>
            <w:tcW w:w="708" w:type="dxa"/>
            <w:vAlign w:val="center"/>
          </w:tcPr>
          <w:p w:rsidR="00754173" w:rsidRPr="00474AB1" w:rsidRDefault="00754173" w:rsidP="00754173">
            <w:pPr>
              <w:tabs>
                <w:tab w:val="left" w:pos="0"/>
                <w:tab w:val="left" w:pos="1186"/>
              </w:tabs>
              <w:jc w:val="center"/>
              <w:rPr>
                <w:color w:val="000000"/>
                <w:sz w:val="20"/>
                <w:szCs w:val="20"/>
              </w:rPr>
            </w:pPr>
            <w:proofErr w:type="spellStart"/>
            <w:r w:rsidRPr="00474AB1">
              <w:rPr>
                <w:color w:val="000000"/>
                <w:sz w:val="20"/>
                <w:szCs w:val="20"/>
              </w:rPr>
              <w:t>усл</w:t>
            </w:r>
            <w:proofErr w:type="spellEnd"/>
            <w:r w:rsidRPr="00474AB1">
              <w:rPr>
                <w:color w:val="000000"/>
                <w:sz w:val="20"/>
                <w:szCs w:val="20"/>
              </w:rPr>
              <w:t>. ед.</w:t>
            </w:r>
          </w:p>
        </w:tc>
        <w:tc>
          <w:tcPr>
            <w:tcW w:w="709" w:type="dxa"/>
            <w:shd w:val="clear" w:color="auto" w:fill="auto"/>
            <w:noWrap/>
            <w:vAlign w:val="center"/>
          </w:tcPr>
          <w:p w:rsidR="00754173" w:rsidRPr="00E13941" w:rsidRDefault="00754173" w:rsidP="00754173">
            <w:pPr>
              <w:contextualSpacing/>
              <w:jc w:val="center"/>
              <w:rPr>
                <w:color w:val="000000"/>
                <w:sz w:val="20"/>
                <w:szCs w:val="20"/>
              </w:rPr>
            </w:pPr>
            <w:r>
              <w:rPr>
                <w:color w:val="000000"/>
                <w:sz w:val="20"/>
                <w:szCs w:val="20"/>
              </w:rPr>
              <w:t>1</w:t>
            </w:r>
          </w:p>
        </w:tc>
        <w:tc>
          <w:tcPr>
            <w:tcW w:w="1276" w:type="dxa"/>
            <w:vAlign w:val="center"/>
          </w:tcPr>
          <w:p w:rsidR="00754173" w:rsidRPr="00E13941" w:rsidRDefault="00754173" w:rsidP="00754173">
            <w:pPr>
              <w:contextualSpacing/>
              <w:jc w:val="center"/>
              <w:rPr>
                <w:sz w:val="20"/>
                <w:szCs w:val="20"/>
              </w:rPr>
            </w:pPr>
            <w:r w:rsidRPr="00152488">
              <w:rPr>
                <w:sz w:val="20"/>
                <w:szCs w:val="20"/>
              </w:rPr>
              <w:t>43.22.11.190</w:t>
            </w:r>
          </w:p>
        </w:tc>
        <w:tc>
          <w:tcPr>
            <w:tcW w:w="1846" w:type="dxa"/>
            <w:vAlign w:val="center"/>
          </w:tcPr>
          <w:p w:rsidR="00754173" w:rsidRPr="00E13941" w:rsidRDefault="00754173" w:rsidP="00754173">
            <w:pPr>
              <w:tabs>
                <w:tab w:val="left" w:pos="0"/>
                <w:tab w:val="left" w:pos="1186"/>
              </w:tabs>
              <w:jc w:val="center"/>
              <w:rPr>
                <w:sz w:val="20"/>
                <w:szCs w:val="20"/>
              </w:rPr>
            </w:pPr>
            <w:r w:rsidRPr="00E13941">
              <w:rPr>
                <w:sz w:val="20"/>
                <w:szCs w:val="20"/>
              </w:rPr>
              <w:t>Не установлено</w:t>
            </w:r>
          </w:p>
        </w:tc>
        <w:tc>
          <w:tcPr>
            <w:tcW w:w="1559" w:type="dxa"/>
            <w:shd w:val="clear" w:color="auto" w:fill="auto"/>
            <w:vAlign w:val="center"/>
          </w:tcPr>
          <w:p w:rsidR="00754173" w:rsidRPr="0022206A" w:rsidRDefault="00754173" w:rsidP="00754173">
            <w:pPr>
              <w:contextualSpacing/>
              <w:jc w:val="center"/>
              <w:rPr>
                <w:color w:val="000000"/>
                <w:sz w:val="18"/>
                <w:szCs w:val="18"/>
              </w:rPr>
            </w:pPr>
            <w:r>
              <w:rPr>
                <w:color w:val="000000"/>
                <w:sz w:val="18"/>
                <w:szCs w:val="18"/>
              </w:rPr>
              <w:t>2530000,00</w:t>
            </w:r>
          </w:p>
        </w:tc>
        <w:tc>
          <w:tcPr>
            <w:tcW w:w="1376" w:type="dxa"/>
            <w:shd w:val="clear" w:color="auto" w:fill="auto"/>
            <w:vAlign w:val="center"/>
          </w:tcPr>
          <w:p w:rsidR="00754173" w:rsidRPr="0022206A" w:rsidRDefault="00754173" w:rsidP="00754173">
            <w:pPr>
              <w:contextualSpacing/>
              <w:jc w:val="center"/>
              <w:rPr>
                <w:color w:val="000000"/>
                <w:sz w:val="18"/>
                <w:szCs w:val="18"/>
              </w:rPr>
            </w:pPr>
            <w:r>
              <w:rPr>
                <w:color w:val="000000"/>
                <w:sz w:val="18"/>
                <w:szCs w:val="18"/>
              </w:rPr>
              <w:t>2530000,00</w:t>
            </w:r>
          </w:p>
        </w:tc>
      </w:tr>
      <w:tr w:rsidR="00E3675C" w:rsidRPr="00C572C3" w:rsidTr="00661B1F">
        <w:trPr>
          <w:trHeight w:val="452"/>
        </w:trPr>
        <w:tc>
          <w:tcPr>
            <w:tcW w:w="12756" w:type="dxa"/>
            <w:gridSpan w:val="7"/>
            <w:vAlign w:val="center"/>
          </w:tcPr>
          <w:p w:rsidR="00E3675C" w:rsidRPr="00E13941" w:rsidRDefault="00E3675C" w:rsidP="00E74C01">
            <w:pPr>
              <w:ind w:right="34"/>
              <w:jc w:val="right"/>
              <w:rPr>
                <w:b/>
                <w:sz w:val="20"/>
                <w:szCs w:val="20"/>
              </w:rPr>
            </w:pPr>
            <w:r w:rsidRPr="00E13941">
              <w:rPr>
                <w:b/>
                <w:sz w:val="20"/>
                <w:szCs w:val="20"/>
              </w:rPr>
              <w:t>ИТОГО:</w:t>
            </w:r>
          </w:p>
        </w:tc>
        <w:tc>
          <w:tcPr>
            <w:tcW w:w="1376" w:type="dxa"/>
            <w:shd w:val="clear" w:color="auto" w:fill="auto"/>
            <w:vAlign w:val="center"/>
          </w:tcPr>
          <w:p w:rsidR="00E3675C" w:rsidRPr="00E13941" w:rsidRDefault="00661B1F" w:rsidP="00E74C01">
            <w:pPr>
              <w:jc w:val="center"/>
              <w:rPr>
                <w:b/>
                <w:bCs/>
                <w:color w:val="000000"/>
                <w:sz w:val="20"/>
                <w:szCs w:val="20"/>
              </w:rPr>
            </w:pPr>
            <w:r>
              <w:rPr>
                <w:b/>
                <w:bCs/>
                <w:color w:val="000000"/>
                <w:sz w:val="20"/>
                <w:szCs w:val="20"/>
              </w:rPr>
              <w:t>4 302 000,00</w:t>
            </w:r>
          </w:p>
        </w:tc>
      </w:tr>
    </w:tbl>
    <w:p w:rsidR="00E3675C" w:rsidRDefault="00E3675C" w:rsidP="00E3675C">
      <w:pPr>
        <w:shd w:val="clear" w:color="auto" w:fill="FFFFFF"/>
        <w:tabs>
          <w:tab w:val="left" w:pos="6629"/>
        </w:tabs>
        <w:suppressAutoHyphens/>
        <w:rPr>
          <w:b/>
        </w:rPr>
      </w:pPr>
    </w:p>
    <w:p w:rsidR="00152488" w:rsidRPr="00152488" w:rsidRDefault="00152488" w:rsidP="00E3675C">
      <w:pPr>
        <w:widowControl w:val="0"/>
        <w:shd w:val="clear" w:color="auto" w:fill="FFFFFF"/>
        <w:tabs>
          <w:tab w:val="left" w:pos="0"/>
        </w:tabs>
        <w:jc w:val="both"/>
        <w:rPr>
          <w:b/>
          <w:bCs/>
          <w:sz w:val="20"/>
          <w:szCs w:val="20"/>
        </w:rPr>
      </w:pPr>
      <w:r w:rsidRPr="00152488">
        <w:rPr>
          <w:b/>
          <w:bCs/>
          <w:sz w:val="20"/>
          <w:szCs w:val="20"/>
        </w:rPr>
        <w:t xml:space="preserve">ИТОГО: ______________ руб. (_____________), в </w:t>
      </w:r>
      <w:proofErr w:type="spellStart"/>
      <w:r w:rsidRPr="00152488">
        <w:rPr>
          <w:b/>
          <w:bCs/>
          <w:sz w:val="20"/>
          <w:szCs w:val="20"/>
        </w:rPr>
        <w:t>т.ч</w:t>
      </w:r>
      <w:proofErr w:type="spellEnd"/>
      <w:r w:rsidRPr="00152488">
        <w:rPr>
          <w:b/>
          <w:bCs/>
          <w:sz w:val="20"/>
          <w:szCs w:val="20"/>
        </w:rPr>
        <w:t>. НДС ___% - ________ руб. (__________).</w:t>
      </w:r>
    </w:p>
    <w:p w:rsidR="00152488" w:rsidRPr="00D02AEA" w:rsidRDefault="00152488" w:rsidP="00E3675C">
      <w:pPr>
        <w:widowControl w:val="0"/>
        <w:shd w:val="clear" w:color="auto" w:fill="FFFFFF"/>
        <w:tabs>
          <w:tab w:val="left" w:pos="0"/>
        </w:tabs>
        <w:jc w:val="both"/>
        <w:rPr>
          <w:bCs/>
          <w:sz w:val="20"/>
          <w:szCs w:val="20"/>
        </w:rPr>
      </w:pPr>
    </w:p>
    <w:p w:rsidR="00E3675C" w:rsidRPr="00D02AEA" w:rsidRDefault="00E3675C" w:rsidP="00E3675C">
      <w:pPr>
        <w:widowControl w:val="0"/>
        <w:shd w:val="clear" w:color="auto" w:fill="FFFFFF"/>
        <w:tabs>
          <w:tab w:val="left" w:pos="0"/>
        </w:tabs>
        <w:jc w:val="both"/>
        <w:rPr>
          <w:bCs/>
          <w:sz w:val="20"/>
          <w:szCs w:val="20"/>
        </w:rPr>
      </w:pPr>
      <w:r w:rsidRPr="00D02AEA">
        <w:rPr>
          <w:bCs/>
          <w:sz w:val="20"/>
          <w:szCs w:val="20"/>
        </w:rPr>
        <w:t>* Понижение стоимости по настоящ</w:t>
      </w:r>
      <w:r>
        <w:rPr>
          <w:bCs/>
          <w:sz w:val="20"/>
          <w:szCs w:val="20"/>
        </w:rPr>
        <w:t>ей</w:t>
      </w:r>
      <w:r w:rsidRPr="00D02AEA">
        <w:rPr>
          <w:bCs/>
          <w:sz w:val="20"/>
          <w:szCs w:val="20"/>
        </w:rPr>
        <w:t xml:space="preserve"> смет</w:t>
      </w:r>
      <w:r>
        <w:rPr>
          <w:bCs/>
          <w:sz w:val="20"/>
          <w:szCs w:val="20"/>
        </w:rPr>
        <w:t>е</w:t>
      </w:r>
      <w:r w:rsidRPr="00D02AEA">
        <w:rPr>
          <w:bCs/>
          <w:sz w:val="20"/>
          <w:szCs w:val="20"/>
        </w:rPr>
        <w:t xml:space="preserve"> будет произведено в соответствии с предложением Победителя </w:t>
      </w:r>
      <w:r>
        <w:rPr>
          <w:bCs/>
          <w:sz w:val="20"/>
          <w:szCs w:val="20"/>
        </w:rPr>
        <w:t>электронного аукциона</w:t>
      </w:r>
      <w:r w:rsidRPr="00D02AEA">
        <w:rPr>
          <w:bCs/>
          <w:sz w:val="20"/>
          <w:szCs w:val="20"/>
        </w:rPr>
        <w:t xml:space="preserve">, с которым заключается настоящий договор с учетом системы налогообложения Победителя </w:t>
      </w:r>
      <w:r>
        <w:rPr>
          <w:bCs/>
          <w:sz w:val="20"/>
          <w:szCs w:val="20"/>
        </w:rPr>
        <w:t>электронного аукциона</w:t>
      </w:r>
      <w:r w:rsidRPr="00D02AEA">
        <w:rPr>
          <w:bCs/>
          <w:sz w:val="20"/>
          <w:szCs w:val="20"/>
        </w:rPr>
        <w:t>.</w:t>
      </w:r>
    </w:p>
    <w:p w:rsidR="00661B1F" w:rsidRPr="00661B1F" w:rsidRDefault="00E3675C" w:rsidP="00661B1F">
      <w:pPr>
        <w:widowControl w:val="0"/>
        <w:shd w:val="clear" w:color="auto" w:fill="FFFFFF"/>
        <w:tabs>
          <w:tab w:val="left" w:pos="0"/>
        </w:tabs>
        <w:jc w:val="both"/>
        <w:rPr>
          <w:bCs/>
          <w:sz w:val="20"/>
          <w:szCs w:val="20"/>
        </w:rPr>
        <w:sectPr w:rsidR="00661B1F" w:rsidRPr="00661B1F" w:rsidSect="00523A4A">
          <w:footerReference w:type="default" r:id="rId63"/>
          <w:pgSz w:w="16838" w:h="11906" w:orient="landscape"/>
          <w:pgMar w:top="1259" w:right="851" w:bottom="851" w:left="992" w:header="709" w:footer="709" w:gutter="0"/>
          <w:cols w:space="708"/>
          <w:docGrid w:linePitch="360"/>
        </w:sectPr>
      </w:pPr>
      <w:r w:rsidRPr="00D02AEA">
        <w:rPr>
          <w:bCs/>
          <w:sz w:val="20"/>
          <w:szCs w:val="20"/>
        </w:rPr>
        <w:t>** Если при описании товара имеется указание на торговый знак, возможна поставка Товара эквивалентного указанному, при условии полного соответствия сметной документации.</w:t>
      </w:r>
    </w:p>
    <w:p w:rsidR="00021489" w:rsidRPr="00021489" w:rsidRDefault="00021489" w:rsidP="00021489">
      <w:pPr>
        <w:ind w:firstLine="709"/>
        <w:jc w:val="both"/>
        <w:rPr>
          <w:b/>
        </w:rPr>
      </w:pPr>
      <w:r w:rsidRPr="00021489">
        <w:rPr>
          <w:b/>
        </w:rPr>
        <w:lastRenderedPageBreak/>
        <w:t>Раздел 4.</w:t>
      </w:r>
      <w:r w:rsidRPr="00021489">
        <w:t xml:space="preserve"> </w:t>
      </w:r>
      <w:r w:rsidRPr="00021489">
        <w:rPr>
          <w:b/>
        </w:rPr>
        <w:t>Информация, документы, образцы документов Заявки</w:t>
      </w:r>
    </w:p>
    <w:p w:rsidR="00021489" w:rsidRPr="00021489" w:rsidRDefault="00021489" w:rsidP="00021489">
      <w:pPr>
        <w:ind w:firstLine="709"/>
        <w:jc w:val="both"/>
        <w:rPr>
          <w:b/>
        </w:rPr>
      </w:pPr>
    </w:p>
    <w:p w:rsidR="00021489" w:rsidRPr="00021489" w:rsidRDefault="00021489" w:rsidP="00021489">
      <w:pPr>
        <w:ind w:firstLine="709"/>
        <w:jc w:val="both"/>
        <w:rPr>
          <w:b/>
        </w:rPr>
      </w:pPr>
    </w:p>
    <w:p w:rsidR="00021489" w:rsidRPr="00021489" w:rsidRDefault="00021489" w:rsidP="00021489">
      <w:pPr>
        <w:ind w:firstLine="709"/>
        <w:jc w:val="both"/>
        <w:rPr>
          <w:b/>
        </w:rPr>
      </w:pPr>
      <w:r w:rsidRPr="00021489">
        <w:rPr>
          <w:b/>
        </w:rPr>
        <w:t xml:space="preserve">4.1. Первая часть заявки </w:t>
      </w:r>
    </w:p>
    <w:p w:rsidR="00021489" w:rsidRPr="00021489" w:rsidRDefault="00021489" w:rsidP="00021489">
      <w:pPr>
        <w:widowControl w:val="0"/>
        <w:tabs>
          <w:tab w:val="left" w:pos="0"/>
        </w:tabs>
        <w:autoSpaceDE w:val="0"/>
        <w:autoSpaceDN w:val="0"/>
        <w:ind w:left="720" w:right="28"/>
        <w:jc w:val="center"/>
        <w:outlineLvl w:val="0"/>
        <w:rPr>
          <w:b/>
          <w:color w:val="000000" w:themeColor="text1"/>
        </w:rPr>
      </w:pPr>
      <w:r w:rsidRPr="00021489">
        <w:rPr>
          <w:b/>
          <w:color w:val="000000" w:themeColor="text1"/>
        </w:rPr>
        <w:t>ФОРМА:</w:t>
      </w:r>
    </w:p>
    <w:p w:rsidR="00021489" w:rsidRPr="00021489" w:rsidRDefault="00021489" w:rsidP="00021489">
      <w:pPr>
        <w:ind w:firstLine="709"/>
        <w:jc w:val="center"/>
        <w:rPr>
          <w:b/>
          <w:color w:val="000000" w:themeColor="text1"/>
        </w:rPr>
      </w:pPr>
      <w:r w:rsidRPr="00021489">
        <w:rPr>
          <w:b/>
          <w:color w:val="000000" w:themeColor="text1"/>
        </w:rPr>
        <w:t>Описание поставляемого товара, выполняемой работы, оказываемой услуги, которые являются предметом закупки в соответствии с требованиями документации о закупке:</w:t>
      </w:r>
    </w:p>
    <w:p w:rsidR="00021489" w:rsidRPr="00021489" w:rsidRDefault="00021489" w:rsidP="00021489"/>
    <w:p w:rsidR="00021489" w:rsidRPr="00021489" w:rsidRDefault="00021489" w:rsidP="00021489">
      <w:pPr>
        <w:numPr>
          <w:ilvl w:val="0"/>
          <w:numId w:val="9"/>
        </w:numPr>
        <w:autoSpaceDE w:val="0"/>
        <w:autoSpaceDN w:val="0"/>
        <w:adjustRightInd w:val="0"/>
        <w:ind w:left="0" w:firstLine="0"/>
        <w:jc w:val="both"/>
        <w:rPr>
          <w:b/>
        </w:rPr>
      </w:pPr>
      <w:r w:rsidRPr="00021489">
        <w:rPr>
          <w:b/>
        </w:rPr>
        <w:t>При выполнении работ или оказании услуг:</w:t>
      </w:r>
    </w:p>
    <w:p w:rsidR="00021489" w:rsidRPr="00021489" w:rsidRDefault="00021489" w:rsidP="00021489">
      <w:pPr>
        <w:tabs>
          <w:tab w:val="left" w:pos="1440"/>
          <w:tab w:val="left" w:pos="1620"/>
        </w:tabs>
        <w:ind w:firstLine="539"/>
        <w:jc w:val="both"/>
      </w:pPr>
      <w:r w:rsidRPr="00021489">
        <w:t>Изучив Документацию об аукционе в электронной форме и принимая установленные в ней требования и существенные условия Договора, в том числе Технического задания участник Аукциона в электронной форме выражает полное согласие на выполнение работ или оказание услуг, указанных в Документации в электронной форме на условиях, предусмотренных проектом договора и Технического задания.</w:t>
      </w:r>
    </w:p>
    <w:p w:rsidR="00021489" w:rsidRPr="00021489" w:rsidRDefault="00021489" w:rsidP="00021489">
      <w:pPr>
        <w:tabs>
          <w:tab w:val="left" w:pos="1440"/>
          <w:tab w:val="left" w:pos="1620"/>
        </w:tabs>
        <w:ind w:firstLine="539"/>
        <w:jc w:val="both"/>
        <w:rPr>
          <w:b/>
        </w:rPr>
      </w:pPr>
      <w:r w:rsidRPr="00021489">
        <w:rPr>
          <w:b/>
        </w:rPr>
        <w:t>Предложение участника закупки в отношении выполняемой работы, оказываемой услуги, которые являются предметом закупки в соответствии с требованиями документации о закупке:</w:t>
      </w:r>
    </w:p>
    <w:p w:rsidR="00021489" w:rsidRPr="00021489" w:rsidRDefault="00021489" w:rsidP="00021489">
      <w:pPr>
        <w:tabs>
          <w:tab w:val="left" w:pos="1440"/>
          <w:tab w:val="left" w:pos="1620"/>
        </w:tabs>
        <w:jc w:val="both"/>
        <w:rPr>
          <w:b/>
          <w:color w:val="000000" w:themeColor="text1"/>
        </w:rPr>
      </w:pPr>
      <w:r w:rsidRPr="00021489">
        <w:rPr>
          <w:b/>
          <w:color w:val="000000" w:themeColor="text1"/>
        </w:rPr>
        <w:t>_____________________________________________________________________________</w:t>
      </w:r>
      <w:r w:rsidR="00AC7DCF">
        <w:rPr>
          <w:b/>
          <w:color w:val="000000" w:themeColor="text1"/>
        </w:rPr>
        <w:t>____</w:t>
      </w:r>
    </w:p>
    <w:p w:rsidR="00021489" w:rsidRPr="00021489" w:rsidRDefault="00021489" w:rsidP="00021489">
      <w:pPr>
        <w:tabs>
          <w:tab w:val="left" w:pos="1440"/>
          <w:tab w:val="left" w:pos="1620"/>
        </w:tabs>
        <w:jc w:val="both"/>
        <w:rPr>
          <w:i/>
          <w:color w:val="000000" w:themeColor="text1"/>
          <w:sz w:val="20"/>
          <w:szCs w:val="20"/>
        </w:rPr>
      </w:pPr>
      <w:r w:rsidRPr="00021489">
        <w:rPr>
          <w:i/>
          <w:color w:val="000000" w:themeColor="text1"/>
          <w:sz w:val="20"/>
          <w:szCs w:val="20"/>
        </w:rPr>
        <w:t>__________________________________________________________________________________________________________________________________________________________________________________________</w:t>
      </w:r>
      <w:r w:rsidR="00AC7DCF">
        <w:rPr>
          <w:i/>
          <w:color w:val="000000" w:themeColor="text1"/>
          <w:sz w:val="20"/>
          <w:szCs w:val="20"/>
        </w:rPr>
        <w:t>________</w:t>
      </w:r>
    </w:p>
    <w:p w:rsidR="00021489" w:rsidRPr="00021489" w:rsidRDefault="00021489" w:rsidP="00021489">
      <w:pPr>
        <w:tabs>
          <w:tab w:val="left" w:pos="1440"/>
          <w:tab w:val="left" w:pos="1620"/>
        </w:tabs>
        <w:ind w:firstLine="539"/>
        <w:jc w:val="both"/>
        <w:rPr>
          <w:color w:val="000000" w:themeColor="text1"/>
        </w:rPr>
      </w:pPr>
    </w:p>
    <w:p w:rsidR="00021489" w:rsidRPr="00021489" w:rsidRDefault="00021489" w:rsidP="00021489">
      <w:pPr>
        <w:numPr>
          <w:ilvl w:val="0"/>
          <w:numId w:val="9"/>
        </w:numPr>
        <w:ind w:left="0" w:firstLine="0"/>
        <w:rPr>
          <w:b/>
          <w:color w:val="000000" w:themeColor="text1"/>
        </w:rPr>
      </w:pPr>
      <w:r w:rsidRPr="00021489">
        <w:rPr>
          <w:b/>
          <w:color w:val="000000" w:themeColor="text1"/>
        </w:rPr>
        <w:t xml:space="preserve">Если предметом аукциона является поставка Товара, а также выполнении работы или оказании услуги, для выполнения или оказания которых используется Товар: </w:t>
      </w:r>
      <w:r w:rsidR="00AC7DCF" w:rsidRPr="00AC7DCF">
        <w:rPr>
          <w:color w:val="000000" w:themeColor="text1"/>
        </w:rPr>
        <w:t>не</w:t>
      </w:r>
      <w:r w:rsidR="00AC7DCF">
        <w:rPr>
          <w:b/>
          <w:color w:val="000000" w:themeColor="text1"/>
        </w:rPr>
        <w:t xml:space="preserve"> </w:t>
      </w:r>
      <w:r w:rsidRPr="00021489">
        <w:rPr>
          <w:color w:val="000000" w:themeColor="text1"/>
        </w:rPr>
        <w:t>требуется.</w:t>
      </w:r>
    </w:p>
    <w:p w:rsidR="00021489" w:rsidRPr="00021489" w:rsidRDefault="00021489" w:rsidP="00021489">
      <w:pPr>
        <w:tabs>
          <w:tab w:val="left" w:pos="8931"/>
        </w:tabs>
        <w:jc w:val="both"/>
        <w:rPr>
          <w:color w:val="000000" w:themeColor="text1"/>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8"/>
        <w:gridCol w:w="3147"/>
        <w:gridCol w:w="3544"/>
      </w:tblGrid>
      <w:tr w:rsidR="00021489" w:rsidRPr="00021489" w:rsidTr="00021489">
        <w:trPr>
          <w:trHeight w:val="1427"/>
        </w:trPr>
        <w:tc>
          <w:tcPr>
            <w:tcW w:w="2518" w:type="dxa"/>
            <w:shd w:val="clear" w:color="auto" w:fill="auto"/>
            <w:vAlign w:val="center"/>
          </w:tcPr>
          <w:p w:rsidR="00021489" w:rsidRPr="00021489" w:rsidRDefault="00021489" w:rsidP="00021489">
            <w:pPr>
              <w:autoSpaceDE w:val="0"/>
              <w:adjustRightInd w:val="0"/>
              <w:ind w:left="-57" w:right="-57"/>
              <w:jc w:val="center"/>
              <w:rPr>
                <w:bCs/>
                <w:color w:val="000000" w:themeColor="text1"/>
                <w:sz w:val="20"/>
                <w:szCs w:val="20"/>
              </w:rPr>
            </w:pPr>
            <w:r w:rsidRPr="00021489">
              <w:rPr>
                <w:bCs/>
                <w:color w:val="000000" w:themeColor="text1"/>
                <w:sz w:val="20"/>
                <w:szCs w:val="20"/>
              </w:rPr>
              <w:t xml:space="preserve">Наименование Товара (работ, услуг) </w:t>
            </w:r>
          </w:p>
          <w:p w:rsidR="00021489" w:rsidRPr="00021489" w:rsidRDefault="00021489" w:rsidP="00021489">
            <w:pPr>
              <w:autoSpaceDE w:val="0"/>
              <w:adjustRightInd w:val="0"/>
              <w:ind w:left="-57" w:right="-57"/>
              <w:jc w:val="center"/>
              <w:rPr>
                <w:color w:val="000000" w:themeColor="text1"/>
                <w:sz w:val="20"/>
                <w:szCs w:val="20"/>
              </w:rPr>
            </w:pPr>
            <w:r w:rsidRPr="00021489">
              <w:rPr>
                <w:bCs/>
                <w:color w:val="000000" w:themeColor="text1"/>
                <w:sz w:val="20"/>
                <w:szCs w:val="20"/>
              </w:rPr>
              <w:t>(заполняется в соответствии с Техническим заданием») *</w:t>
            </w:r>
          </w:p>
        </w:tc>
        <w:tc>
          <w:tcPr>
            <w:tcW w:w="3147" w:type="dxa"/>
            <w:shd w:val="clear" w:color="auto" w:fill="auto"/>
            <w:vAlign w:val="center"/>
          </w:tcPr>
          <w:p w:rsidR="00021489" w:rsidRPr="00021489" w:rsidRDefault="00021489" w:rsidP="00021489">
            <w:pPr>
              <w:autoSpaceDE w:val="0"/>
              <w:adjustRightInd w:val="0"/>
              <w:ind w:left="-57" w:right="-57"/>
              <w:jc w:val="center"/>
              <w:rPr>
                <w:color w:val="000000" w:themeColor="text1"/>
                <w:sz w:val="20"/>
                <w:szCs w:val="20"/>
              </w:rPr>
            </w:pPr>
            <w:r w:rsidRPr="00021489">
              <w:rPr>
                <w:bCs/>
                <w:color w:val="000000" w:themeColor="text1"/>
                <w:sz w:val="20"/>
                <w:szCs w:val="20"/>
              </w:rPr>
              <w:t>Требуемое значение (заполняется в соответствии с Техническим заданием») *</w:t>
            </w:r>
          </w:p>
        </w:tc>
        <w:tc>
          <w:tcPr>
            <w:tcW w:w="3544" w:type="dxa"/>
            <w:shd w:val="clear" w:color="auto" w:fill="auto"/>
            <w:vAlign w:val="center"/>
          </w:tcPr>
          <w:p w:rsidR="00021489" w:rsidRPr="00021489" w:rsidRDefault="00021489" w:rsidP="00021489">
            <w:pPr>
              <w:keepNext/>
              <w:ind w:left="-57" w:right="-57"/>
              <w:jc w:val="center"/>
              <w:rPr>
                <w:bCs/>
                <w:color w:val="000000" w:themeColor="text1"/>
                <w:sz w:val="20"/>
                <w:szCs w:val="20"/>
                <w:vertAlign w:val="superscript"/>
              </w:rPr>
            </w:pPr>
            <w:r w:rsidRPr="00021489">
              <w:rPr>
                <w:color w:val="000000"/>
                <w:sz w:val="20"/>
                <w:szCs w:val="20"/>
              </w:rPr>
              <w:t xml:space="preserve">Предложение участника Аукциона </w:t>
            </w:r>
            <w:r w:rsidRPr="00021489">
              <w:rPr>
                <w:sz w:val="20"/>
                <w:szCs w:val="20"/>
              </w:rPr>
              <w:t>(с указанием конкретных показателей, Торгового знака (при наличии), Производителя/Изготовителя, количества Товара) **</w:t>
            </w:r>
          </w:p>
        </w:tc>
      </w:tr>
      <w:tr w:rsidR="00021489" w:rsidRPr="00021489" w:rsidTr="00021489">
        <w:trPr>
          <w:trHeight w:val="271"/>
        </w:trPr>
        <w:tc>
          <w:tcPr>
            <w:tcW w:w="2518" w:type="dxa"/>
            <w:shd w:val="clear" w:color="auto" w:fill="auto"/>
            <w:vAlign w:val="center"/>
          </w:tcPr>
          <w:p w:rsidR="00021489" w:rsidRPr="00021489" w:rsidRDefault="00021489" w:rsidP="00021489">
            <w:pPr>
              <w:autoSpaceDE w:val="0"/>
              <w:adjustRightInd w:val="0"/>
              <w:ind w:left="-57" w:right="-57"/>
              <w:jc w:val="center"/>
              <w:rPr>
                <w:bCs/>
                <w:color w:val="000000" w:themeColor="text1"/>
                <w:sz w:val="20"/>
                <w:szCs w:val="20"/>
              </w:rPr>
            </w:pPr>
          </w:p>
        </w:tc>
        <w:tc>
          <w:tcPr>
            <w:tcW w:w="3147" w:type="dxa"/>
            <w:shd w:val="clear" w:color="auto" w:fill="auto"/>
            <w:vAlign w:val="center"/>
          </w:tcPr>
          <w:p w:rsidR="00021489" w:rsidRPr="00021489" w:rsidRDefault="00021489" w:rsidP="00021489">
            <w:pPr>
              <w:autoSpaceDE w:val="0"/>
              <w:adjustRightInd w:val="0"/>
              <w:ind w:left="-57" w:right="-57"/>
              <w:jc w:val="center"/>
              <w:rPr>
                <w:bCs/>
                <w:color w:val="000000" w:themeColor="text1"/>
                <w:sz w:val="20"/>
                <w:szCs w:val="20"/>
              </w:rPr>
            </w:pPr>
          </w:p>
        </w:tc>
        <w:tc>
          <w:tcPr>
            <w:tcW w:w="3544" w:type="dxa"/>
            <w:shd w:val="clear" w:color="auto" w:fill="auto"/>
            <w:vAlign w:val="center"/>
          </w:tcPr>
          <w:p w:rsidR="00021489" w:rsidRPr="00021489" w:rsidRDefault="00021489" w:rsidP="00021489">
            <w:pPr>
              <w:keepNext/>
              <w:ind w:left="-57" w:right="-57"/>
              <w:jc w:val="center"/>
              <w:rPr>
                <w:bCs/>
                <w:color w:val="000000" w:themeColor="text1"/>
                <w:sz w:val="20"/>
                <w:szCs w:val="20"/>
              </w:rPr>
            </w:pPr>
          </w:p>
        </w:tc>
      </w:tr>
      <w:tr w:rsidR="00021489" w:rsidRPr="00021489" w:rsidTr="00021489">
        <w:trPr>
          <w:trHeight w:val="262"/>
        </w:trPr>
        <w:tc>
          <w:tcPr>
            <w:tcW w:w="2518" w:type="dxa"/>
            <w:shd w:val="clear" w:color="auto" w:fill="auto"/>
            <w:vAlign w:val="center"/>
          </w:tcPr>
          <w:p w:rsidR="00021489" w:rsidRPr="00021489" w:rsidRDefault="00021489" w:rsidP="00021489">
            <w:pPr>
              <w:autoSpaceDE w:val="0"/>
              <w:adjustRightInd w:val="0"/>
              <w:ind w:left="-57" w:right="-57"/>
              <w:jc w:val="center"/>
              <w:rPr>
                <w:bCs/>
                <w:color w:val="000000" w:themeColor="text1"/>
                <w:sz w:val="20"/>
                <w:szCs w:val="20"/>
              </w:rPr>
            </w:pPr>
          </w:p>
        </w:tc>
        <w:tc>
          <w:tcPr>
            <w:tcW w:w="3147" w:type="dxa"/>
            <w:shd w:val="clear" w:color="auto" w:fill="auto"/>
            <w:vAlign w:val="center"/>
          </w:tcPr>
          <w:p w:rsidR="00021489" w:rsidRPr="00021489" w:rsidRDefault="00021489" w:rsidP="00021489">
            <w:pPr>
              <w:autoSpaceDE w:val="0"/>
              <w:adjustRightInd w:val="0"/>
              <w:ind w:left="-57" w:right="-57"/>
              <w:jc w:val="center"/>
              <w:rPr>
                <w:bCs/>
                <w:color w:val="000000" w:themeColor="text1"/>
                <w:sz w:val="20"/>
                <w:szCs w:val="20"/>
              </w:rPr>
            </w:pPr>
          </w:p>
        </w:tc>
        <w:tc>
          <w:tcPr>
            <w:tcW w:w="3544" w:type="dxa"/>
            <w:shd w:val="clear" w:color="auto" w:fill="auto"/>
            <w:vAlign w:val="center"/>
          </w:tcPr>
          <w:p w:rsidR="00021489" w:rsidRPr="00021489" w:rsidRDefault="00021489" w:rsidP="00021489">
            <w:pPr>
              <w:keepNext/>
              <w:ind w:left="-57" w:right="-57"/>
              <w:jc w:val="center"/>
              <w:rPr>
                <w:bCs/>
                <w:color w:val="000000" w:themeColor="text1"/>
                <w:sz w:val="20"/>
                <w:szCs w:val="20"/>
              </w:rPr>
            </w:pPr>
          </w:p>
        </w:tc>
      </w:tr>
      <w:tr w:rsidR="00021489" w:rsidRPr="00021489" w:rsidTr="00021489">
        <w:trPr>
          <w:trHeight w:val="279"/>
        </w:trPr>
        <w:tc>
          <w:tcPr>
            <w:tcW w:w="2518" w:type="dxa"/>
            <w:shd w:val="clear" w:color="auto" w:fill="auto"/>
            <w:vAlign w:val="center"/>
          </w:tcPr>
          <w:p w:rsidR="00021489" w:rsidRPr="00021489" w:rsidRDefault="00021489" w:rsidP="00021489">
            <w:pPr>
              <w:autoSpaceDE w:val="0"/>
              <w:adjustRightInd w:val="0"/>
              <w:ind w:left="-57" w:right="-57"/>
              <w:jc w:val="center"/>
              <w:rPr>
                <w:bCs/>
                <w:color w:val="000000" w:themeColor="text1"/>
                <w:sz w:val="20"/>
                <w:szCs w:val="20"/>
              </w:rPr>
            </w:pPr>
          </w:p>
        </w:tc>
        <w:tc>
          <w:tcPr>
            <w:tcW w:w="3147" w:type="dxa"/>
            <w:shd w:val="clear" w:color="auto" w:fill="auto"/>
            <w:vAlign w:val="center"/>
          </w:tcPr>
          <w:p w:rsidR="00021489" w:rsidRPr="00021489" w:rsidRDefault="00021489" w:rsidP="00021489">
            <w:pPr>
              <w:autoSpaceDE w:val="0"/>
              <w:adjustRightInd w:val="0"/>
              <w:ind w:left="-57" w:right="-57"/>
              <w:jc w:val="center"/>
              <w:rPr>
                <w:bCs/>
                <w:color w:val="000000" w:themeColor="text1"/>
                <w:sz w:val="20"/>
                <w:szCs w:val="20"/>
              </w:rPr>
            </w:pPr>
          </w:p>
        </w:tc>
        <w:tc>
          <w:tcPr>
            <w:tcW w:w="3544" w:type="dxa"/>
            <w:shd w:val="clear" w:color="auto" w:fill="auto"/>
            <w:vAlign w:val="center"/>
          </w:tcPr>
          <w:p w:rsidR="00021489" w:rsidRPr="00021489" w:rsidRDefault="00021489" w:rsidP="00021489">
            <w:pPr>
              <w:keepNext/>
              <w:ind w:left="-57" w:right="-57"/>
              <w:jc w:val="center"/>
              <w:rPr>
                <w:bCs/>
                <w:color w:val="000000" w:themeColor="text1"/>
                <w:sz w:val="20"/>
                <w:szCs w:val="20"/>
              </w:rPr>
            </w:pPr>
          </w:p>
        </w:tc>
      </w:tr>
      <w:tr w:rsidR="00021489" w:rsidRPr="00021489" w:rsidTr="00021489">
        <w:trPr>
          <w:trHeight w:val="269"/>
        </w:trPr>
        <w:tc>
          <w:tcPr>
            <w:tcW w:w="2518" w:type="dxa"/>
            <w:shd w:val="clear" w:color="auto" w:fill="auto"/>
            <w:vAlign w:val="center"/>
          </w:tcPr>
          <w:p w:rsidR="00021489" w:rsidRPr="00021489" w:rsidRDefault="00021489" w:rsidP="00021489">
            <w:pPr>
              <w:autoSpaceDE w:val="0"/>
              <w:adjustRightInd w:val="0"/>
              <w:ind w:left="-57" w:right="-57"/>
              <w:jc w:val="center"/>
              <w:rPr>
                <w:bCs/>
                <w:color w:val="000000" w:themeColor="text1"/>
                <w:sz w:val="20"/>
                <w:szCs w:val="20"/>
              </w:rPr>
            </w:pPr>
          </w:p>
        </w:tc>
        <w:tc>
          <w:tcPr>
            <w:tcW w:w="3147" w:type="dxa"/>
            <w:shd w:val="clear" w:color="auto" w:fill="auto"/>
            <w:vAlign w:val="center"/>
          </w:tcPr>
          <w:p w:rsidR="00021489" w:rsidRPr="00021489" w:rsidRDefault="00021489" w:rsidP="00021489">
            <w:pPr>
              <w:autoSpaceDE w:val="0"/>
              <w:adjustRightInd w:val="0"/>
              <w:ind w:left="-57" w:right="-57"/>
              <w:jc w:val="center"/>
              <w:rPr>
                <w:bCs/>
                <w:color w:val="000000" w:themeColor="text1"/>
                <w:sz w:val="20"/>
                <w:szCs w:val="20"/>
              </w:rPr>
            </w:pPr>
          </w:p>
        </w:tc>
        <w:tc>
          <w:tcPr>
            <w:tcW w:w="3544" w:type="dxa"/>
            <w:shd w:val="clear" w:color="auto" w:fill="auto"/>
            <w:vAlign w:val="center"/>
          </w:tcPr>
          <w:p w:rsidR="00021489" w:rsidRPr="00021489" w:rsidRDefault="00021489" w:rsidP="00021489">
            <w:pPr>
              <w:keepNext/>
              <w:ind w:left="-57" w:right="-57"/>
              <w:jc w:val="center"/>
              <w:rPr>
                <w:bCs/>
                <w:color w:val="000000" w:themeColor="text1"/>
                <w:sz w:val="20"/>
                <w:szCs w:val="20"/>
              </w:rPr>
            </w:pPr>
          </w:p>
        </w:tc>
      </w:tr>
    </w:tbl>
    <w:p w:rsidR="00021489" w:rsidRPr="00021489" w:rsidRDefault="00021489" w:rsidP="00021489">
      <w:pPr>
        <w:ind w:firstLine="720"/>
        <w:jc w:val="both"/>
        <w:rPr>
          <w:i/>
          <w:color w:val="000000" w:themeColor="text1"/>
          <w:sz w:val="20"/>
          <w:szCs w:val="20"/>
        </w:rPr>
      </w:pPr>
    </w:p>
    <w:p w:rsidR="00021489" w:rsidRPr="00021489" w:rsidRDefault="00021489" w:rsidP="00021489">
      <w:pPr>
        <w:ind w:firstLine="720"/>
        <w:jc w:val="both"/>
        <w:rPr>
          <w:i/>
          <w:color w:val="000000" w:themeColor="text1"/>
          <w:sz w:val="20"/>
          <w:szCs w:val="20"/>
        </w:rPr>
      </w:pPr>
      <w:r w:rsidRPr="00021489">
        <w:rPr>
          <w:i/>
          <w:color w:val="000000" w:themeColor="text1"/>
          <w:sz w:val="20"/>
          <w:szCs w:val="20"/>
        </w:rPr>
        <w:t>(*) – заполняется в соответствии с данными, приведенными в техническом задании аукционной документации;</w:t>
      </w:r>
    </w:p>
    <w:p w:rsidR="00021489" w:rsidRPr="00021489" w:rsidRDefault="00021489" w:rsidP="00021489">
      <w:pPr>
        <w:ind w:firstLine="720"/>
        <w:jc w:val="both"/>
        <w:rPr>
          <w:b/>
          <w:i/>
          <w:color w:val="000000" w:themeColor="text1"/>
          <w:sz w:val="20"/>
          <w:szCs w:val="20"/>
        </w:rPr>
      </w:pPr>
      <w:r w:rsidRPr="00021489">
        <w:rPr>
          <w:i/>
          <w:color w:val="000000" w:themeColor="text1"/>
          <w:sz w:val="20"/>
          <w:szCs w:val="20"/>
        </w:rPr>
        <w:t xml:space="preserve">(**) – заполняется участником Аукциона с указанием конкретных показателей, точного наименования, модели (при наличии), артикула (при наличии), торгового знака (при наличии), производителя/изготовителя, и др. характеристик, позволяющих определить соответствие предлагаемого к поставке Товара требованиям настоящей Аукционной документации. </w:t>
      </w:r>
    </w:p>
    <w:p w:rsidR="00021489" w:rsidRPr="00021489" w:rsidRDefault="00021489" w:rsidP="00021489">
      <w:pPr>
        <w:numPr>
          <w:ilvl w:val="0"/>
          <w:numId w:val="9"/>
        </w:numPr>
        <w:tabs>
          <w:tab w:val="left" w:pos="284"/>
        </w:tabs>
        <w:ind w:left="0" w:firstLine="0"/>
        <w:jc w:val="both"/>
        <w:rPr>
          <w:rFonts w:eastAsiaTheme="minorHAnsi"/>
          <w:b/>
          <w:color w:val="000000" w:themeColor="text1"/>
          <w:sz w:val="22"/>
          <w:szCs w:val="22"/>
          <w:lang w:eastAsia="en-US"/>
        </w:rPr>
      </w:pPr>
      <w:r w:rsidRPr="00021489">
        <w:rPr>
          <w:rFonts w:eastAsiaTheme="minorHAnsi"/>
          <w:b/>
          <w:color w:val="000000" w:themeColor="text1"/>
          <w:sz w:val="22"/>
          <w:szCs w:val="22"/>
          <w:lang w:eastAsia="en-US"/>
        </w:rPr>
        <w:t>Инструкция по заполнению п. 2 Формы «Описание поставляемого товара, выполняемой работы, оказываемой услуги, которые являются предметом закупки в соответствии с требованиями документации о закупке».</w:t>
      </w:r>
    </w:p>
    <w:p w:rsidR="00021489" w:rsidRPr="00021489" w:rsidRDefault="00021489" w:rsidP="00021489">
      <w:pPr>
        <w:jc w:val="both"/>
        <w:rPr>
          <w:rFonts w:eastAsiaTheme="minorHAnsi"/>
          <w:color w:val="000000" w:themeColor="text1"/>
          <w:sz w:val="22"/>
          <w:szCs w:val="22"/>
          <w:lang w:eastAsia="en-US"/>
        </w:rPr>
      </w:pPr>
      <w:r w:rsidRPr="00021489">
        <w:rPr>
          <w:rFonts w:eastAsiaTheme="minorHAnsi"/>
          <w:color w:val="000000" w:themeColor="text1"/>
          <w:sz w:val="22"/>
          <w:szCs w:val="22"/>
          <w:lang w:eastAsia="en-US"/>
        </w:rPr>
        <w:t xml:space="preserve">Участник электронного аукциона должен указать конкретные показатели по всем характеристикам предлагаемого к поставке (используемого при выполнении работы, оказании услуги) Товара, указанного в Техническом задании. </w:t>
      </w:r>
    </w:p>
    <w:p w:rsidR="00021489" w:rsidRPr="00021489" w:rsidRDefault="00021489" w:rsidP="00021489">
      <w:pPr>
        <w:jc w:val="both"/>
        <w:rPr>
          <w:rFonts w:eastAsiaTheme="minorHAnsi"/>
          <w:color w:val="000000" w:themeColor="text1"/>
          <w:sz w:val="22"/>
          <w:szCs w:val="22"/>
          <w:lang w:eastAsia="en-US"/>
        </w:rPr>
      </w:pPr>
      <w:r w:rsidRPr="00021489">
        <w:rPr>
          <w:rFonts w:eastAsiaTheme="minorHAnsi"/>
          <w:color w:val="000000" w:themeColor="text1"/>
          <w:sz w:val="22"/>
          <w:szCs w:val="22"/>
          <w:lang w:eastAsia="en-US"/>
        </w:rPr>
        <w:t xml:space="preserve">При указании конкретных показателей Участник обязан учесть, что указание единиц измерения всех параметров является обязательным. </w:t>
      </w:r>
    </w:p>
    <w:p w:rsidR="00021489" w:rsidRPr="00021489" w:rsidRDefault="00021489" w:rsidP="00021489">
      <w:pPr>
        <w:jc w:val="both"/>
        <w:rPr>
          <w:rFonts w:eastAsiaTheme="minorHAnsi"/>
          <w:color w:val="000000" w:themeColor="text1"/>
          <w:sz w:val="22"/>
          <w:szCs w:val="22"/>
          <w:lang w:eastAsia="en-US"/>
        </w:rPr>
      </w:pPr>
      <w:r w:rsidRPr="00021489">
        <w:rPr>
          <w:rFonts w:eastAsiaTheme="minorHAnsi"/>
          <w:color w:val="000000" w:themeColor="text1"/>
          <w:sz w:val="22"/>
          <w:szCs w:val="22"/>
          <w:lang w:eastAsia="en-US"/>
        </w:rPr>
        <w:t xml:space="preserve">При наличии в документации показателей, сопровождающихся словами «Не менее», «Не более», «Менее», «Более», «Не выше», «Не ниже», «Выше», «Ниже» - данными словами устанавливаются максимальные и (или) минимальные значения показателей для определения соответствия объекта закупки потребностям Заказчика. </w:t>
      </w:r>
    </w:p>
    <w:p w:rsidR="00021489" w:rsidRPr="00021489" w:rsidRDefault="00021489" w:rsidP="00021489">
      <w:pPr>
        <w:jc w:val="both"/>
        <w:rPr>
          <w:rFonts w:eastAsiaTheme="minorHAnsi"/>
          <w:color w:val="000000" w:themeColor="text1"/>
          <w:sz w:val="22"/>
          <w:szCs w:val="22"/>
          <w:lang w:eastAsia="en-US"/>
        </w:rPr>
      </w:pPr>
      <w:r w:rsidRPr="00021489">
        <w:rPr>
          <w:rFonts w:eastAsiaTheme="minorHAnsi"/>
          <w:color w:val="000000" w:themeColor="text1"/>
          <w:sz w:val="22"/>
          <w:szCs w:val="22"/>
          <w:lang w:eastAsia="en-US"/>
        </w:rPr>
        <w:t xml:space="preserve">При наличии в документации показателей, сопровождающихся знаками «меньше» </w:t>
      </w:r>
      <w:proofErr w:type="gramStart"/>
      <w:r w:rsidRPr="00021489">
        <w:rPr>
          <w:rFonts w:eastAsiaTheme="minorHAnsi"/>
          <w:color w:val="000000" w:themeColor="text1"/>
          <w:sz w:val="22"/>
          <w:szCs w:val="22"/>
          <w:lang w:eastAsia="en-US"/>
        </w:rPr>
        <w:t>« &lt;</w:t>
      </w:r>
      <w:proofErr w:type="gramEnd"/>
      <w:r w:rsidRPr="00021489">
        <w:rPr>
          <w:rFonts w:eastAsiaTheme="minorHAnsi"/>
          <w:color w:val="000000" w:themeColor="text1"/>
          <w:sz w:val="22"/>
          <w:szCs w:val="22"/>
          <w:lang w:eastAsia="en-US"/>
        </w:rPr>
        <w:t xml:space="preserve"> », знаком «больше» « &gt; », знаком «меньше или равно» (« </w:t>
      </w:r>
      <w:r w:rsidRPr="00021489">
        <w:rPr>
          <w:rFonts w:ascii="Cambria Math" w:eastAsiaTheme="minorHAnsi" w:hAnsi="Cambria Math" w:cs="Cambria Math"/>
          <w:color w:val="000000" w:themeColor="text1"/>
          <w:sz w:val="22"/>
          <w:szCs w:val="22"/>
          <w:lang w:eastAsia="en-US"/>
        </w:rPr>
        <w:t>⩽</w:t>
      </w:r>
      <w:r w:rsidRPr="00021489">
        <w:rPr>
          <w:rFonts w:eastAsiaTheme="minorHAnsi"/>
          <w:color w:val="000000" w:themeColor="text1"/>
          <w:sz w:val="22"/>
          <w:szCs w:val="22"/>
          <w:lang w:eastAsia="en-US"/>
        </w:rPr>
        <w:t xml:space="preserve"> или ≤ »), знаком «больше или равно» (« </w:t>
      </w:r>
      <w:r w:rsidRPr="00021489">
        <w:rPr>
          <w:rFonts w:ascii="Cambria Math" w:eastAsiaTheme="minorHAnsi" w:hAnsi="Cambria Math" w:cs="Cambria Math"/>
          <w:color w:val="000000" w:themeColor="text1"/>
          <w:sz w:val="22"/>
          <w:szCs w:val="22"/>
          <w:lang w:eastAsia="en-US"/>
        </w:rPr>
        <w:t>⩾</w:t>
      </w:r>
      <w:r w:rsidRPr="00021489">
        <w:rPr>
          <w:rFonts w:eastAsiaTheme="minorHAnsi"/>
          <w:color w:val="000000" w:themeColor="text1"/>
          <w:sz w:val="22"/>
          <w:szCs w:val="22"/>
          <w:lang w:eastAsia="en-US"/>
        </w:rPr>
        <w:t xml:space="preserve"> или ≥ ») - </w:t>
      </w:r>
      <w:r w:rsidRPr="00021489">
        <w:rPr>
          <w:rFonts w:eastAsiaTheme="minorHAnsi"/>
          <w:color w:val="000000" w:themeColor="text1"/>
          <w:sz w:val="22"/>
          <w:szCs w:val="22"/>
          <w:lang w:eastAsia="en-US"/>
        </w:rPr>
        <w:lastRenderedPageBreak/>
        <w:t xml:space="preserve">данными знаками устанавливаются максимальные и (или) минимальные значения показателей для определения соответствия объекта закупки потребностям Заказчика. </w:t>
      </w:r>
    </w:p>
    <w:p w:rsidR="00021489" w:rsidRPr="00021489" w:rsidRDefault="00021489" w:rsidP="00021489">
      <w:pPr>
        <w:jc w:val="both"/>
        <w:rPr>
          <w:rFonts w:eastAsiaTheme="minorHAnsi"/>
          <w:color w:val="000000" w:themeColor="text1"/>
          <w:sz w:val="22"/>
          <w:szCs w:val="22"/>
          <w:lang w:eastAsia="en-US"/>
        </w:rPr>
      </w:pPr>
      <w:r w:rsidRPr="00021489">
        <w:rPr>
          <w:rFonts w:eastAsiaTheme="minorHAnsi"/>
          <w:color w:val="000000" w:themeColor="text1"/>
          <w:sz w:val="22"/>
          <w:szCs w:val="22"/>
          <w:lang w:eastAsia="en-US"/>
        </w:rPr>
        <w:t xml:space="preserve">Союз «Или» - данным союзом устанавливается требование к объекту закупки с одной из нескольких указанных в Техническом задании характеристик. При этом объект закупки с двумя и более указанными со словом «или» характеристиками не подходит под требования Заказчика. </w:t>
      </w:r>
    </w:p>
    <w:p w:rsidR="00021489" w:rsidRPr="00021489" w:rsidRDefault="00021489" w:rsidP="00021489">
      <w:pPr>
        <w:jc w:val="both"/>
        <w:rPr>
          <w:rFonts w:eastAsiaTheme="minorHAnsi"/>
          <w:color w:val="000000" w:themeColor="text1"/>
          <w:sz w:val="22"/>
          <w:szCs w:val="22"/>
          <w:lang w:eastAsia="en-US"/>
        </w:rPr>
      </w:pPr>
      <w:r w:rsidRPr="00021489">
        <w:rPr>
          <w:rFonts w:eastAsiaTheme="minorHAnsi"/>
          <w:color w:val="000000" w:themeColor="text1"/>
          <w:sz w:val="22"/>
          <w:szCs w:val="22"/>
          <w:lang w:eastAsia="en-US"/>
        </w:rPr>
        <w:t xml:space="preserve">Союз «И» - данным союзом устанавливается требование к объекту закупки со всеми указанными в Техническом задании характеристиками. </w:t>
      </w:r>
    </w:p>
    <w:p w:rsidR="00021489" w:rsidRPr="00021489" w:rsidRDefault="00021489" w:rsidP="00021489">
      <w:pPr>
        <w:jc w:val="both"/>
        <w:rPr>
          <w:rFonts w:eastAsiaTheme="minorHAnsi"/>
          <w:color w:val="000000" w:themeColor="text1"/>
          <w:sz w:val="22"/>
          <w:szCs w:val="22"/>
          <w:lang w:eastAsia="en-US"/>
        </w:rPr>
      </w:pPr>
      <w:r w:rsidRPr="00021489">
        <w:rPr>
          <w:rFonts w:eastAsiaTheme="minorHAnsi"/>
          <w:color w:val="000000" w:themeColor="text1"/>
          <w:sz w:val="22"/>
          <w:szCs w:val="22"/>
          <w:lang w:eastAsia="en-US"/>
        </w:rPr>
        <w:t xml:space="preserve">Знаки «+», «-» и «+/-» - в случае использования в Техническом задании данных знаков при установлении требований к погрешности, точности (отклонению) при описании характеристик товара, участник закупки может использовать знаки «+», «-» и «+/-». Участник должен предложить показатель, имеющий соответствующее значение. </w:t>
      </w:r>
    </w:p>
    <w:p w:rsidR="00021489" w:rsidRPr="00021489" w:rsidRDefault="00021489" w:rsidP="00021489">
      <w:pPr>
        <w:jc w:val="both"/>
        <w:rPr>
          <w:rFonts w:eastAsiaTheme="minorHAnsi"/>
          <w:color w:val="000000" w:themeColor="text1"/>
          <w:sz w:val="22"/>
          <w:szCs w:val="22"/>
          <w:lang w:eastAsia="en-US"/>
        </w:rPr>
      </w:pPr>
      <w:r w:rsidRPr="00021489">
        <w:rPr>
          <w:rFonts w:eastAsiaTheme="minorHAnsi"/>
          <w:color w:val="000000" w:themeColor="text1"/>
          <w:sz w:val="22"/>
          <w:szCs w:val="22"/>
          <w:lang w:eastAsia="en-US"/>
        </w:rPr>
        <w:t xml:space="preserve">В случае, если показатель сопровождается термином «диапазон» либо символом </w:t>
      </w:r>
      <w:proofErr w:type="gramStart"/>
      <w:r w:rsidRPr="00021489">
        <w:rPr>
          <w:rFonts w:eastAsiaTheme="minorHAnsi"/>
          <w:color w:val="000000" w:themeColor="text1"/>
          <w:sz w:val="22"/>
          <w:szCs w:val="22"/>
          <w:lang w:eastAsia="en-US"/>
        </w:rPr>
        <w:t>« -</w:t>
      </w:r>
      <w:proofErr w:type="gramEnd"/>
      <w:r w:rsidRPr="00021489">
        <w:rPr>
          <w:rFonts w:eastAsiaTheme="minorHAnsi"/>
          <w:color w:val="000000" w:themeColor="text1"/>
          <w:sz w:val="22"/>
          <w:szCs w:val="22"/>
          <w:lang w:eastAsia="en-US"/>
        </w:rPr>
        <w:t xml:space="preserve"> » (тире, в значении « от – до») либо словами «не менее … не более …» между двух значений и соответствует требованиям ГОСТ, участник вправе указать диапазонное значение, соответствующее ГОСТ. В иных случаях в заявке указывается конкретный показатель в пределах диапазона.</w:t>
      </w:r>
    </w:p>
    <w:p w:rsidR="00021489" w:rsidRPr="00021489" w:rsidRDefault="00021489" w:rsidP="00021489">
      <w:pPr>
        <w:ind w:firstLine="720"/>
        <w:jc w:val="both"/>
        <w:rPr>
          <w:i/>
          <w:color w:val="000000" w:themeColor="text1"/>
          <w:sz w:val="20"/>
          <w:szCs w:val="20"/>
        </w:rPr>
      </w:pPr>
      <w:r w:rsidRPr="00021489">
        <w:rPr>
          <w:color w:val="000000" w:themeColor="text1"/>
        </w:rPr>
        <w:t>В случае, если в документации об электронном аукционе установлены точные характеристики, участник закупки не вправе предложить другие значения характеристик.</w:t>
      </w:r>
    </w:p>
    <w:p w:rsidR="00021489" w:rsidRPr="00021489" w:rsidRDefault="00021489" w:rsidP="00021489">
      <w:pPr>
        <w:ind w:firstLine="709"/>
        <w:jc w:val="both"/>
        <w:rPr>
          <w:b/>
          <w:color w:val="000000" w:themeColor="text1"/>
        </w:rPr>
      </w:pPr>
    </w:p>
    <w:p w:rsidR="00021489" w:rsidRPr="00021489" w:rsidRDefault="00021489" w:rsidP="00021489">
      <w:pPr>
        <w:ind w:firstLine="709"/>
        <w:jc w:val="both"/>
        <w:rPr>
          <w:color w:val="000000" w:themeColor="text1"/>
        </w:rPr>
      </w:pPr>
      <w:r w:rsidRPr="00021489">
        <w:rPr>
          <w:b/>
          <w:color w:val="000000" w:themeColor="text1"/>
        </w:rPr>
        <w:t>4.2. Вторая часть заявки:</w:t>
      </w:r>
      <w:r w:rsidRPr="00021489">
        <w:rPr>
          <w:color w:val="000000" w:themeColor="text1"/>
        </w:rPr>
        <w:t xml:space="preserve"> </w:t>
      </w:r>
    </w:p>
    <w:p w:rsidR="00021489" w:rsidRPr="00021489" w:rsidRDefault="00021489" w:rsidP="00021489">
      <w:pPr>
        <w:ind w:firstLine="459"/>
        <w:jc w:val="both"/>
        <w:rPr>
          <w:b/>
          <w:color w:val="000000" w:themeColor="text1"/>
        </w:rPr>
      </w:pPr>
      <w:r w:rsidRPr="00021489">
        <w:rPr>
          <w:b/>
          <w:color w:val="000000" w:themeColor="text1"/>
        </w:rPr>
        <w:t xml:space="preserve">Вторая часть заявки на участие в аукционе в электронной форме должна содержать информацию и документы:   </w:t>
      </w:r>
    </w:p>
    <w:p w:rsidR="00021489" w:rsidRPr="00021489" w:rsidRDefault="00021489" w:rsidP="00021489">
      <w:pPr>
        <w:jc w:val="both"/>
        <w:rPr>
          <w:color w:val="000000" w:themeColor="text1"/>
        </w:rPr>
      </w:pPr>
    </w:p>
    <w:p w:rsidR="00021489" w:rsidRPr="00021489" w:rsidRDefault="00021489" w:rsidP="00021489">
      <w:pPr>
        <w:jc w:val="both"/>
        <w:rPr>
          <w:color w:val="000000" w:themeColor="text1"/>
        </w:rPr>
      </w:pPr>
      <w:r w:rsidRPr="00021489">
        <w:rPr>
          <w:color w:val="000000" w:themeColor="text1"/>
        </w:rPr>
        <w:t>1) сведения и документы об участнике закупки, подавшем такую заявку (если на стороне участника закупки выступает одно лицо), или сведения и документы о лицах, выступающих на стороне одного участника закупки (по каждому из указанных лиц в отдельности, если на стороне участника закупки выступает несколько лиц):</w:t>
      </w:r>
    </w:p>
    <w:p w:rsidR="00021489" w:rsidRPr="00021489" w:rsidRDefault="00021489" w:rsidP="00021489">
      <w:pPr>
        <w:jc w:val="both"/>
        <w:rPr>
          <w:color w:val="000000" w:themeColor="text1"/>
        </w:rPr>
      </w:pPr>
      <w:r w:rsidRPr="00021489">
        <w:rPr>
          <w:color w:val="000000" w:themeColor="text1"/>
        </w:rPr>
        <w:t xml:space="preserve">а) наименование*, фирменное наименование (при </w:t>
      </w:r>
      <w:proofErr w:type="gramStart"/>
      <w:r w:rsidRPr="00021489">
        <w:rPr>
          <w:color w:val="000000" w:themeColor="text1"/>
        </w:rPr>
        <w:t>наличии)*</w:t>
      </w:r>
      <w:proofErr w:type="gramEnd"/>
      <w:r w:rsidRPr="00021489">
        <w:rPr>
          <w:color w:val="000000" w:themeColor="text1"/>
        </w:rPr>
        <w:t>, адрес юридического лица в пределах места нахождения юридического лица;</w:t>
      </w:r>
    </w:p>
    <w:p w:rsidR="00021489" w:rsidRPr="00021489" w:rsidRDefault="00021489" w:rsidP="00021489">
      <w:pPr>
        <w:jc w:val="both"/>
        <w:rPr>
          <w:color w:val="000000" w:themeColor="text1"/>
        </w:rPr>
      </w:pPr>
      <w:r w:rsidRPr="00021489">
        <w:rPr>
          <w:color w:val="000000" w:themeColor="text1"/>
        </w:rPr>
        <w:t>б) учредительный документ, если участником конкурентной закупки является юридическое лицо;</w:t>
      </w:r>
    </w:p>
    <w:p w:rsidR="00021489" w:rsidRPr="00021489" w:rsidRDefault="00021489" w:rsidP="00021489">
      <w:pPr>
        <w:jc w:val="both"/>
        <w:rPr>
          <w:color w:val="000000" w:themeColor="text1"/>
        </w:rPr>
      </w:pPr>
      <w:r w:rsidRPr="00021489">
        <w:rPr>
          <w:color w:val="000000" w:themeColor="text1"/>
        </w:rPr>
        <w:t>в)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является индивидуальный предприниматель*;</w:t>
      </w:r>
    </w:p>
    <w:p w:rsidR="00021489" w:rsidRPr="00021489" w:rsidRDefault="00021489" w:rsidP="00021489">
      <w:pPr>
        <w:jc w:val="both"/>
        <w:rPr>
          <w:color w:val="000000" w:themeColor="text1"/>
        </w:rPr>
      </w:pPr>
      <w:r w:rsidRPr="00021489">
        <w:rPr>
          <w:color w:val="000000" w:themeColor="text1"/>
        </w:rPr>
        <w:t xml:space="preserve">г) 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w:t>
      </w:r>
      <w:proofErr w:type="gramStart"/>
      <w:r w:rsidRPr="00021489">
        <w:rPr>
          <w:color w:val="000000" w:themeColor="text1"/>
        </w:rPr>
        <w:t>лица)*</w:t>
      </w:r>
      <w:proofErr w:type="gramEnd"/>
      <w:r w:rsidRPr="00021489">
        <w:rPr>
          <w:color w:val="000000" w:themeColor="text1"/>
        </w:rPr>
        <w:t>;</w:t>
      </w:r>
    </w:p>
    <w:p w:rsidR="00021489" w:rsidRPr="00021489" w:rsidRDefault="00021489" w:rsidP="00021489">
      <w:pPr>
        <w:jc w:val="both"/>
        <w:rPr>
          <w:color w:val="000000" w:themeColor="text1"/>
        </w:rPr>
      </w:pPr>
      <w:r w:rsidRPr="00021489">
        <w:rPr>
          <w:color w:val="000000" w:themeColor="text1"/>
        </w:rPr>
        <w:t>д)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rsidR="00021489" w:rsidRPr="00021489" w:rsidRDefault="00021489" w:rsidP="00021489">
      <w:pPr>
        <w:jc w:val="both"/>
        <w:rPr>
          <w:color w:val="000000" w:themeColor="text1"/>
        </w:rPr>
      </w:pPr>
      <w:r w:rsidRPr="00021489">
        <w:rPr>
          <w:color w:val="000000" w:themeColor="text1"/>
        </w:rPr>
        <w:t>е) копия документа, подтверждающего полномочия лица действовать от имени участника конкурентной закупки, за исключением случаев подписания заявки:</w:t>
      </w:r>
    </w:p>
    <w:p w:rsidR="00021489" w:rsidRPr="00021489" w:rsidRDefault="00021489" w:rsidP="00021489">
      <w:pPr>
        <w:jc w:val="both"/>
        <w:rPr>
          <w:color w:val="000000" w:themeColor="text1"/>
        </w:rPr>
      </w:pPr>
      <w:r w:rsidRPr="00021489">
        <w:rPr>
          <w:color w:val="000000" w:themeColor="text1"/>
        </w:rPr>
        <w:t>1. индивидуальным предпринимателем, если участником такой закупки является индивидуальный предприниматель;</w:t>
      </w:r>
    </w:p>
    <w:p w:rsidR="00021489" w:rsidRPr="00021489" w:rsidRDefault="00021489" w:rsidP="00021489">
      <w:pPr>
        <w:jc w:val="both"/>
        <w:rPr>
          <w:color w:val="000000" w:themeColor="text1"/>
        </w:rPr>
      </w:pPr>
      <w:r w:rsidRPr="00021489">
        <w:rPr>
          <w:color w:val="000000" w:themeColor="text1"/>
        </w:rPr>
        <w:t>2.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настоящем пункте - руководитель), если участником такой закупки является юридическое лицо;</w:t>
      </w:r>
    </w:p>
    <w:p w:rsidR="00021489" w:rsidRPr="00021489" w:rsidRDefault="00021489" w:rsidP="00021489">
      <w:pPr>
        <w:jc w:val="both"/>
        <w:rPr>
          <w:color w:val="000000" w:themeColor="text1"/>
        </w:rPr>
      </w:pPr>
      <w:r w:rsidRPr="00021489">
        <w:rPr>
          <w:color w:val="000000" w:themeColor="text1"/>
        </w:rPr>
        <w:t xml:space="preserve">ж)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w:t>
      </w:r>
      <w:r w:rsidRPr="00021489">
        <w:rPr>
          <w:color w:val="000000" w:themeColor="text1"/>
        </w:rPr>
        <w:lastRenderedPageBreak/>
        <w:t>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rsidR="00021489" w:rsidRPr="00021489" w:rsidRDefault="00021489" w:rsidP="00021489">
      <w:pPr>
        <w:jc w:val="both"/>
        <w:rPr>
          <w:color w:val="000000" w:themeColor="text1"/>
        </w:rPr>
      </w:pPr>
      <w:r w:rsidRPr="00021489">
        <w:rPr>
          <w:color w:val="000000" w:themeColor="text1"/>
        </w:rPr>
        <w:t xml:space="preserve">2) копии документов, подтверждающих соответствие продукции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такой продукции (копии санитарно-эпидемиологических заключений, регистрационных удостоверений и т.п.), если предоставление указанных документов предусмотрено документацией о закупке, за исключением документов, которые могут быть предоставлены только вместе с товаром в соответствии с гражданским законодательством и/или за исключением случаев,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 </w:t>
      </w:r>
      <w:r w:rsidRPr="00021489">
        <w:rPr>
          <w:b/>
          <w:color w:val="000000" w:themeColor="text1"/>
        </w:rPr>
        <w:t>– не требуется;</w:t>
      </w:r>
    </w:p>
    <w:p w:rsidR="00021489" w:rsidRPr="00021489" w:rsidRDefault="00021489" w:rsidP="00021489">
      <w:pPr>
        <w:jc w:val="both"/>
        <w:rPr>
          <w:color w:val="000000" w:themeColor="text1"/>
        </w:rPr>
      </w:pPr>
      <w:r w:rsidRPr="00021489">
        <w:rPr>
          <w:color w:val="000000" w:themeColor="text1"/>
        </w:rPr>
        <w:t>3) документы или копии документов, подтверждающие соответствие участника закупки или лиц, выступающих на стороне участника закупки, установленным требованиям и условиям допуска к участию в закупке, осуществляемой конкурентным способом:</w:t>
      </w:r>
    </w:p>
    <w:p w:rsidR="00021489" w:rsidRPr="00021489" w:rsidRDefault="00021489" w:rsidP="00021489">
      <w:pPr>
        <w:jc w:val="both"/>
        <w:rPr>
          <w:rFonts w:ascii="Calibri" w:hAnsi="Calibri"/>
          <w:b/>
          <w:color w:val="000000" w:themeColor="text1"/>
          <w:lang w:eastAsia="en-US"/>
        </w:rPr>
      </w:pPr>
      <w:r w:rsidRPr="00021489">
        <w:rPr>
          <w:color w:val="000000" w:themeColor="text1"/>
        </w:rPr>
        <w:t xml:space="preserve">а) копии документов, подтверждающих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случаев,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 </w:t>
      </w:r>
      <w:r w:rsidRPr="00021489">
        <w:rPr>
          <w:b/>
          <w:color w:val="000000" w:themeColor="text1"/>
        </w:rPr>
        <w:t xml:space="preserve">не требуется. </w:t>
      </w:r>
    </w:p>
    <w:p w:rsidR="00021489" w:rsidRPr="00021489" w:rsidRDefault="00021489" w:rsidP="00021489">
      <w:pPr>
        <w:jc w:val="both"/>
        <w:rPr>
          <w:color w:val="000000" w:themeColor="text1"/>
        </w:rPr>
      </w:pPr>
      <w:r w:rsidRPr="00021489">
        <w:rPr>
          <w:color w:val="000000" w:themeColor="text1"/>
        </w:rPr>
        <w:t xml:space="preserve">б) декларацию о соответствии участника закупки требованиям, установленным подпунктами 2-6 пункта 1 части 8 Информационной карты (по форме - Приложение № 2 раздела 4 «Образцы документов заявки» Документации об электронном аукционе – Декларация о соответствии участника закупки требованиям). </w:t>
      </w:r>
    </w:p>
    <w:p w:rsidR="00021489" w:rsidRPr="00021489" w:rsidRDefault="00021489" w:rsidP="00021489">
      <w:pPr>
        <w:jc w:val="both"/>
        <w:rPr>
          <w:color w:val="000000" w:themeColor="text1"/>
        </w:rPr>
      </w:pPr>
      <w:r w:rsidRPr="00021489">
        <w:rPr>
          <w:color w:val="000000" w:themeColor="text1"/>
        </w:rPr>
        <w:t xml:space="preserve">в) копии документов, подтверждающих соответствие участника закупки требованиям, предусмотренным подпунктами 3-4, пункта 2 части 8 Информационной карты (если такие требования установлены Заказчиком в Аукционной документации): </w:t>
      </w:r>
      <w:r w:rsidRPr="00021489">
        <w:rPr>
          <w:b/>
          <w:color w:val="000000" w:themeColor="text1"/>
        </w:rPr>
        <w:t>не требуется.</w:t>
      </w:r>
    </w:p>
    <w:p w:rsidR="00021489" w:rsidRPr="00021489" w:rsidRDefault="00021489" w:rsidP="00021489">
      <w:pPr>
        <w:jc w:val="both"/>
        <w:rPr>
          <w:color w:val="000000" w:themeColor="text1"/>
        </w:rPr>
      </w:pPr>
      <w:r w:rsidRPr="00021489">
        <w:rPr>
          <w:color w:val="000000" w:themeColor="text1"/>
        </w:rPr>
        <w:t>4) документы, подтверждающие внесение денежных средств в качестве обеспечения заявки на участие в закупке, осуществляемой конкурентным способом, в случае, если в документации о закупке содержится требование об обеспечении такой заявки: банковская (независимая) гарантия если участник Аукциона выбрал способ обеспечения заявки на участие в Аукционе в форме электронного документа – банковскую (независимую) гарантию.</w:t>
      </w:r>
    </w:p>
    <w:p w:rsidR="00021489" w:rsidRPr="00021489" w:rsidRDefault="00021489" w:rsidP="00021489">
      <w:pPr>
        <w:jc w:val="both"/>
        <w:rPr>
          <w:color w:val="000000" w:themeColor="text1"/>
        </w:rPr>
      </w:pPr>
      <w:r w:rsidRPr="00021489">
        <w:rPr>
          <w:color w:val="000000" w:themeColor="text1"/>
        </w:rPr>
        <w:t>5) в случае, если на стороне одного участника закупки выступает несколько лиц, заявка на участие в закупке, осуществляемой конкурентным способом, должна также включать в себя соглашение лиц, участвующих на стороне такого участника закупки, содержащее следующие сведения:</w:t>
      </w:r>
    </w:p>
    <w:p w:rsidR="00021489" w:rsidRPr="00021489" w:rsidRDefault="00021489" w:rsidP="00021489">
      <w:pPr>
        <w:jc w:val="both"/>
        <w:rPr>
          <w:color w:val="000000" w:themeColor="text1"/>
        </w:rPr>
      </w:pPr>
      <w:r w:rsidRPr="00021489">
        <w:rPr>
          <w:color w:val="000000" w:themeColor="text1"/>
        </w:rPr>
        <w:t>а) об их участии на стороне одного участника закупки, с указанием количества товара, объема работ, услуг, подлежащих соответственно поставке, выполнению, оказанию каждым из указанных лиц в отдельности в случае, если участником закупки, на стороне которого выступают указанные лица, и Заказчиком по результатам проведения закупки, осуществляемой конкурентным способом, будет заключен договор;</w:t>
      </w:r>
    </w:p>
    <w:p w:rsidR="00021489" w:rsidRPr="00021489" w:rsidRDefault="00021489" w:rsidP="00021489">
      <w:pPr>
        <w:jc w:val="both"/>
        <w:rPr>
          <w:color w:val="000000" w:themeColor="text1"/>
        </w:rPr>
      </w:pPr>
      <w:r w:rsidRPr="00021489">
        <w:rPr>
          <w:color w:val="000000" w:themeColor="text1"/>
        </w:rPr>
        <w:t xml:space="preserve">б) о распределении между ними сумм денежных средств, подлежащих оплате Заказчиком в рамках заключенного с участником закупки договора, в случае, если участником закупки, на стороне которого выступают указанные лица, и Заказчиком по результатам проведения закупки, осуществляемой конкурентным способом, будет заключен договор; распределение сумм </w:t>
      </w:r>
      <w:r w:rsidRPr="00021489">
        <w:rPr>
          <w:color w:val="000000" w:themeColor="text1"/>
        </w:rPr>
        <w:lastRenderedPageBreak/>
        <w:t xml:space="preserve">денежных средств указывается в соглашении в процентах от цены договора, предложенной участником закупки в заявке на участие в закупке, осуществляемой конкурентным способом; </w:t>
      </w:r>
    </w:p>
    <w:p w:rsidR="00021489" w:rsidRPr="00021489" w:rsidRDefault="00021489" w:rsidP="00021489">
      <w:pPr>
        <w:jc w:val="both"/>
        <w:rPr>
          <w:color w:val="000000" w:themeColor="text1"/>
        </w:rPr>
      </w:pPr>
      <w:r w:rsidRPr="00021489">
        <w:rPr>
          <w:color w:val="000000" w:themeColor="text1"/>
        </w:rPr>
        <w:t>в) о распределении между ними обязанности по внесению денежных средств в качестве обеспечения заявки на участие в закупке, осуществляемой конкурентным способом, в случае, если в документации о закупке содержится требование об обеспечении такой заявки; сведения о распределении такой обязанности указываются в соглашении путем определения конкретных сумм денежных средств, которые должны быть перечислены одним или несколькими лицами, выступающими на стороне одного участника закупки;</w:t>
      </w:r>
    </w:p>
    <w:p w:rsidR="00021489" w:rsidRPr="00021489" w:rsidRDefault="00021489" w:rsidP="00021489">
      <w:pPr>
        <w:jc w:val="both"/>
        <w:rPr>
          <w:color w:val="000000" w:themeColor="text1"/>
        </w:rPr>
      </w:pPr>
      <w:r w:rsidRPr="00021489">
        <w:rPr>
          <w:color w:val="000000" w:themeColor="text1"/>
        </w:rPr>
        <w:t>г) о предоставляемом способе обеспечения исполнения договора, если Заказчиком в документации о закупке предусмотрено два варианта способа обеспечения, и лица (из числа лиц, выступающих на стороне одного участника закупки), на которого возлагается обязанность по предоставлению такого обеспечения;</w:t>
      </w:r>
    </w:p>
    <w:p w:rsidR="00C61595" w:rsidRPr="00C61595" w:rsidRDefault="00C61595" w:rsidP="00C61595">
      <w:pPr>
        <w:jc w:val="both"/>
        <w:rPr>
          <w:color w:val="000000" w:themeColor="text1"/>
        </w:rPr>
      </w:pPr>
      <w:r w:rsidRPr="00C61595">
        <w:rPr>
          <w:color w:val="000000" w:themeColor="text1"/>
        </w:rPr>
        <w:t xml:space="preserve">6)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 </w:t>
      </w:r>
      <w:r w:rsidRPr="002B0919">
        <w:rPr>
          <w:b/>
          <w:color w:val="000000" w:themeColor="text1"/>
        </w:rPr>
        <w:t>не установлено</w:t>
      </w:r>
      <w:r w:rsidRPr="00C61595">
        <w:rPr>
          <w:color w:val="000000" w:themeColor="text1"/>
        </w:rPr>
        <w:t xml:space="preserve">. </w:t>
      </w:r>
      <w:r w:rsidRPr="002B0919">
        <w:rPr>
          <w:i/>
          <w:color w:val="000000" w:themeColor="text1"/>
        </w:rPr>
        <w:t>Предоставление информации рекомендовано по форме Приложения № 3 раздела 4 «Информация, документы, образцы документов Заявки» Документации об электронном аукционе;</w:t>
      </w:r>
      <w:r w:rsidRPr="00C61595">
        <w:rPr>
          <w:color w:val="000000" w:themeColor="text1"/>
        </w:rPr>
        <w:t xml:space="preserve"> </w:t>
      </w:r>
    </w:p>
    <w:p w:rsidR="00C61595" w:rsidRPr="002B0919" w:rsidRDefault="00C61595" w:rsidP="00C61595">
      <w:pPr>
        <w:jc w:val="both"/>
        <w:rPr>
          <w:i/>
          <w:color w:val="000000" w:themeColor="text1"/>
        </w:rPr>
      </w:pPr>
      <w:r w:rsidRPr="00C61595">
        <w:rPr>
          <w:color w:val="000000" w:themeColor="text1"/>
        </w:rPr>
        <w:t xml:space="preserve">6.1) информация и документы, определенные в соответствии с пунктом 2 части 2 статьи 3.1-4 Федерального закона № 223-ФЗ – </w:t>
      </w:r>
      <w:r w:rsidRPr="00C61595">
        <w:rPr>
          <w:b/>
          <w:color w:val="000000" w:themeColor="text1"/>
        </w:rPr>
        <w:t>не установлено</w:t>
      </w:r>
      <w:r w:rsidRPr="00C61595">
        <w:rPr>
          <w:color w:val="000000" w:themeColor="text1"/>
        </w:rPr>
        <w:t xml:space="preserve">, в соответствии с ч. 17.2. Раздела 1 документации. </w:t>
      </w:r>
      <w:r w:rsidRPr="002B0919">
        <w:rPr>
          <w:i/>
          <w:color w:val="000000" w:themeColor="text1"/>
        </w:rPr>
        <w:t>Предоставление информации рекомендовано по форме Приложения № 3 раздела 4 «Информация, документы, образцы документов Заявки» Документации об электронном аукционе;</w:t>
      </w:r>
    </w:p>
    <w:p w:rsidR="00021489" w:rsidRPr="00021489" w:rsidRDefault="00021489" w:rsidP="00C61595">
      <w:pPr>
        <w:jc w:val="both"/>
        <w:rPr>
          <w:color w:val="000000" w:themeColor="text1"/>
        </w:rPr>
      </w:pPr>
      <w:r w:rsidRPr="00021489">
        <w:rPr>
          <w:color w:val="000000" w:themeColor="text1"/>
        </w:rPr>
        <w:t>7) иные документы, предоставление которых в составе заявки на участие в закупке, осуществляемой конкурентным способом, предусмотрено документацией о закупке.</w:t>
      </w:r>
    </w:p>
    <w:p w:rsidR="00021489" w:rsidRPr="00021489" w:rsidRDefault="00021489" w:rsidP="00021489">
      <w:pPr>
        <w:jc w:val="both"/>
        <w:rPr>
          <w:color w:val="000000" w:themeColor="text1"/>
          <w:sz w:val="20"/>
          <w:szCs w:val="20"/>
        </w:rPr>
      </w:pPr>
    </w:p>
    <w:p w:rsidR="00021489" w:rsidRPr="00021489" w:rsidRDefault="00021489" w:rsidP="00021489">
      <w:pPr>
        <w:jc w:val="both"/>
        <w:rPr>
          <w:i/>
          <w:color w:val="000000" w:themeColor="text1"/>
          <w:sz w:val="20"/>
          <w:szCs w:val="20"/>
        </w:rPr>
      </w:pPr>
      <w:r w:rsidRPr="00021489">
        <w:rPr>
          <w:i/>
          <w:color w:val="000000" w:themeColor="text1"/>
          <w:sz w:val="20"/>
          <w:szCs w:val="20"/>
        </w:rPr>
        <w:t xml:space="preserve"> Все связанные c проведением Аукциона в электронной форме документы и сведения направляются участником закупки в форме электронных документов.</w:t>
      </w:r>
    </w:p>
    <w:p w:rsidR="00021489" w:rsidRPr="00021489" w:rsidRDefault="00021489" w:rsidP="00021489">
      <w:pPr>
        <w:jc w:val="both"/>
        <w:rPr>
          <w:i/>
          <w:color w:val="000000" w:themeColor="text1"/>
          <w:sz w:val="20"/>
          <w:szCs w:val="20"/>
        </w:rPr>
      </w:pPr>
      <w:r w:rsidRPr="00021489">
        <w:rPr>
          <w:i/>
          <w:color w:val="000000" w:themeColor="text1"/>
          <w:sz w:val="20"/>
          <w:szCs w:val="20"/>
        </w:rPr>
        <w:t>* Указание данной информации также возможно в Анкете участника Аукциона - Приложение № 1 раздела 4 «Информация, документы, образцы документов Заявки» Документации об электронном аукционе.</w:t>
      </w:r>
    </w:p>
    <w:p w:rsidR="00021489" w:rsidRPr="00021489" w:rsidRDefault="00021489" w:rsidP="00021489">
      <w:pPr>
        <w:jc w:val="both"/>
        <w:rPr>
          <w:color w:val="000000" w:themeColor="text1"/>
          <w:sz w:val="20"/>
          <w:szCs w:val="20"/>
        </w:rPr>
      </w:pPr>
      <w:r w:rsidRPr="00021489">
        <w:rPr>
          <w:i/>
          <w:color w:val="000000" w:themeColor="text1"/>
          <w:sz w:val="20"/>
          <w:szCs w:val="20"/>
        </w:rPr>
        <w:t>** Участник вправе не предоставлять во второй части заявок документы и информацию, направленную участником закупки оператору электронной площадки при аккредитации в случае, если данные документы соответствуют требованиям к срокам актуальности, перечню и т.д., установленным настоящей документацией о проведении аукциона в электронной форме.</w:t>
      </w:r>
      <w:r w:rsidRPr="00021489">
        <w:rPr>
          <w:color w:val="000000" w:themeColor="text1"/>
          <w:sz w:val="20"/>
          <w:szCs w:val="20"/>
        </w:rPr>
        <w:t xml:space="preserve"> </w:t>
      </w:r>
    </w:p>
    <w:p w:rsidR="00021489" w:rsidRPr="00021489" w:rsidRDefault="00021489" w:rsidP="00021489">
      <w:pPr>
        <w:jc w:val="both"/>
        <w:rPr>
          <w:color w:val="000000" w:themeColor="text1"/>
        </w:rPr>
      </w:pPr>
      <w:r w:rsidRPr="00021489">
        <w:rPr>
          <w:color w:val="000000" w:themeColor="text1"/>
        </w:rPr>
        <w:t xml:space="preserve"> </w:t>
      </w:r>
      <w:r w:rsidRPr="00021489">
        <w:rPr>
          <w:color w:val="000000" w:themeColor="text1"/>
        </w:rPr>
        <w:br w:type="page"/>
      </w:r>
    </w:p>
    <w:p w:rsidR="00021489" w:rsidRPr="00021489" w:rsidRDefault="00021489" w:rsidP="00021489">
      <w:pPr>
        <w:jc w:val="right"/>
        <w:rPr>
          <w:color w:val="000000" w:themeColor="text1"/>
        </w:rPr>
      </w:pPr>
      <w:r w:rsidRPr="00021489">
        <w:rPr>
          <w:color w:val="000000" w:themeColor="text1"/>
        </w:rPr>
        <w:lastRenderedPageBreak/>
        <w:t xml:space="preserve">Приложение № 1 к разделу 4 </w:t>
      </w:r>
    </w:p>
    <w:p w:rsidR="00021489" w:rsidRPr="00021489" w:rsidRDefault="00021489" w:rsidP="00021489">
      <w:pPr>
        <w:jc w:val="right"/>
        <w:rPr>
          <w:color w:val="000000" w:themeColor="text1"/>
        </w:rPr>
      </w:pPr>
      <w:r w:rsidRPr="00021489">
        <w:rPr>
          <w:color w:val="000000" w:themeColor="text1"/>
        </w:rPr>
        <w:t>«Информация, документы, образцы документов Заявки»</w:t>
      </w:r>
    </w:p>
    <w:p w:rsidR="00021489" w:rsidRPr="00021489" w:rsidRDefault="00021489" w:rsidP="00021489">
      <w:pPr>
        <w:jc w:val="right"/>
        <w:rPr>
          <w:color w:val="000000" w:themeColor="text1"/>
        </w:rPr>
      </w:pPr>
      <w:r w:rsidRPr="00021489">
        <w:rPr>
          <w:color w:val="000000" w:themeColor="text1"/>
        </w:rPr>
        <w:t>Документации об электронном аукционе</w:t>
      </w:r>
    </w:p>
    <w:p w:rsidR="00021489" w:rsidRPr="00021489" w:rsidRDefault="00021489" w:rsidP="00021489">
      <w:pPr>
        <w:jc w:val="right"/>
        <w:rPr>
          <w:color w:val="000000" w:themeColor="text1"/>
        </w:rPr>
      </w:pPr>
    </w:p>
    <w:p w:rsidR="00021489" w:rsidRPr="00021489" w:rsidRDefault="00021489" w:rsidP="00021489">
      <w:pPr>
        <w:rPr>
          <w:color w:val="000000" w:themeColor="text1"/>
        </w:rPr>
      </w:pPr>
    </w:p>
    <w:p w:rsidR="00021489" w:rsidRPr="00021489" w:rsidRDefault="00021489" w:rsidP="00021489">
      <w:pPr>
        <w:ind w:left="720"/>
        <w:jc w:val="center"/>
        <w:rPr>
          <w:b/>
          <w:bCs/>
          <w:color w:val="000000" w:themeColor="text1"/>
        </w:rPr>
      </w:pPr>
      <w:r w:rsidRPr="00021489">
        <w:rPr>
          <w:b/>
          <w:bCs/>
          <w:color w:val="000000" w:themeColor="text1"/>
        </w:rPr>
        <w:t>Анкета Участника Аукциона</w:t>
      </w:r>
    </w:p>
    <w:p w:rsidR="00021489" w:rsidRPr="00021489" w:rsidRDefault="00021489" w:rsidP="00021489">
      <w:pPr>
        <w:rPr>
          <w:color w:val="000000" w:themeColor="text1"/>
        </w:rPr>
      </w:pPr>
    </w:p>
    <w:p w:rsidR="00021489" w:rsidRPr="00021489" w:rsidRDefault="00021489" w:rsidP="00021489">
      <w:pPr>
        <w:rPr>
          <w:color w:val="000000" w:themeColor="text1"/>
        </w:rPr>
      </w:pPr>
      <w:r w:rsidRPr="00021489">
        <w:rPr>
          <w:color w:val="000000" w:themeColor="text1"/>
        </w:rPr>
        <w:t>Наименование и адрес Участника Аукциона:</w:t>
      </w:r>
    </w:p>
    <w:p w:rsidR="00021489" w:rsidRPr="00021489" w:rsidRDefault="00021489" w:rsidP="00021489">
      <w:pPr>
        <w:rPr>
          <w:color w:val="000000" w:themeColor="text1"/>
        </w:rPr>
      </w:pPr>
      <w:r w:rsidRPr="00021489">
        <w:rPr>
          <w:color w:val="000000" w:themeColor="text1"/>
        </w:rPr>
        <w:t>____________________________________________________________________________</w:t>
      </w:r>
    </w:p>
    <w:p w:rsidR="00021489" w:rsidRPr="00021489" w:rsidRDefault="00021489" w:rsidP="00021489">
      <w:pPr>
        <w:widowControl w:val="0"/>
        <w:spacing w:before="240" w:after="120"/>
        <w:outlineLvl w:val="2"/>
        <w:rPr>
          <w:b/>
          <w:color w:val="000000" w:themeColor="text1"/>
        </w:rPr>
      </w:pPr>
      <w:r w:rsidRPr="00021489">
        <w:rPr>
          <w:b/>
          <w:color w:val="000000" w:themeColor="text1"/>
        </w:rPr>
        <w:t>Таблица-1. Общие сведения</w:t>
      </w: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4500"/>
        <w:gridCol w:w="3985"/>
      </w:tblGrid>
      <w:tr w:rsidR="00021489" w:rsidRPr="00021489" w:rsidTr="00021489">
        <w:trPr>
          <w:trHeight w:val="240"/>
          <w:tblHeader/>
        </w:trPr>
        <w:tc>
          <w:tcPr>
            <w:tcW w:w="900" w:type="dxa"/>
          </w:tcPr>
          <w:p w:rsidR="00021489" w:rsidRPr="00021489" w:rsidRDefault="00021489" w:rsidP="00021489">
            <w:pPr>
              <w:rPr>
                <w:color w:val="000000" w:themeColor="text1"/>
              </w:rPr>
            </w:pPr>
            <w:r w:rsidRPr="00021489">
              <w:rPr>
                <w:color w:val="000000" w:themeColor="text1"/>
              </w:rPr>
              <w:t>№ п/п</w:t>
            </w:r>
          </w:p>
        </w:tc>
        <w:tc>
          <w:tcPr>
            <w:tcW w:w="4500" w:type="dxa"/>
          </w:tcPr>
          <w:p w:rsidR="00021489" w:rsidRPr="00021489" w:rsidRDefault="00021489" w:rsidP="00021489">
            <w:pPr>
              <w:rPr>
                <w:color w:val="000000" w:themeColor="text1"/>
              </w:rPr>
            </w:pPr>
            <w:r w:rsidRPr="00021489">
              <w:rPr>
                <w:color w:val="000000" w:themeColor="text1"/>
              </w:rPr>
              <w:t>Наименование</w:t>
            </w:r>
          </w:p>
        </w:tc>
        <w:tc>
          <w:tcPr>
            <w:tcW w:w="3985" w:type="dxa"/>
          </w:tcPr>
          <w:p w:rsidR="00021489" w:rsidRPr="00021489" w:rsidRDefault="00021489" w:rsidP="00021489">
            <w:pPr>
              <w:rPr>
                <w:color w:val="000000" w:themeColor="text1"/>
              </w:rPr>
            </w:pPr>
            <w:r w:rsidRPr="00021489">
              <w:rPr>
                <w:color w:val="000000" w:themeColor="text1"/>
              </w:rPr>
              <w:t>Сведения об Участнике Аукциона</w:t>
            </w:r>
          </w:p>
        </w:tc>
      </w:tr>
      <w:tr w:rsidR="00021489" w:rsidRPr="00021489" w:rsidTr="00021489">
        <w:tc>
          <w:tcPr>
            <w:tcW w:w="900" w:type="dxa"/>
          </w:tcPr>
          <w:p w:rsidR="00021489" w:rsidRPr="00021489" w:rsidRDefault="00021489" w:rsidP="00021489">
            <w:pPr>
              <w:numPr>
                <w:ilvl w:val="0"/>
                <w:numId w:val="2"/>
              </w:numPr>
              <w:ind w:left="0" w:firstLine="0"/>
              <w:jc w:val="right"/>
              <w:rPr>
                <w:color w:val="000000" w:themeColor="text1"/>
                <w:sz w:val="22"/>
                <w:szCs w:val="22"/>
              </w:rPr>
            </w:pPr>
          </w:p>
        </w:tc>
        <w:tc>
          <w:tcPr>
            <w:tcW w:w="4500" w:type="dxa"/>
          </w:tcPr>
          <w:p w:rsidR="00021489" w:rsidRPr="00021489" w:rsidRDefault="00021489" w:rsidP="00021489">
            <w:r w:rsidRPr="00021489">
              <w:t>Организационно-правовая форма, наименование, фирменное наименование (при наличии) участника Аукциона в электронной форме</w:t>
            </w:r>
          </w:p>
        </w:tc>
        <w:tc>
          <w:tcPr>
            <w:tcW w:w="3985" w:type="dxa"/>
          </w:tcPr>
          <w:p w:rsidR="00021489" w:rsidRPr="00021489" w:rsidRDefault="00021489" w:rsidP="00021489"/>
        </w:tc>
      </w:tr>
      <w:tr w:rsidR="00021489" w:rsidRPr="00021489" w:rsidTr="00021489">
        <w:tc>
          <w:tcPr>
            <w:tcW w:w="900" w:type="dxa"/>
          </w:tcPr>
          <w:p w:rsidR="00021489" w:rsidRPr="00021489" w:rsidRDefault="00021489" w:rsidP="00021489">
            <w:pPr>
              <w:numPr>
                <w:ilvl w:val="0"/>
                <w:numId w:val="2"/>
              </w:numPr>
              <w:ind w:left="0" w:firstLine="0"/>
              <w:jc w:val="right"/>
              <w:rPr>
                <w:color w:val="000000" w:themeColor="text1"/>
                <w:sz w:val="22"/>
                <w:szCs w:val="22"/>
              </w:rPr>
            </w:pPr>
          </w:p>
        </w:tc>
        <w:tc>
          <w:tcPr>
            <w:tcW w:w="4500" w:type="dxa"/>
          </w:tcPr>
          <w:p w:rsidR="00021489" w:rsidRPr="00021489" w:rsidRDefault="00021489" w:rsidP="00021489">
            <w:r w:rsidRPr="00021489">
              <w:t>Учредители (перечислить наименования и организационно-правовую форму или Ф.И.О. всех учредителей, чья доля в уставном капитале превышает 10%)</w:t>
            </w:r>
          </w:p>
        </w:tc>
        <w:tc>
          <w:tcPr>
            <w:tcW w:w="3985" w:type="dxa"/>
          </w:tcPr>
          <w:p w:rsidR="00021489" w:rsidRPr="00021489" w:rsidRDefault="00021489" w:rsidP="00021489"/>
        </w:tc>
      </w:tr>
      <w:tr w:rsidR="00021489" w:rsidRPr="00021489" w:rsidTr="00021489">
        <w:tc>
          <w:tcPr>
            <w:tcW w:w="900" w:type="dxa"/>
          </w:tcPr>
          <w:p w:rsidR="00021489" w:rsidRPr="00021489" w:rsidRDefault="00021489" w:rsidP="00021489">
            <w:pPr>
              <w:numPr>
                <w:ilvl w:val="0"/>
                <w:numId w:val="2"/>
              </w:numPr>
              <w:ind w:left="0" w:firstLine="0"/>
              <w:jc w:val="right"/>
              <w:rPr>
                <w:color w:val="000000" w:themeColor="text1"/>
                <w:sz w:val="22"/>
                <w:szCs w:val="22"/>
              </w:rPr>
            </w:pPr>
          </w:p>
        </w:tc>
        <w:tc>
          <w:tcPr>
            <w:tcW w:w="4500" w:type="dxa"/>
          </w:tcPr>
          <w:p w:rsidR="00021489" w:rsidRPr="00021489" w:rsidRDefault="00021489" w:rsidP="00021489">
            <w:r w:rsidRPr="00021489">
              <w:t>Свидетельство о внесении в Единый государственный реестр юридических лиц (дата и номер, кем выдано)</w:t>
            </w:r>
          </w:p>
        </w:tc>
        <w:tc>
          <w:tcPr>
            <w:tcW w:w="3985" w:type="dxa"/>
          </w:tcPr>
          <w:p w:rsidR="00021489" w:rsidRPr="00021489" w:rsidRDefault="00021489" w:rsidP="00021489"/>
        </w:tc>
      </w:tr>
      <w:tr w:rsidR="00021489" w:rsidRPr="00021489" w:rsidTr="00021489">
        <w:tc>
          <w:tcPr>
            <w:tcW w:w="900" w:type="dxa"/>
          </w:tcPr>
          <w:p w:rsidR="00021489" w:rsidRPr="00021489" w:rsidRDefault="00021489" w:rsidP="00021489">
            <w:pPr>
              <w:numPr>
                <w:ilvl w:val="0"/>
                <w:numId w:val="2"/>
              </w:numPr>
              <w:ind w:left="0" w:firstLine="0"/>
              <w:jc w:val="right"/>
              <w:rPr>
                <w:color w:val="000000" w:themeColor="text1"/>
                <w:sz w:val="22"/>
                <w:szCs w:val="22"/>
              </w:rPr>
            </w:pPr>
          </w:p>
        </w:tc>
        <w:tc>
          <w:tcPr>
            <w:tcW w:w="4500" w:type="dxa"/>
          </w:tcPr>
          <w:p w:rsidR="00021489" w:rsidRPr="00021489" w:rsidRDefault="00021489" w:rsidP="00021489">
            <w:r w:rsidRPr="00021489">
              <w:t>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является индивидуальный предприниматель</w:t>
            </w:r>
          </w:p>
        </w:tc>
        <w:tc>
          <w:tcPr>
            <w:tcW w:w="3985" w:type="dxa"/>
          </w:tcPr>
          <w:p w:rsidR="00021489" w:rsidRPr="00021489" w:rsidRDefault="00021489" w:rsidP="00021489"/>
        </w:tc>
      </w:tr>
      <w:tr w:rsidR="00021489" w:rsidRPr="00021489" w:rsidTr="00021489">
        <w:tc>
          <w:tcPr>
            <w:tcW w:w="900" w:type="dxa"/>
          </w:tcPr>
          <w:p w:rsidR="00021489" w:rsidRPr="00021489" w:rsidRDefault="00021489" w:rsidP="00021489">
            <w:pPr>
              <w:numPr>
                <w:ilvl w:val="0"/>
                <w:numId w:val="2"/>
              </w:numPr>
              <w:ind w:left="0" w:firstLine="0"/>
              <w:jc w:val="right"/>
              <w:rPr>
                <w:color w:val="000000" w:themeColor="text1"/>
                <w:sz w:val="22"/>
                <w:szCs w:val="22"/>
              </w:rPr>
            </w:pPr>
          </w:p>
        </w:tc>
        <w:tc>
          <w:tcPr>
            <w:tcW w:w="4500" w:type="dxa"/>
          </w:tcPr>
          <w:p w:rsidR="00021489" w:rsidRPr="00021489" w:rsidRDefault="00021489" w:rsidP="00021489">
            <w:pPr>
              <w:jc w:val="both"/>
            </w:pPr>
            <w:r w:rsidRPr="00021489">
              <w:t>ИНН - 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3985" w:type="dxa"/>
          </w:tcPr>
          <w:p w:rsidR="00021489" w:rsidRPr="00021489" w:rsidRDefault="00021489" w:rsidP="00021489"/>
        </w:tc>
      </w:tr>
      <w:tr w:rsidR="00021489" w:rsidRPr="00021489" w:rsidTr="00021489">
        <w:tc>
          <w:tcPr>
            <w:tcW w:w="900" w:type="dxa"/>
          </w:tcPr>
          <w:p w:rsidR="00021489" w:rsidRPr="00021489" w:rsidRDefault="00021489" w:rsidP="00021489">
            <w:pPr>
              <w:numPr>
                <w:ilvl w:val="0"/>
                <w:numId w:val="2"/>
              </w:numPr>
              <w:ind w:left="0" w:firstLine="0"/>
              <w:jc w:val="right"/>
              <w:rPr>
                <w:color w:val="000000" w:themeColor="text1"/>
                <w:sz w:val="22"/>
                <w:szCs w:val="22"/>
              </w:rPr>
            </w:pPr>
          </w:p>
        </w:tc>
        <w:tc>
          <w:tcPr>
            <w:tcW w:w="4500" w:type="dxa"/>
          </w:tcPr>
          <w:p w:rsidR="00021489" w:rsidRPr="00021489" w:rsidRDefault="00021489" w:rsidP="00021489">
            <w:pPr>
              <w:jc w:val="both"/>
            </w:pPr>
            <w:r w:rsidRPr="00021489">
              <w:t>ИНН -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3985" w:type="dxa"/>
          </w:tcPr>
          <w:p w:rsidR="00021489" w:rsidRPr="00021489" w:rsidRDefault="00021489" w:rsidP="00021489"/>
        </w:tc>
      </w:tr>
      <w:tr w:rsidR="00021489" w:rsidRPr="00021489" w:rsidTr="00021489">
        <w:tc>
          <w:tcPr>
            <w:tcW w:w="900" w:type="dxa"/>
          </w:tcPr>
          <w:p w:rsidR="00021489" w:rsidRPr="00021489" w:rsidRDefault="00021489" w:rsidP="00021489">
            <w:pPr>
              <w:numPr>
                <w:ilvl w:val="0"/>
                <w:numId w:val="2"/>
              </w:numPr>
              <w:ind w:left="0" w:firstLine="0"/>
              <w:jc w:val="right"/>
              <w:rPr>
                <w:color w:val="000000" w:themeColor="text1"/>
                <w:sz w:val="22"/>
                <w:szCs w:val="22"/>
              </w:rPr>
            </w:pPr>
          </w:p>
        </w:tc>
        <w:tc>
          <w:tcPr>
            <w:tcW w:w="4500" w:type="dxa"/>
          </w:tcPr>
          <w:p w:rsidR="00021489" w:rsidRPr="00021489" w:rsidRDefault="00021489" w:rsidP="00021489">
            <w:pPr>
              <w:rPr>
                <w:color w:val="000000" w:themeColor="text1"/>
              </w:rPr>
            </w:pPr>
            <w:r w:rsidRPr="00021489">
              <w:rPr>
                <w:color w:val="000000" w:themeColor="text1"/>
              </w:rPr>
              <w:t>КПП/ОГРН Участника размещения закупки</w:t>
            </w:r>
          </w:p>
        </w:tc>
        <w:tc>
          <w:tcPr>
            <w:tcW w:w="3985" w:type="dxa"/>
          </w:tcPr>
          <w:p w:rsidR="00021489" w:rsidRPr="00021489" w:rsidRDefault="00021489" w:rsidP="00021489">
            <w:pPr>
              <w:rPr>
                <w:color w:val="000000" w:themeColor="text1"/>
              </w:rPr>
            </w:pPr>
          </w:p>
        </w:tc>
      </w:tr>
      <w:tr w:rsidR="00021489" w:rsidRPr="00021489" w:rsidTr="00021489">
        <w:tc>
          <w:tcPr>
            <w:tcW w:w="900" w:type="dxa"/>
          </w:tcPr>
          <w:p w:rsidR="00021489" w:rsidRPr="00021489" w:rsidRDefault="00021489" w:rsidP="00021489">
            <w:pPr>
              <w:numPr>
                <w:ilvl w:val="0"/>
                <w:numId w:val="2"/>
              </w:numPr>
              <w:ind w:left="0" w:firstLine="0"/>
              <w:jc w:val="right"/>
              <w:rPr>
                <w:color w:val="000000" w:themeColor="text1"/>
                <w:sz w:val="22"/>
                <w:szCs w:val="22"/>
              </w:rPr>
            </w:pPr>
          </w:p>
        </w:tc>
        <w:tc>
          <w:tcPr>
            <w:tcW w:w="4500" w:type="dxa"/>
          </w:tcPr>
          <w:p w:rsidR="00021489" w:rsidRPr="00021489" w:rsidRDefault="00021489" w:rsidP="00021489">
            <w:pPr>
              <w:rPr>
                <w:color w:val="000000" w:themeColor="text1"/>
              </w:rPr>
            </w:pPr>
            <w:r w:rsidRPr="00021489">
              <w:rPr>
                <w:color w:val="000000" w:themeColor="text1"/>
              </w:rPr>
              <w:t>ОКТМО Участника размещения заказа</w:t>
            </w:r>
          </w:p>
        </w:tc>
        <w:tc>
          <w:tcPr>
            <w:tcW w:w="3985" w:type="dxa"/>
          </w:tcPr>
          <w:p w:rsidR="00021489" w:rsidRPr="00021489" w:rsidRDefault="00021489" w:rsidP="00021489">
            <w:pPr>
              <w:rPr>
                <w:color w:val="000000" w:themeColor="text1"/>
              </w:rPr>
            </w:pPr>
          </w:p>
        </w:tc>
      </w:tr>
      <w:tr w:rsidR="00021489" w:rsidRPr="00021489" w:rsidTr="00021489">
        <w:tc>
          <w:tcPr>
            <w:tcW w:w="900" w:type="dxa"/>
          </w:tcPr>
          <w:p w:rsidR="00021489" w:rsidRPr="00021489" w:rsidRDefault="00021489" w:rsidP="00021489">
            <w:pPr>
              <w:numPr>
                <w:ilvl w:val="0"/>
                <w:numId w:val="2"/>
              </w:numPr>
              <w:ind w:left="0" w:firstLine="0"/>
              <w:jc w:val="right"/>
              <w:rPr>
                <w:color w:val="000000" w:themeColor="text1"/>
                <w:sz w:val="22"/>
                <w:szCs w:val="22"/>
              </w:rPr>
            </w:pPr>
          </w:p>
        </w:tc>
        <w:tc>
          <w:tcPr>
            <w:tcW w:w="4500" w:type="dxa"/>
          </w:tcPr>
          <w:p w:rsidR="00021489" w:rsidRPr="00021489" w:rsidRDefault="00021489" w:rsidP="00021489">
            <w:pPr>
              <w:rPr>
                <w:color w:val="000000" w:themeColor="text1"/>
              </w:rPr>
            </w:pPr>
            <w:r w:rsidRPr="00021489">
              <w:rPr>
                <w:color w:val="000000" w:themeColor="text1"/>
              </w:rPr>
              <w:t>ОКПО Участника размещения заказа</w:t>
            </w:r>
          </w:p>
        </w:tc>
        <w:tc>
          <w:tcPr>
            <w:tcW w:w="3985" w:type="dxa"/>
          </w:tcPr>
          <w:p w:rsidR="00021489" w:rsidRPr="00021489" w:rsidRDefault="00021489" w:rsidP="00021489">
            <w:pPr>
              <w:rPr>
                <w:color w:val="000000" w:themeColor="text1"/>
              </w:rPr>
            </w:pPr>
          </w:p>
        </w:tc>
      </w:tr>
      <w:tr w:rsidR="00021489" w:rsidRPr="00021489" w:rsidTr="00021489">
        <w:tc>
          <w:tcPr>
            <w:tcW w:w="900" w:type="dxa"/>
          </w:tcPr>
          <w:p w:rsidR="00021489" w:rsidRPr="00021489" w:rsidRDefault="00021489" w:rsidP="00021489">
            <w:pPr>
              <w:numPr>
                <w:ilvl w:val="0"/>
                <w:numId w:val="2"/>
              </w:numPr>
              <w:ind w:left="0" w:firstLine="0"/>
              <w:jc w:val="right"/>
              <w:rPr>
                <w:color w:val="000000" w:themeColor="text1"/>
                <w:sz w:val="22"/>
                <w:szCs w:val="22"/>
              </w:rPr>
            </w:pPr>
          </w:p>
        </w:tc>
        <w:tc>
          <w:tcPr>
            <w:tcW w:w="4500" w:type="dxa"/>
          </w:tcPr>
          <w:p w:rsidR="00021489" w:rsidRPr="00021489" w:rsidRDefault="00021489" w:rsidP="00021489">
            <w:pPr>
              <w:rPr>
                <w:color w:val="000000" w:themeColor="text1"/>
              </w:rPr>
            </w:pPr>
            <w:r w:rsidRPr="00021489">
              <w:rPr>
                <w:color w:val="000000" w:themeColor="text1"/>
              </w:rPr>
              <w:t>Система налогообложения</w:t>
            </w:r>
          </w:p>
        </w:tc>
        <w:tc>
          <w:tcPr>
            <w:tcW w:w="3985" w:type="dxa"/>
          </w:tcPr>
          <w:p w:rsidR="00021489" w:rsidRPr="00021489" w:rsidRDefault="00021489" w:rsidP="00021489">
            <w:pPr>
              <w:rPr>
                <w:color w:val="000000" w:themeColor="text1"/>
              </w:rPr>
            </w:pPr>
          </w:p>
        </w:tc>
      </w:tr>
      <w:tr w:rsidR="00021489" w:rsidRPr="00021489" w:rsidTr="00021489">
        <w:tc>
          <w:tcPr>
            <w:tcW w:w="900" w:type="dxa"/>
          </w:tcPr>
          <w:p w:rsidR="00021489" w:rsidRPr="00021489" w:rsidRDefault="00021489" w:rsidP="00021489">
            <w:pPr>
              <w:numPr>
                <w:ilvl w:val="1"/>
                <w:numId w:val="2"/>
              </w:numPr>
              <w:ind w:left="0" w:firstLine="0"/>
              <w:jc w:val="right"/>
              <w:rPr>
                <w:rFonts w:eastAsiaTheme="minorHAnsi"/>
                <w:color w:val="000000" w:themeColor="text1"/>
                <w:sz w:val="22"/>
                <w:szCs w:val="22"/>
                <w:lang w:eastAsia="en-US"/>
              </w:rPr>
            </w:pPr>
          </w:p>
        </w:tc>
        <w:tc>
          <w:tcPr>
            <w:tcW w:w="4500" w:type="dxa"/>
          </w:tcPr>
          <w:p w:rsidR="00021489" w:rsidRPr="00021489" w:rsidRDefault="00021489" w:rsidP="00021489">
            <w:pPr>
              <w:rPr>
                <w:color w:val="000000" w:themeColor="text1"/>
              </w:rPr>
            </w:pPr>
            <w:r w:rsidRPr="00021489">
              <w:rPr>
                <w:color w:val="000000" w:themeColor="text1"/>
              </w:rPr>
              <w:t>Система налогообложения применительно к предмету настоящего Аукциона</w:t>
            </w:r>
          </w:p>
        </w:tc>
        <w:tc>
          <w:tcPr>
            <w:tcW w:w="3985" w:type="dxa"/>
          </w:tcPr>
          <w:p w:rsidR="00021489" w:rsidRPr="00021489" w:rsidRDefault="00021489" w:rsidP="00021489">
            <w:pPr>
              <w:rPr>
                <w:color w:val="000000" w:themeColor="text1"/>
              </w:rPr>
            </w:pPr>
          </w:p>
        </w:tc>
      </w:tr>
      <w:tr w:rsidR="00021489" w:rsidRPr="00021489" w:rsidTr="00021489">
        <w:tc>
          <w:tcPr>
            <w:tcW w:w="900" w:type="dxa"/>
          </w:tcPr>
          <w:p w:rsidR="00021489" w:rsidRPr="00021489" w:rsidRDefault="00021489" w:rsidP="00021489">
            <w:pPr>
              <w:numPr>
                <w:ilvl w:val="0"/>
                <w:numId w:val="2"/>
              </w:numPr>
              <w:ind w:left="0" w:firstLine="0"/>
              <w:jc w:val="right"/>
              <w:rPr>
                <w:color w:val="000000" w:themeColor="text1"/>
                <w:sz w:val="22"/>
                <w:szCs w:val="22"/>
              </w:rPr>
            </w:pPr>
          </w:p>
        </w:tc>
        <w:tc>
          <w:tcPr>
            <w:tcW w:w="4500" w:type="dxa"/>
          </w:tcPr>
          <w:p w:rsidR="00021489" w:rsidRPr="00021489" w:rsidRDefault="00021489" w:rsidP="00021489">
            <w:r w:rsidRPr="00021489">
              <w:t>Лицензии применительно к исполнению Договора (перечень видов деятельности, дата выдачи и номер, срок действия — отдельно для каждой из лицензий)</w:t>
            </w:r>
          </w:p>
        </w:tc>
        <w:tc>
          <w:tcPr>
            <w:tcW w:w="3985" w:type="dxa"/>
          </w:tcPr>
          <w:p w:rsidR="00021489" w:rsidRPr="00021489" w:rsidRDefault="00021489" w:rsidP="00021489">
            <w:pPr>
              <w:rPr>
                <w:color w:val="000000" w:themeColor="text1"/>
              </w:rPr>
            </w:pPr>
          </w:p>
        </w:tc>
      </w:tr>
      <w:tr w:rsidR="00021489" w:rsidRPr="00021489" w:rsidTr="00021489">
        <w:tc>
          <w:tcPr>
            <w:tcW w:w="900" w:type="dxa"/>
          </w:tcPr>
          <w:p w:rsidR="00021489" w:rsidRPr="00021489" w:rsidRDefault="00021489" w:rsidP="00021489">
            <w:pPr>
              <w:numPr>
                <w:ilvl w:val="0"/>
                <w:numId w:val="2"/>
              </w:numPr>
              <w:ind w:left="0" w:firstLine="0"/>
              <w:jc w:val="right"/>
              <w:rPr>
                <w:color w:val="000000" w:themeColor="text1"/>
                <w:sz w:val="22"/>
                <w:szCs w:val="22"/>
              </w:rPr>
            </w:pPr>
          </w:p>
        </w:tc>
        <w:tc>
          <w:tcPr>
            <w:tcW w:w="4500" w:type="dxa"/>
          </w:tcPr>
          <w:p w:rsidR="00021489" w:rsidRPr="00021489" w:rsidRDefault="00021489" w:rsidP="00021489">
            <w:r w:rsidRPr="00021489">
              <w:t>Юридический адрес</w:t>
            </w:r>
          </w:p>
        </w:tc>
        <w:tc>
          <w:tcPr>
            <w:tcW w:w="3985" w:type="dxa"/>
          </w:tcPr>
          <w:p w:rsidR="00021489" w:rsidRPr="00021489" w:rsidRDefault="00021489" w:rsidP="00021489">
            <w:pPr>
              <w:rPr>
                <w:color w:val="000000" w:themeColor="text1"/>
              </w:rPr>
            </w:pPr>
          </w:p>
        </w:tc>
      </w:tr>
      <w:tr w:rsidR="00021489" w:rsidRPr="00021489" w:rsidTr="00021489">
        <w:tc>
          <w:tcPr>
            <w:tcW w:w="900" w:type="dxa"/>
          </w:tcPr>
          <w:p w:rsidR="00021489" w:rsidRPr="00021489" w:rsidRDefault="00021489" w:rsidP="00021489">
            <w:pPr>
              <w:numPr>
                <w:ilvl w:val="0"/>
                <w:numId w:val="2"/>
              </w:numPr>
              <w:ind w:left="0" w:firstLine="0"/>
              <w:jc w:val="right"/>
              <w:rPr>
                <w:color w:val="000000" w:themeColor="text1"/>
                <w:sz w:val="22"/>
                <w:szCs w:val="22"/>
              </w:rPr>
            </w:pPr>
          </w:p>
        </w:tc>
        <w:tc>
          <w:tcPr>
            <w:tcW w:w="4500" w:type="dxa"/>
          </w:tcPr>
          <w:p w:rsidR="00021489" w:rsidRPr="00021489" w:rsidRDefault="00021489" w:rsidP="00021489">
            <w:r w:rsidRPr="00021489">
              <w:t>Фактический адрес</w:t>
            </w:r>
          </w:p>
        </w:tc>
        <w:tc>
          <w:tcPr>
            <w:tcW w:w="3985" w:type="dxa"/>
          </w:tcPr>
          <w:p w:rsidR="00021489" w:rsidRPr="00021489" w:rsidRDefault="00021489" w:rsidP="00021489">
            <w:pPr>
              <w:rPr>
                <w:color w:val="000000" w:themeColor="text1"/>
              </w:rPr>
            </w:pPr>
          </w:p>
        </w:tc>
      </w:tr>
      <w:tr w:rsidR="00021489" w:rsidRPr="00021489" w:rsidTr="00021489">
        <w:tc>
          <w:tcPr>
            <w:tcW w:w="900" w:type="dxa"/>
          </w:tcPr>
          <w:p w:rsidR="00021489" w:rsidRPr="00021489" w:rsidRDefault="00021489" w:rsidP="00021489">
            <w:pPr>
              <w:numPr>
                <w:ilvl w:val="0"/>
                <w:numId w:val="2"/>
              </w:numPr>
              <w:ind w:left="0" w:firstLine="0"/>
              <w:jc w:val="right"/>
              <w:rPr>
                <w:color w:val="000000" w:themeColor="text1"/>
                <w:sz w:val="22"/>
                <w:szCs w:val="22"/>
              </w:rPr>
            </w:pPr>
          </w:p>
        </w:tc>
        <w:tc>
          <w:tcPr>
            <w:tcW w:w="4500" w:type="dxa"/>
          </w:tcPr>
          <w:p w:rsidR="00021489" w:rsidRPr="00021489" w:rsidRDefault="00021489" w:rsidP="00021489">
            <w:r w:rsidRPr="00021489">
              <w:t>Адрес места нахождения/почтовый адрес (для переписки)</w:t>
            </w:r>
          </w:p>
        </w:tc>
        <w:tc>
          <w:tcPr>
            <w:tcW w:w="3985" w:type="dxa"/>
          </w:tcPr>
          <w:p w:rsidR="00021489" w:rsidRPr="00021489" w:rsidRDefault="00021489" w:rsidP="00021489">
            <w:pPr>
              <w:rPr>
                <w:color w:val="000000" w:themeColor="text1"/>
              </w:rPr>
            </w:pPr>
          </w:p>
        </w:tc>
      </w:tr>
      <w:tr w:rsidR="00021489" w:rsidRPr="00021489" w:rsidTr="00021489">
        <w:tc>
          <w:tcPr>
            <w:tcW w:w="900" w:type="dxa"/>
          </w:tcPr>
          <w:p w:rsidR="00021489" w:rsidRPr="00021489" w:rsidRDefault="00021489" w:rsidP="00021489">
            <w:pPr>
              <w:numPr>
                <w:ilvl w:val="0"/>
                <w:numId w:val="2"/>
              </w:numPr>
              <w:ind w:left="0" w:firstLine="0"/>
              <w:jc w:val="right"/>
              <w:rPr>
                <w:color w:val="000000" w:themeColor="text1"/>
                <w:sz w:val="22"/>
                <w:szCs w:val="22"/>
              </w:rPr>
            </w:pPr>
          </w:p>
        </w:tc>
        <w:tc>
          <w:tcPr>
            <w:tcW w:w="4500" w:type="dxa"/>
          </w:tcPr>
          <w:p w:rsidR="00021489" w:rsidRPr="00021489" w:rsidRDefault="00021489" w:rsidP="00021489">
            <w:r w:rsidRPr="00021489">
              <w:t>Банковские реквизиты (наименование и адрес банка, номер расчетного счета Участника размещения закупки в банке, телефоны банка, прочие банковские реквизиты)</w:t>
            </w:r>
          </w:p>
        </w:tc>
        <w:tc>
          <w:tcPr>
            <w:tcW w:w="3985" w:type="dxa"/>
          </w:tcPr>
          <w:p w:rsidR="00021489" w:rsidRPr="00021489" w:rsidRDefault="00021489" w:rsidP="00021489">
            <w:pPr>
              <w:rPr>
                <w:color w:val="000000" w:themeColor="text1"/>
              </w:rPr>
            </w:pPr>
          </w:p>
        </w:tc>
      </w:tr>
      <w:tr w:rsidR="00021489" w:rsidRPr="00021489" w:rsidTr="00021489">
        <w:tc>
          <w:tcPr>
            <w:tcW w:w="900" w:type="dxa"/>
          </w:tcPr>
          <w:p w:rsidR="00021489" w:rsidRPr="00021489" w:rsidRDefault="00021489" w:rsidP="00021489">
            <w:pPr>
              <w:numPr>
                <w:ilvl w:val="0"/>
                <w:numId w:val="2"/>
              </w:numPr>
              <w:ind w:left="0" w:firstLine="0"/>
              <w:jc w:val="right"/>
              <w:rPr>
                <w:color w:val="000000" w:themeColor="text1"/>
                <w:sz w:val="22"/>
                <w:szCs w:val="22"/>
              </w:rPr>
            </w:pPr>
          </w:p>
        </w:tc>
        <w:tc>
          <w:tcPr>
            <w:tcW w:w="4500" w:type="dxa"/>
          </w:tcPr>
          <w:p w:rsidR="00021489" w:rsidRPr="00021489" w:rsidRDefault="00021489" w:rsidP="00021489">
            <w:r w:rsidRPr="00021489">
              <w:t>Телефоны Участника размещения закупки (с указанием кода города)</w:t>
            </w:r>
          </w:p>
        </w:tc>
        <w:tc>
          <w:tcPr>
            <w:tcW w:w="3985" w:type="dxa"/>
          </w:tcPr>
          <w:p w:rsidR="00021489" w:rsidRPr="00021489" w:rsidRDefault="00021489" w:rsidP="00021489">
            <w:pPr>
              <w:rPr>
                <w:color w:val="000000" w:themeColor="text1"/>
              </w:rPr>
            </w:pPr>
          </w:p>
        </w:tc>
      </w:tr>
      <w:tr w:rsidR="00021489" w:rsidRPr="00021489" w:rsidTr="00021489">
        <w:trPr>
          <w:trHeight w:val="116"/>
        </w:trPr>
        <w:tc>
          <w:tcPr>
            <w:tcW w:w="900" w:type="dxa"/>
          </w:tcPr>
          <w:p w:rsidR="00021489" w:rsidRPr="00021489" w:rsidRDefault="00021489" w:rsidP="00021489">
            <w:pPr>
              <w:numPr>
                <w:ilvl w:val="0"/>
                <w:numId w:val="2"/>
              </w:numPr>
              <w:ind w:left="0" w:firstLine="0"/>
              <w:jc w:val="right"/>
              <w:rPr>
                <w:color w:val="000000" w:themeColor="text1"/>
                <w:sz w:val="22"/>
                <w:szCs w:val="22"/>
              </w:rPr>
            </w:pPr>
          </w:p>
        </w:tc>
        <w:tc>
          <w:tcPr>
            <w:tcW w:w="4500" w:type="dxa"/>
          </w:tcPr>
          <w:p w:rsidR="00021489" w:rsidRPr="00021489" w:rsidRDefault="00021489" w:rsidP="00021489">
            <w:r w:rsidRPr="00021489">
              <w:t>Факс Участника размещения закупки (с указанием кода города)</w:t>
            </w:r>
          </w:p>
        </w:tc>
        <w:tc>
          <w:tcPr>
            <w:tcW w:w="3985" w:type="dxa"/>
          </w:tcPr>
          <w:p w:rsidR="00021489" w:rsidRPr="00021489" w:rsidRDefault="00021489" w:rsidP="00021489">
            <w:pPr>
              <w:rPr>
                <w:color w:val="000000" w:themeColor="text1"/>
              </w:rPr>
            </w:pPr>
          </w:p>
        </w:tc>
      </w:tr>
      <w:tr w:rsidR="00021489" w:rsidRPr="00021489" w:rsidTr="00021489">
        <w:tc>
          <w:tcPr>
            <w:tcW w:w="900" w:type="dxa"/>
          </w:tcPr>
          <w:p w:rsidR="00021489" w:rsidRPr="00021489" w:rsidRDefault="00021489" w:rsidP="00021489">
            <w:pPr>
              <w:numPr>
                <w:ilvl w:val="0"/>
                <w:numId w:val="2"/>
              </w:numPr>
              <w:ind w:left="0" w:firstLine="0"/>
              <w:jc w:val="right"/>
              <w:rPr>
                <w:color w:val="000000" w:themeColor="text1"/>
                <w:sz w:val="22"/>
                <w:szCs w:val="22"/>
              </w:rPr>
            </w:pPr>
          </w:p>
        </w:tc>
        <w:tc>
          <w:tcPr>
            <w:tcW w:w="4500" w:type="dxa"/>
          </w:tcPr>
          <w:p w:rsidR="00021489" w:rsidRPr="00021489" w:rsidRDefault="00021489" w:rsidP="00021489">
            <w:r w:rsidRPr="00021489">
              <w:t>Адрес электронной почты Участника размещения закупки</w:t>
            </w:r>
          </w:p>
        </w:tc>
        <w:tc>
          <w:tcPr>
            <w:tcW w:w="3985" w:type="dxa"/>
          </w:tcPr>
          <w:p w:rsidR="00021489" w:rsidRPr="00021489" w:rsidRDefault="00021489" w:rsidP="00021489">
            <w:pPr>
              <w:rPr>
                <w:color w:val="000000" w:themeColor="text1"/>
              </w:rPr>
            </w:pPr>
          </w:p>
        </w:tc>
      </w:tr>
      <w:tr w:rsidR="00021489" w:rsidRPr="00021489" w:rsidTr="00021489">
        <w:tc>
          <w:tcPr>
            <w:tcW w:w="900" w:type="dxa"/>
          </w:tcPr>
          <w:p w:rsidR="00021489" w:rsidRPr="00021489" w:rsidRDefault="00021489" w:rsidP="00021489">
            <w:pPr>
              <w:numPr>
                <w:ilvl w:val="0"/>
                <w:numId w:val="2"/>
              </w:numPr>
              <w:ind w:left="0" w:firstLine="0"/>
              <w:jc w:val="right"/>
              <w:rPr>
                <w:color w:val="000000" w:themeColor="text1"/>
                <w:sz w:val="22"/>
                <w:szCs w:val="22"/>
              </w:rPr>
            </w:pPr>
          </w:p>
        </w:tc>
        <w:tc>
          <w:tcPr>
            <w:tcW w:w="4500" w:type="dxa"/>
          </w:tcPr>
          <w:p w:rsidR="00021489" w:rsidRPr="00021489" w:rsidRDefault="00021489" w:rsidP="00021489">
            <w:r w:rsidRPr="00021489">
              <w:t>Фамилия, Имя и Отчество руководителя Участника размещения закупки, имеющего право подписи согласно учредительным документам Участника размещения закупки, с указанием должности и контактного телефона</w:t>
            </w:r>
          </w:p>
        </w:tc>
        <w:tc>
          <w:tcPr>
            <w:tcW w:w="3985" w:type="dxa"/>
          </w:tcPr>
          <w:p w:rsidR="00021489" w:rsidRPr="00021489" w:rsidRDefault="00021489" w:rsidP="00021489">
            <w:pPr>
              <w:rPr>
                <w:color w:val="000000" w:themeColor="text1"/>
              </w:rPr>
            </w:pPr>
          </w:p>
        </w:tc>
      </w:tr>
      <w:tr w:rsidR="00021489" w:rsidRPr="00021489" w:rsidTr="00021489">
        <w:tc>
          <w:tcPr>
            <w:tcW w:w="900" w:type="dxa"/>
          </w:tcPr>
          <w:p w:rsidR="00021489" w:rsidRPr="00021489" w:rsidRDefault="00021489" w:rsidP="00021489">
            <w:pPr>
              <w:numPr>
                <w:ilvl w:val="0"/>
                <w:numId w:val="2"/>
              </w:numPr>
              <w:ind w:left="0" w:firstLine="0"/>
              <w:jc w:val="right"/>
              <w:rPr>
                <w:color w:val="000000" w:themeColor="text1"/>
                <w:sz w:val="22"/>
                <w:szCs w:val="22"/>
              </w:rPr>
            </w:pPr>
          </w:p>
        </w:tc>
        <w:tc>
          <w:tcPr>
            <w:tcW w:w="4500" w:type="dxa"/>
          </w:tcPr>
          <w:p w:rsidR="00021489" w:rsidRPr="00021489" w:rsidRDefault="00021489" w:rsidP="00021489">
            <w:pPr>
              <w:rPr>
                <w:color w:val="000000" w:themeColor="text1"/>
              </w:rPr>
            </w:pPr>
            <w:r w:rsidRPr="00021489">
              <w:rPr>
                <w:color w:val="000000" w:themeColor="text1"/>
              </w:rPr>
              <w:t>Фамилия, Имя и Отчество ответственного лица Участника размещения закупки с указанием должности и контактного телефона</w:t>
            </w:r>
          </w:p>
        </w:tc>
        <w:tc>
          <w:tcPr>
            <w:tcW w:w="3985" w:type="dxa"/>
          </w:tcPr>
          <w:p w:rsidR="00021489" w:rsidRPr="00021489" w:rsidRDefault="00021489" w:rsidP="00021489">
            <w:pPr>
              <w:rPr>
                <w:color w:val="000000" w:themeColor="text1"/>
              </w:rPr>
            </w:pPr>
          </w:p>
        </w:tc>
      </w:tr>
    </w:tbl>
    <w:p w:rsidR="00021489" w:rsidRPr="00021489" w:rsidRDefault="00021489" w:rsidP="00021489">
      <w:pPr>
        <w:rPr>
          <w:color w:val="000000" w:themeColor="text1"/>
        </w:rPr>
      </w:pPr>
    </w:p>
    <w:p w:rsidR="00021489" w:rsidRPr="00021489" w:rsidRDefault="00021489" w:rsidP="00021489">
      <w:pPr>
        <w:rPr>
          <w:color w:val="000000" w:themeColor="text1"/>
        </w:rPr>
      </w:pPr>
    </w:p>
    <w:p w:rsidR="00021489" w:rsidRPr="00021489" w:rsidRDefault="00021489" w:rsidP="00021489">
      <w:pPr>
        <w:rPr>
          <w:color w:val="000000" w:themeColor="text1"/>
        </w:rPr>
      </w:pPr>
      <w:r w:rsidRPr="00021489">
        <w:rPr>
          <w:color w:val="000000" w:themeColor="text1"/>
        </w:rPr>
        <w:t>____________________________________</w:t>
      </w:r>
    </w:p>
    <w:p w:rsidR="00021489" w:rsidRPr="00021489" w:rsidRDefault="00021489" w:rsidP="00021489">
      <w:pPr>
        <w:ind w:right="3684"/>
        <w:jc w:val="center"/>
        <w:rPr>
          <w:color w:val="000000" w:themeColor="text1"/>
          <w:vertAlign w:val="superscript"/>
        </w:rPr>
      </w:pPr>
      <w:r w:rsidRPr="00021489">
        <w:rPr>
          <w:color w:val="000000" w:themeColor="text1"/>
          <w:vertAlign w:val="superscript"/>
        </w:rPr>
        <w:t>(подпись, М.П.)</w:t>
      </w:r>
    </w:p>
    <w:p w:rsidR="00021489" w:rsidRPr="00021489" w:rsidRDefault="00021489" w:rsidP="00021489">
      <w:pPr>
        <w:rPr>
          <w:color w:val="000000" w:themeColor="text1"/>
        </w:rPr>
      </w:pPr>
      <w:r w:rsidRPr="00021489">
        <w:rPr>
          <w:color w:val="000000" w:themeColor="text1"/>
        </w:rPr>
        <w:t>____________________________________</w:t>
      </w:r>
    </w:p>
    <w:p w:rsidR="00021489" w:rsidRPr="00021489" w:rsidRDefault="00021489" w:rsidP="00021489">
      <w:pPr>
        <w:ind w:right="3684"/>
        <w:jc w:val="center"/>
        <w:rPr>
          <w:color w:val="000000" w:themeColor="text1"/>
          <w:vertAlign w:val="superscript"/>
        </w:rPr>
      </w:pPr>
      <w:r w:rsidRPr="00021489">
        <w:rPr>
          <w:color w:val="000000" w:themeColor="text1"/>
          <w:vertAlign w:val="superscript"/>
        </w:rPr>
        <w:t>(фамилия, имя, отчество подписавшего, должность)</w:t>
      </w:r>
    </w:p>
    <w:p w:rsidR="00021489" w:rsidRPr="00021489" w:rsidRDefault="00021489" w:rsidP="00021489">
      <w:pPr>
        <w:keepNext/>
        <w:rPr>
          <w:b/>
          <w:color w:val="000000" w:themeColor="text1"/>
        </w:rPr>
      </w:pPr>
    </w:p>
    <w:p w:rsidR="00021489" w:rsidRPr="00021489" w:rsidRDefault="00021489" w:rsidP="00021489">
      <w:pPr>
        <w:jc w:val="right"/>
        <w:rPr>
          <w:color w:val="000000" w:themeColor="text1"/>
        </w:rPr>
      </w:pPr>
      <w:r w:rsidRPr="00021489">
        <w:rPr>
          <w:color w:val="000000" w:themeColor="text1"/>
        </w:rPr>
        <w:br w:type="page"/>
      </w:r>
      <w:r w:rsidRPr="00021489">
        <w:rPr>
          <w:color w:val="000000" w:themeColor="text1"/>
        </w:rPr>
        <w:lastRenderedPageBreak/>
        <w:t xml:space="preserve">Приложение № 2 к разделу 4 </w:t>
      </w:r>
    </w:p>
    <w:p w:rsidR="00021489" w:rsidRPr="00021489" w:rsidRDefault="00021489" w:rsidP="00021489">
      <w:pPr>
        <w:jc w:val="right"/>
        <w:rPr>
          <w:color w:val="000000" w:themeColor="text1"/>
        </w:rPr>
      </w:pPr>
      <w:r w:rsidRPr="00021489">
        <w:rPr>
          <w:color w:val="000000" w:themeColor="text1"/>
        </w:rPr>
        <w:t>«Информация, документы, образцы документов Заявки»</w:t>
      </w:r>
    </w:p>
    <w:p w:rsidR="00021489" w:rsidRPr="00021489" w:rsidRDefault="00021489" w:rsidP="00021489">
      <w:pPr>
        <w:spacing w:after="120"/>
        <w:ind w:left="1440"/>
        <w:jc w:val="right"/>
        <w:rPr>
          <w:rFonts w:eastAsiaTheme="minorHAnsi"/>
          <w:b/>
          <w:bCs/>
          <w:spacing w:val="60"/>
          <w:sz w:val="22"/>
          <w:szCs w:val="22"/>
          <w:lang w:eastAsia="en-US"/>
        </w:rPr>
      </w:pPr>
      <w:r w:rsidRPr="00021489">
        <w:rPr>
          <w:rFonts w:eastAsiaTheme="minorHAnsi"/>
          <w:color w:val="000000" w:themeColor="text1"/>
          <w:sz w:val="22"/>
          <w:szCs w:val="22"/>
          <w:lang w:eastAsia="en-US"/>
        </w:rPr>
        <w:t>Документации об электронном аукционе</w:t>
      </w:r>
      <w:r w:rsidRPr="00021489">
        <w:rPr>
          <w:rFonts w:eastAsiaTheme="minorHAnsi"/>
          <w:b/>
          <w:bCs/>
          <w:spacing w:val="60"/>
          <w:sz w:val="22"/>
          <w:szCs w:val="22"/>
          <w:lang w:eastAsia="en-US"/>
        </w:rPr>
        <w:t xml:space="preserve"> </w:t>
      </w:r>
    </w:p>
    <w:p w:rsidR="00021489" w:rsidRPr="00021489" w:rsidRDefault="00021489" w:rsidP="00021489">
      <w:pPr>
        <w:ind w:left="720"/>
        <w:jc w:val="center"/>
        <w:rPr>
          <w:b/>
          <w:bCs/>
        </w:rPr>
      </w:pPr>
      <w:r w:rsidRPr="00021489">
        <w:rPr>
          <w:b/>
          <w:bCs/>
        </w:rPr>
        <w:t>Декларация</w:t>
      </w:r>
    </w:p>
    <w:p w:rsidR="00021489" w:rsidRPr="00021489" w:rsidRDefault="00021489" w:rsidP="00021489">
      <w:pPr>
        <w:ind w:firstLine="567"/>
        <w:jc w:val="center"/>
        <w:rPr>
          <w:b/>
        </w:rPr>
      </w:pPr>
    </w:p>
    <w:p w:rsidR="00021489" w:rsidRPr="00021489" w:rsidRDefault="00021489" w:rsidP="00021489">
      <w:pPr>
        <w:ind w:firstLine="567"/>
        <w:jc w:val="center"/>
      </w:pPr>
      <w:r w:rsidRPr="00021489">
        <w:t xml:space="preserve">Настоящим ___________________________________________________, </w:t>
      </w:r>
    </w:p>
    <w:p w:rsidR="00021489" w:rsidRPr="00021489" w:rsidRDefault="00021489" w:rsidP="00021489">
      <w:pPr>
        <w:ind w:firstLine="567"/>
        <w:jc w:val="center"/>
        <w:rPr>
          <w:i/>
          <w:sz w:val="20"/>
          <w:szCs w:val="20"/>
        </w:rPr>
      </w:pPr>
      <w:r w:rsidRPr="00021489">
        <w:rPr>
          <w:i/>
          <w:sz w:val="20"/>
          <w:szCs w:val="20"/>
        </w:rPr>
        <w:t>(полное наименование и юридический адрес участника конкурентной закупки)</w:t>
      </w:r>
    </w:p>
    <w:p w:rsidR="00021489" w:rsidRPr="00021489" w:rsidRDefault="00021489" w:rsidP="00021489">
      <w:pPr>
        <w:ind w:firstLine="567"/>
        <w:jc w:val="both"/>
      </w:pPr>
      <w:r w:rsidRPr="00021489">
        <w:t xml:space="preserve">Декларирует на дату подачи заявки на участие в электронном аукционе: </w:t>
      </w:r>
    </w:p>
    <w:p w:rsidR="00021489" w:rsidRPr="00021489" w:rsidRDefault="00021489" w:rsidP="00021489">
      <w:pPr>
        <w:autoSpaceDE w:val="0"/>
        <w:autoSpaceDN w:val="0"/>
        <w:adjustRightInd w:val="0"/>
        <w:jc w:val="both"/>
      </w:pPr>
      <w:r w:rsidRPr="00021489">
        <w:t xml:space="preserve">1) </w:t>
      </w:r>
      <w:proofErr w:type="spellStart"/>
      <w:r w:rsidRPr="00021489">
        <w:t>непроведение</w:t>
      </w:r>
      <w:proofErr w:type="spellEnd"/>
      <w:r w:rsidRPr="00021489">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p w:rsidR="00021489" w:rsidRPr="00021489" w:rsidRDefault="00021489" w:rsidP="00021489">
      <w:pPr>
        <w:autoSpaceDE w:val="0"/>
        <w:autoSpaceDN w:val="0"/>
        <w:adjustRightInd w:val="0"/>
        <w:jc w:val="both"/>
      </w:pPr>
      <w:r w:rsidRPr="00021489">
        <w:t xml:space="preserve">2) </w:t>
      </w:r>
      <w:proofErr w:type="spellStart"/>
      <w:r w:rsidRPr="00021489">
        <w:t>неприостановление</w:t>
      </w:r>
      <w:proofErr w:type="spellEnd"/>
      <w:r w:rsidRPr="00021489">
        <w:t xml:space="preserve"> деятельности участника закупки в порядке, установленным Кодексом Российской Федерации об административных правонарушениях;</w:t>
      </w:r>
    </w:p>
    <w:p w:rsidR="00021489" w:rsidRPr="00021489" w:rsidRDefault="00021489" w:rsidP="00021489">
      <w:pPr>
        <w:autoSpaceDE w:val="0"/>
        <w:autoSpaceDN w:val="0"/>
        <w:adjustRightInd w:val="0"/>
        <w:jc w:val="both"/>
      </w:pPr>
      <w:r w:rsidRPr="00021489">
        <w:t>3)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rsidR="00021489" w:rsidRPr="00021489" w:rsidRDefault="00021489" w:rsidP="00021489">
      <w:pPr>
        <w:autoSpaceDE w:val="0"/>
        <w:autoSpaceDN w:val="0"/>
        <w:adjustRightInd w:val="0"/>
        <w:jc w:val="both"/>
      </w:pPr>
      <w:r w:rsidRPr="00021489">
        <w:t xml:space="preserve">4)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w:t>
      </w:r>
      <w:hyperlink r:id="rId64" w:history="1">
        <w:r w:rsidRPr="00021489">
          <w:t>статьями 289</w:t>
        </w:r>
      </w:hyperlink>
      <w:r w:rsidRPr="00021489">
        <w:t xml:space="preserve">, </w:t>
      </w:r>
      <w:hyperlink r:id="rId65" w:history="1">
        <w:r w:rsidRPr="00021489">
          <w:t>290</w:t>
        </w:r>
      </w:hyperlink>
      <w:r w:rsidRPr="00021489">
        <w:t xml:space="preserve">, </w:t>
      </w:r>
      <w:hyperlink r:id="rId66" w:history="1">
        <w:r w:rsidRPr="00021489">
          <w:t>291</w:t>
        </w:r>
      </w:hyperlink>
      <w:r w:rsidRPr="00021489">
        <w:t xml:space="preserve">, </w:t>
      </w:r>
      <w:hyperlink r:id="rId67" w:history="1">
        <w:r w:rsidRPr="00021489">
          <w:t>291.1</w:t>
        </w:r>
      </w:hyperlink>
      <w:r w:rsidRPr="00021489">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021489" w:rsidRDefault="00021489" w:rsidP="00021489">
      <w:pPr>
        <w:tabs>
          <w:tab w:val="left" w:pos="0"/>
          <w:tab w:val="left" w:pos="993"/>
        </w:tabs>
        <w:autoSpaceDE w:val="0"/>
        <w:autoSpaceDN w:val="0"/>
        <w:adjustRightInd w:val="0"/>
        <w:ind w:firstLine="709"/>
        <w:contextualSpacing/>
        <w:jc w:val="both"/>
      </w:pPr>
      <w:r w:rsidRPr="00021489">
        <w:t xml:space="preserve">5)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w:t>
      </w:r>
      <w:hyperlink r:id="rId68" w:history="1">
        <w:r w:rsidRPr="00021489">
          <w:t>статьей 19.28</w:t>
        </w:r>
      </w:hyperlink>
      <w:r w:rsidRPr="00021489">
        <w:t xml:space="preserve"> Кодекса Российской Федерации об административных правонарушениях.</w:t>
      </w:r>
    </w:p>
    <w:p w:rsidR="002B0919" w:rsidRPr="00021489" w:rsidRDefault="002B0919" w:rsidP="00021489">
      <w:pPr>
        <w:tabs>
          <w:tab w:val="left" w:pos="0"/>
          <w:tab w:val="left" w:pos="993"/>
        </w:tabs>
        <w:autoSpaceDE w:val="0"/>
        <w:autoSpaceDN w:val="0"/>
        <w:adjustRightInd w:val="0"/>
        <w:ind w:firstLine="709"/>
        <w:contextualSpacing/>
        <w:jc w:val="both"/>
      </w:pPr>
      <w:r w:rsidRPr="002B0919">
        <w:t xml:space="preserve">6) отсутствие между участником закупки и Заказчиком конфликта интересов, под которым понимаются случаи, при которых руководитель Заказчика одновременно является представителем учредителя некоммерческой организации (участника закупки) и (или)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2B0919">
        <w:lastRenderedPageBreak/>
        <w:t>неполнородными</w:t>
      </w:r>
      <w:proofErr w:type="spellEnd"/>
      <w:r w:rsidRPr="002B0919">
        <w:t xml:space="preserve">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021489" w:rsidRPr="00021489" w:rsidRDefault="00021489" w:rsidP="00021489">
      <w:r w:rsidRPr="00021489">
        <w:t>____________________________________</w:t>
      </w:r>
    </w:p>
    <w:p w:rsidR="00021489" w:rsidRPr="00021489" w:rsidRDefault="00021489" w:rsidP="00021489">
      <w:pPr>
        <w:ind w:right="3684"/>
        <w:jc w:val="center"/>
        <w:rPr>
          <w:vertAlign w:val="superscript"/>
        </w:rPr>
      </w:pPr>
      <w:r w:rsidRPr="00021489">
        <w:rPr>
          <w:vertAlign w:val="superscript"/>
        </w:rPr>
        <w:t>(подпись, М.П.)</w:t>
      </w:r>
    </w:p>
    <w:p w:rsidR="00021489" w:rsidRPr="00021489" w:rsidRDefault="00021489" w:rsidP="00021489">
      <w:pPr>
        <w:rPr>
          <w:vertAlign w:val="superscript"/>
        </w:rPr>
      </w:pPr>
      <w:r w:rsidRPr="00021489">
        <w:rPr>
          <w:vertAlign w:val="superscript"/>
        </w:rPr>
        <w:t xml:space="preserve"> (фамилия, имя, отчество подписавшего, должность)</w:t>
      </w:r>
      <w:r w:rsidRPr="00021489">
        <w:rPr>
          <w:vertAlign w:val="superscript"/>
        </w:rPr>
        <w:br w:type="page"/>
      </w:r>
    </w:p>
    <w:p w:rsidR="00021489" w:rsidRPr="00021489" w:rsidRDefault="00021489" w:rsidP="00021489">
      <w:pPr>
        <w:rPr>
          <w:vertAlign w:val="superscript"/>
        </w:rPr>
      </w:pPr>
    </w:p>
    <w:p w:rsidR="00021489" w:rsidRPr="00021489" w:rsidRDefault="00021489" w:rsidP="00021489">
      <w:pPr>
        <w:rPr>
          <w:vertAlign w:val="superscript"/>
        </w:rPr>
      </w:pPr>
    </w:p>
    <w:p w:rsidR="00021489" w:rsidRPr="00021489" w:rsidRDefault="00021489" w:rsidP="00021489">
      <w:pPr>
        <w:jc w:val="right"/>
        <w:rPr>
          <w:color w:val="000000" w:themeColor="text1"/>
        </w:rPr>
      </w:pPr>
      <w:r w:rsidRPr="00021489">
        <w:rPr>
          <w:color w:val="000000" w:themeColor="text1"/>
        </w:rPr>
        <w:t xml:space="preserve">Приложение № 3 к разделу 4 </w:t>
      </w:r>
    </w:p>
    <w:p w:rsidR="00021489" w:rsidRPr="00021489" w:rsidRDefault="00021489" w:rsidP="00021489">
      <w:pPr>
        <w:jc w:val="right"/>
        <w:rPr>
          <w:color w:val="000000" w:themeColor="text1"/>
        </w:rPr>
      </w:pPr>
      <w:r w:rsidRPr="00021489">
        <w:rPr>
          <w:color w:val="000000" w:themeColor="text1"/>
        </w:rPr>
        <w:t>«Информация, документы, образцы документов Заявки»</w:t>
      </w:r>
    </w:p>
    <w:p w:rsidR="00021489" w:rsidRPr="00021489" w:rsidRDefault="00021489" w:rsidP="00021489">
      <w:pPr>
        <w:jc w:val="right"/>
        <w:rPr>
          <w:color w:val="000000" w:themeColor="text1"/>
        </w:rPr>
      </w:pPr>
      <w:r w:rsidRPr="00021489">
        <w:rPr>
          <w:color w:val="000000" w:themeColor="text1"/>
        </w:rPr>
        <w:t>Документации об электронном аукционе</w:t>
      </w:r>
    </w:p>
    <w:p w:rsidR="00021489" w:rsidRPr="00021489" w:rsidRDefault="00021489" w:rsidP="00021489">
      <w:pPr>
        <w:jc w:val="right"/>
        <w:rPr>
          <w:snapToGrid w:val="0"/>
        </w:rPr>
      </w:pPr>
    </w:p>
    <w:p w:rsidR="00021489" w:rsidRPr="00021489" w:rsidRDefault="00021489" w:rsidP="00021489">
      <w:pPr>
        <w:jc w:val="both"/>
        <w:rPr>
          <w:snapToGrid w:val="0"/>
          <w:color w:val="000000"/>
        </w:rPr>
      </w:pPr>
      <w:r w:rsidRPr="00021489">
        <w:rPr>
          <w:color w:val="000000" w:themeColor="text1"/>
        </w:rPr>
        <w:t xml:space="preserve">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w:t>
      </w:r>
      <w:r w:rsidRPr="00021489">
        <w:t>подтверждающая страну происхождения товара для целей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 1875)</w:t>
      </w:r>
      <w:r w:rsidRPr="00021489">
        <w:rPr>
          <w:color w:val="000000" w:themeColor="text1"/>
        </w:rPr>
        <w:t xml:space="preserve"> в соответствии с пунктом 2 части 2 статьи 3.1-4 Федерального закона № 223-ФЗ  и </w:t>
      </w:r>
      <w:r w:rsidRPr="00021489">
        <w:t>ч. 17.2. Раздела 1 документации:</w:t>
      </w:r>
    </w:p>
    <w:p w:rsidR="00021489" w:rsidRPr="00021489" w:rsidRDefault="00021489" w:rsidP="00021489">
      <w:pPr>
        <w:ind w:firstLine="567"/>
        <w:jc w:val="right"/>
        <w:rPr>
          <w:strike/>
          <w:snapToGrid w:val="0"/>
          <w:color w:val="FF0000"/>
        </w:rPr>
      </w:pPr>
    </w:p>
    <w:p w:rsidR="00021489" w:rsidRPr="00021489" w:rsidRDefault="00021489" w:rsidP="00021489"/>
    <w:tbl>
      <w:tblPr>
        <w:tblW w:w="924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869"/>
        <w:gridCol w:w="2439"/>
        <w:gridCol w:w="3261"/>
      </w:tblGrid>
      <w:tr w:rsidR="00021489" w:rsidRPr="00021489" w:rsidTr="00021489">
        <w:tc>
          <w:tcPr>
            <w:tcW w:w="675" w:type="dxa"/>
            <w:tcBorders>
              <w:top w:val="single" w:sz="4" w:space="0" w:color="auto"/>
              <w:left w:val="single" w:sz="4" w:space="0" w:color="auto"/>
              <w:bottom w:val="single" w:sz="4" w:space="0" w:color="auto"/>
              <w:right w:val="single" w:sz="4" w:space="0" w:color="auto"/>
            </w:tcBorders>
            <w:vAlign w:val="center"/>
            <w:hideMark/>
          </w:tcPr>
          <w:p w:rsidR="00021489" w:rsidRPr="00021489" w:rsidRDefault="00021489" w:rsidP="00021489">
            <w:pPr>
              <w:jc w:val="center"/>
              <w:rPr>
                <w:b/>
                <w:snapToGrid w:val="0"/>
                <w:sz w:val="22"/>
                <w:szCs w:val="22"/>
              </w:rPr>
            </w:pPr>
            <w:r w:rsidRPr="00021489">
              <w:rPr>
                <w:b/>
                <w:snapToGrid w:val="0"/>
                <w:sz w:val="22"/>
                <w:szCs w:val="22"/>
              </w:rPr>
              <w:t>№ п/п</w:t>
            </w:r>
          </w:p>
        </w:tc>
        <w:tc>
          <w:tcPr>
            <w:tcW w:w="2869" w:type="dxa"/>
            <w:tcBorders>
              <w:top w:val="single" w:sz="4" w:space="0" w:color="auto"/>
              <w:left w:val="single" w:sz="4" w:space="0" w:color="auto"/>
              <w:bottom w:val="single" w:sz="4" w:space="0" w:color="auto"/>
              <w:right w:val="single" w:sz="4" w:space="0" w:color="auto"/>
            </w:tcBorders>
            <w:vAlign w:val="center"/>
            <w:hideMark/>
          </w:tcPr>
          <w:p w:rsidR="00021489" w:rsidRPr="00021489" w:rsidRDefault="00021489" w:rsidP="00021489">
            <w:pPr>
              <w:jc w:val="center"/>
              <w:rPr>
                <w:b/>
                <w:snapToGrid w:val="0"/>
                <w:color w:val="000000"/>
                <w:sz w:val="22"/>
                <w:szCs w:val="22"/>
              </w:rPr>
            </w:pPr>
            <w:r w:rsidRPr="00021489">
              <w:rPr>
                <w:b/>
                <w:snapToGrid w:val="0"/>
                <w:color w:val="000000"/>
                <w:sz w:val="22"/>
                <w:szCs w:val="22"/>
              </w:rPr>
              <w:t>Наименование каждой единицы поставляемого Товара</w:t>
            </w:r>
          </w:p>
        </w:tc>
        <w:tc>
          <w:tcPr>
            <w:tcW w:w="2439" w:type="dxa"/>
            <w:tcBorders>
              <w:top w:val="single" w:sz="4" w:space="0" w:color="auto"/>
              <w:left w:val="single" w:sz="4" w:space="0" w:color="auto"/>
              <w:bottom w:val="single" w:sz="4" w:space="0" w:color="auto"/>
              <w:right w:val="single" w:sz="4" w:space="0" w:color="auto"/>
            </w:tcBorders>
            <w:vAlign w:val="center"/>
            <w:hideMark/>
          </w:tcPr>
          <w:p w:rsidR="00021489" w:rsidRPr="00021489" w:rsidRDefault="00021489" w:rsidP="00021489">
            <w:pPr>
              <w:jc w:val="center"/>
              <w:rPr>
                <w:b/>
                <w:snapToGrid w:val="0"/>
                <w:color w:val="000000"/>
                <w:sz w:val="22"/>
                <w:szCs w:val="22"/>
              </w:rPr>
            </w:pPr>
          </w:p>
          <w:p w:rsidR="00021489" w:rsidRPr="00021489" w:rsidRDefault="00021489" w:rsidP="00021489">
            <w:pPr>
              <w:jc w:val="center"/>
              <w:rPr>
                <w:b/>
                <w:snapToGrid w:val="0"/>
                <w:color w:val="000000"/>
                <w:sz w:val="22"/>
                <w:szCs w:val="22"/>
              </w:rPr>
            </w:pPr>
            <w:r w:rsidRPr="00021489">
              <w:rPr>
                <w:b/>
                <w:snapToGrid w:val="0"/>
                <w:color w:val="000000"/>
                <w:sz w:val="22"/>
                <w:szCs w:val="22"/>
              </w:rPr>
              <w:t>Наименование страны происхождения поставляемых товаров (по каждой единице Товара)</w:t>
            </w:r>
            <w:r w:rsidRPr="00021489">
              <w:rPr>
                <w:b/>
                <w:snapToGrid w:val="0"/>
                <w:color w:val="000000"/>
                <w:sz w:val="22"/>
                <w:szCs w:val="22"/>
                <w:vertAlign w:val="superscript"/>
              </w:rPr>
              <w:footnoteReference w:id="1"/>
            </w:r>
          </w:p>
        </w:tc>
        <w:tc>
          <w:tcPr>
            <w:tcW w:w="3261" w:type="dxa"/>
            <w:tcBorders>
              <w:top w:val="single" w:sz="4" w:space="0" w:color="auto"/>
              <w:left w:val="single" w:sz="4" w:space="0" w:color="auto"/>
              <w:bottom w:val="single" w:sz="4" w:space="0" w:color="auto"/>
              <w:right w:val="single" w:sz="4" w:space="0" w:color="auto"/>
            </w:tcBorders>
            <w:hideMark/>
          </w:tcPr>
          <w:p w:rsidR="00021489" w:rsidRPr="00021489" w:rsidRDefault="00021489" w:rsidP="00021489">
            <w:pPr>
              <w:tabs>
                <w:tab w:val="left" w:pos="0"/>
                <w:tab w:val="left" w:pos="1186"/>
              </w:tabs>
              <w:spacing w:before="120"/>
              <w:jc w:val="center"/>
              <w:rPr>
                <w:b/>
              </w:rPr>
            </w:pPr>
            <w:r w:rsidRPr="00021489">
              <w:rPr>
                <w:b/>
              </w:rPr>
              <w:t xml:space="preserve">Номер реестровой записи и информация из реестров </w:t>
            </w:r>
          </w:p>
          <w:p w:rsidR="00021489" w:rsidRPr="00021489" w:rsidRDefault="00021489" w:rsidP="00021489">
            <w:pPr>
              <w:jc w:val="center"/>
              <w:rPr>
                <w:b/>
              </w:rPr>
            </w:pPr>
            <w:r w:rsidRPr="00021489">
              <w:rPr>
                <w:b/>
              </w:rPr>
              <w:t>(в соответствии с пунктом 3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rsidR="00021489" w:rsidRPr="00021489" w:rsidRDefault="00021489" w:rsidP="00021489">
            <w:pPr>
              <w:jc w:val="center"/>
              <w:rPr>
                <w:b/>
                <w:sz w:val="22"/>
                <w:szCs w:val="22"/>
              </w:rPr>
            </w:pPr>
          </w:p>
          <w:p w:rsidR="00021489" w:rsidRPr="00021489" w:rsidRDefault="00021489" w:rsidP="00021489">
            <w:pPr>
              <w:rPr>
                <w:b/>
                <w:strike/>
                <w:snapToGrid w:val="0"/>
                <w:color w:val="FF0000"/>
                <w:sz w:val="22"/>
                <w:szCs w:val="22"/>
              </w:rPr>
            </w:pPr>
          </w:p>
        </w:tc>
      </w:tr>
      <w:tr w:rsidR="00021489" w:rsidRPr="00021489" w:rsidTr="00021489">
        <w:tc>
          <w:tcPr>
            <w:tcW w:w="675" w:type="dxa"/>
            <w:tcBorders>
              <w:top w:val="single" w:sz="4" w:space="0" w:color="auto"/>
              <w:left w:val="single" w:sz="4" w:space="0" w:color="auto"/>
              <w:bottom w:val="single" w:sz="4" w:space="0" w:color="auto"/>
              <w:right w:val="single" w:sz="4" w:space="0" w:color="auto"/>
            </w:tcBorders>
            <w:hideMark/>
          </w:tcPr>
          <w:p w:rsidR="00021489" w:rsidRPr="00021489" w:rsidRDefault="00021489" w:rsidP="00021489">
            <w:pPr>
              <w:jc w:val="both"/>
              <w:rPr>
                <w:snapToGrid w:val="0"/>
                <w:sz w:val="18"/>
                <w:szCs w:val="18"/>
              </w:rPr>
            </w:pPr>
            <w:r w:rsidRPr="00021489">
              <w:rPr>
                <w:snapToGrid w:val="0"/>
                <w:sz w:val="18"/>
                <w:szCs w:val="18"/>
              </w:rPr>
              <w:t>1.</w:t>
            </w:r>
          </w:p>
        </w:tc>
        <w:tc>
          <w:tcPr>
            <w:tcW w:w="2869" w:type="dxa"/>
            <w:tcBorders>
              <w:top w:val="single" w:sz="4" w:space="0" w:color="auto"/>
              <w:left w:val="single" w:sz="4" w:space="0" w:color="auto"/>
              <w:bottom w:val="single" w:sz="4" w:space="0" w:color="auto"/>
              <w:right w:val="single" w:sz="4" w:space="0" w:color="auto"/>
            </w:tcBorders>
          </w:tcPr>
          <w:p w:rsidR="00021489" w:rsidRPr="00021489" w:rsidRDefault="00021489" w:rsidP="00021489">
            <w:pPr>
              <w:jc w:val="both"/>
              <w:rPr>
                <w:snapToGrid w:val="0"/>
                <w:sz w:val="18"/>
                <w:szCs w:val="18"/>
              </w:rPr>
            </w:pPr>
          </w:p>
        </w:tc>
        <w:tc>
          <w:tcPr>
            <w:tcW w:w="2439" w:type="dxa"/>
            <w:tcBorders>
              <w:top w:val="single" w:sz="4" w:space="0" w:color="auto"/>
              <w:left w:val="single" w:sz="4" w:space="0" w:color="auto"/>
              <w:bottom w:val="single" w:sz="4" w:space="0" w:color="auto"/>
              <w:right w:val="single" w:sz="4" w:space="0" w:color="auto"/>
            </w:tcBorders>
          </w:tcPr>
          <w:p w:rsidR="00021489" w:rsidRPr="00021489" w:rsidRDefault="00021489" w:rsidP="00021489">
            <w:pPr>
              <w:jc w:val="both"/>
              <w:rPr>
                <w:snapToGrid w:val="0"/>
                <w:sz w:val="18"/>
                <w:szCs w:val="18"/>
              </w:rPr>
            </w:pPr>
          </w:p>
        </w:tc>
        <w:tc>
          <w:tcPr>
            <w:tcW w:w="3261" w:type="dxa"/>
            <w:tcBorders>
              <w:top w:val="single" w:sz="4" w:space="0" w:color="auto"/>
              <w:left w:val="single" w:sz="4" w:space="0" w:color="auto"/>
              <w:bottom w:val="single" w:sz="4" w:space="0" w:color="auto"/>
              <w:right w:val="single" w:sz="4" w:space="0" w:color="auto"/>
            </w:tcBorders>
          </w:tcPr>
          <w:p w:rsidR="00021489" w:rsidRPr="00021489" w:rsidRDefault="00021489" w:rsidP="00021489">
            <w:pPr>
              <w:jc w:val="both"/>
              <w:rPr>
                <w:snapToGrid w:val="0"/>
                <w:sz w:val="18"/>
                <w:szCs w:val="18"/>
              </w:rPr>
            </w:pPr>
          </w:p>
        </w:tc>
      </w:tr>
      <w:tr w:rsidR="00021489" w:rsidRPr="00021489" w:rsidTr="00021489">
        <w:tc>
          <w:tcPr>
            <w:tcW w:w="675" w:type="dxa"/>
            <w:tcBorders>
              <w:top w:val="single" w:sz="4" w:space="0" w:color="auto"/>
              <w:left w:val="single" w:sz="4" w:space="0" w:color="auto"/>
              <w:bottom w:val="single" w:sz="4" w:space="0" w:color="auto"/>
              <w:right w:val="single" w:sz="4" w:space="0" w:color="auto"/>
            </w:tcBorders>
            <w:hideMark/>
          </w:tcPr>
          <w:p w:rsidR="00021489" w:rsidRPr="00021489" w:rsidRDefault="00021489" w:rsidP="00021489">
            <w:pPr>
              <w:jc w:val="both"/>
              <w:rPr>
                <w:snapToGrid w:val="0"/>
                <w:sz w:val="18"/>
                <w:szCs w:val="18"/>
              </w:rPr>
            </w:pPr>
            <w:r w:rsidRPr="00021489">
              <w:rPr>
                <w:snapToGrid w:val="0"/>
                <w:sz w:val="18"/>
                <w:szCs w:val="18"/>
              </w:rPr>
              <w:t>2.</w:t>
            </w:r>
          </w:p>
        </w:tc>
        <w:tc>
          <w:tcPr>
            <w:tcW w:w="2869" w:type="dxa"/>
            <w:tcBorders>
              <w:top w:val="single" w:sz="4" w:space="0" w:color="auto"/>
              <w:left w:val="single" w:sz="4" w:space="0" w:color="auto"/>
              <w:bottom w:val="single" w:sz="4" w:space="0" w:color="auto"/>
              <w:right w:val="single" w:sz="4" w:space="0" w:color="auto"/>
            </w:tcBorders>
          </w:tcPr>
          <w:p w:rsidR="00021489" w:rsidRPr="00021489" w:rsidRDefault="00021489" w:rsidP="00021489">
            <w:pPr>
              <w:jc w:val="both"/>
              <w:rPr>
                <w:snapToGrid w:val="0"/>
                <w:sz w:val="18"/>
                <w:szCs w:val="18"/>
              </w:rPr>
            </w:pPr>
          </w:p>
        </w:tc>
        <w:tc>
          <w:tcPr>
            <w:tcW w:w="2439" w:type="dxa"/>
            <w:tcBorders>
              <w:top w:val="single" w:sz="4" w:space="0" w:color="auto"/>
              <w:left w:val="single" w:sz="4" w:space="0" w:color="auto"/>
              <w:bottom w:val="single" w:sz="4" w:space="0" w:color="auto"/>
              <w:right w:val="single" w:sz="4" w:space="0" w:color="auto"/>
            </w:tcBorders>
          </w:tcPr>
          <w:p w:rsidR="00021489" w:rsidRPr="00021489" w:rsidRDefault="00021489" w:rsidP="00021489">
            <w:pPr>
              <w:jc w:val="both"/>
              <w:rPr>
                <w:snapToGrid w:val="0"/>
                <w:sz w:val="18"/>
                <w:szCs w:val="18"/>
              </w:rPr>
            </w:pPr>
          </w:p>
        </w:tc>
        <w:tc>
          <w:tcPr>
            <w:tcW w:w="3261" w:type="dxa"/>
            <w:tcBorders>
              <w:top w:val="single" w:sz="4" w:space="0" w:color="auto"/>
              <w:left w:val="single" w:sz="4" w:space="0" w:color="auto"/>
              <w:bottom w:val="single" w:sz="4" w:space="0" w:color="auto"/>
              <w:right w:val="single" w:sz="4" w:space="0" w:color="auto"/>
            </w:tcBorders>
          </w:tcPr>
          <w:p w:rsidR="00021489" w:rsidRPr="00021489" w:rsidRDefault="00021489" w:rsidP="00021489">
            <w:pPr>
              <w:jc w:val="both"/>
              <w:rPr>
                <w:snapToGrid w:val="0"/>
                <w:sz w:val="18"/>
                <w:szCs w:val="18"/>
              </w:rPr>
            </w:pPr>
          </w:p>
        </w:tc>
      </w:tr>
      <w:tr w:rsidR="00021489" w:rsidRPr="00021489" w:rsidTr="00021489">
        <w:tc>
          <w:tcPr>
            <w:tcW w:w="675" w:type="dxa"/>
            <w:tcBorders>
              <w:top w:val="single" w:sz="4" w:space="0" w:color="auto"/>
              <w:left w:val="single" w:sz="4" w:space="0" w:color="auto"/>
              <w:bottom w:val="single" w:sz="4" w:space="0" w:color="auto"/>
              <w:right w:val="single" w:sz="4" w:space="0" w:color="auto"/>
            </w:tcBorders>
            <w:hideMark/>
          </w:tcPr>
          <w:p w:rsidR="00021489" w:rsidRPr="00021489" w:rsidRDefault="00021489" w:rsidP="00021489">
            <w:pPr>
              <w:jc w:val="both"/>
              <w:rPr>
                <w:snapToGrid w:val="0"/>
                <w:sz w:val="18"/>
                <w:szCs w:val="18"/>
              </w:rPr>
            </w:pPr>
            <w:r w:rsidRPr="00021489">
              <w:rPr>
                <w:snapToGrid w:val="0"/>
                <w:sz w:val="18"/>
                <w:szCs w:val="18"/>
              </w:rPr>
              <w:t>…</w:t>
            </w:r>
          </w:p>
        </w:tc>
        <w:tc>
          <w:tcPr>
            <w:tcW w:w="2869" w:type="dxa"/>
            <w:tcBorders>
              <w:top w:val="single" w:sz="4" w:space="0" w:color="auto"/>
              <w:left w:val="single" w:sz="4" w:space="0" w:color="auto"/>
              <w:bottom w:val="single" w:sz="4" w:space="0" w:color="auto"/>
              <w:right w:val="single" w:sz="4" w:space="0" w:color="auto"/>
            </w:tcBorders>
          </w:tcPr>
          <w:p w:rsidR="00021489" w:rsidRPr="00021489" w:rsidRDefault="00021489" w:rsidP="00021489">
            <w:pPr>
              <w:jc w:val="both"/>
              <w:rPr>
                <w:snapToGrid w:val="0"/>
                <w:sz w:val="18"/>
                <w:szCs w:val="18"/>
              </w:rPr>
            </w:pPr>
          </w:p>
        </w:tc>
        <w:tc>
          <w:tcPr>
            <w:tcW w:w="2439" w:type="dxa"/>
            <w:tcBorders>
              <w:top w:val="single" w:sz="4" w:space="0" w:color="auto"/>
              <w:left w:val="single" w:sz="4" w:space="0" w:color="auto"/>
              <w:bottom w:val="single" w:sz="4" w:space="0" w:color="auto"/>
              <w:right w:val="single" w:sz="4" w:space="0" w:color="auto"/>
            </w:tcBorders>
          </w:tcPr>
          <w:p w:rsidR="00021489" w:rsidRPr="00021489" w:rsidRDefault="00021489" w:rsidP="00021489">
            <w:pPr>
              <w:jc w:val="both"/>
              <w:rPr>
                <w:snapToGrid w:val="0"/>
                <w:sz w:val="18"/>
                <w:szCs w:val="18"/>
              </w:rPr>
            </w:pPr>
          </w:p>
        </w:tc>
        <w:tc>
          <w:tcPr>
            <w:tcW w:w="3261" w:type="dxa"/>
            <w:tcBorders>
              <w:top w:val="single" w:sz="4" w:space="0" w:color="auto"/>
              <w:left w:val="single" w:sz="4" w:space="0" w:color="auto"/>
              <w:bottom w:val="single" w:sz="4" w:space="0" w:color="auto"/>
              <w:right w:val="single" w:sz="4" w:space="0" w:color="auto"/>
            </w:tcBorders>
          </w:tcPr>
          <w:p w:rsidR="00021489" w:rsidRPr="00021489" w:rsidRDefault="00021489" w:rsidP="00021489">
            <w:pPr>
              <w:jc w:val="both"/>
              <w:rPr>
                <w:snapToGrid w:val="0"/>
                <w:sz w:val="18"/>
                <w:szCs w:val="18"/>
              </w:rPr>
            </w:pPr>
          </w:p>
        </w:tc>
      </w:tr>
    </w:tbl>
    <w:p w:rsidR="00021489" w:rsidRPr="00021489" w:rsidRDefault="00021489" w:rsidP="00021489">
      <w:r w:rsidRPr="00021489">
        <w:t>____________________________________</w:t>
      </w:r>
    </w:p>
    <w:p w:rsidR="00021489" w:rsidRPr="00021489" w:rsidRDefault="00021489" w:rsidP="00021489">
      <w:pPr>
        <w:ind w:right="3684"/>
        <w:jc w:val="center"/>
        <w:rPr>
          <w:vertAlign w:val="superscript"/>
        </w:rPr>
      </w:pPr>
      <w:r w:rsidRPr="00021489">
        <w:rPr>
          <w:vertAlign w:val="superscript"/>
        </w:rPr>
        <w:t>(подпись, М.П.)</w:t>
      </w:r>
    </w:p>
    <w:p w:rsidR="00021489" w:rsidRPr="00021489" w:rsidRDefault="00021489" w:rsidP="00021489">
      <w:r w:rsidRPr="00021489">
        <w:t>____________________________________</w:t>
      </w:r>
    </w:p>
    <w:p w:rsidR="00021489" w:rsidRPr="00021489" w:rsidRDefault="00021489" w:rsidP="00021489">
      <w:pPr>
        <w:ind w:right="3684"/>
        <w:jc w:val="center"/>
        <w:rPr>
          <w:vertAlign w:val="superscript"/>
        </w:rPr>
      </w:pPr>
      <w:r w:rsidRPr="00021489">
        <w:rPr>
          <w:vertAlign w:val="superscript"/>
        </w:rPr>
        <w:t>(фамилия, имя, отчество подписавшего, должность)</w:t>
      </w:r>
    </w:p>
    <w:p w:rsidR="00021489" w:rsidRPr="00021489" w:rsidRDefault="00021489" w:rsidP="00021489"/>
    <w:p w:rsidR="00021489" w:rsidRPr="00021489" w:rsidRDefault="00021489" w:rsidP="00021489">
      <w:pPr>
        <w:jc w:val="both"/>
        <w:rPr>
          <w:color w:val="000000" w:themeColor="text1"/>
        </w:rPr>
      </w:pPr>
    </w:p>
    <w:p w:rsidR="00C227ED" w:rsidRDefault="00C227ED" w:rsidP="00035319">
      <w:pPr>
        <w:ind w:firstLine="709"/>
        <w:jc w:val="both"/>
        <w:rPr>
          <w:b/>
        </w:rPr>
      </w:pPr>
    </w:p>
    <w:p w:rsidR="00021489" w:rsidRDefault="00021489" w:rsidP="00035319">
      <w:pPr>
        <w:ind w:firstLine="709"/>
        <w:jc w:val="both"/>
        <w:rPr>
          <w:b/>
        </w:rPr>
      </w:pPr>
    </w:p>
    <w:p w:rsidR="00021489" w:rsidRDefault="00021489" w:rsidP="00035319">
      <w:pPr>
        <w:ind w:firstLine="709"/>
        <w:jc w:val="both"/>
        <w:rPr>
          <w:b/>
        </w:rPr>
      </w:pPr>
    </w:p>
    <w:p w:rsidR="00021489" w:rsidRPr="00944CF7" w:rsidRDefault="00021489" w:rsidP="00035319">
      <w:pPr>
        <w:ind w:firstLine="709"/>
        <w:jc w:val="both"/>
        <w:rPr>
          <w:b/>
        </w:rPr>
      </w:pPr>
    </w:p>
    <w:sectPr w:rsidR="00021489" w:rsidRPr="00944CF7" w:rsidSect="0067234F">
      <w:pgSz w:w="11906" w:h="16838"/>
      <w:pgMar w:top="851" w:right="851" w:bottom="992" w:left="1259"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1E02" w:rsidRDefault="001C1E02" w:rsidP="00E10CBE">
      <w:r>
        <w:separator/>
      </w:r>
    </w:p>
  </w:endnote>
  <w:endnote w:type="continuationSeparator" w:id="0">
    <w:p w:rsidR="001C1E02" w:rsidRDefault="001C1E02" w:rsidP="00E10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font277">
    <w:charset w:val="CC"/>
    <w:family w:val="auto"/>
    <w:pitch w:val="variable"/>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pragmatica-bold">
    <w:panose1 w:val="00000000000000000000"/>
    <w:charset w:val="00"/>
    <w:family w:val="auto"/>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Times">
    <w:panose1 w:val="02020603050405020304"/>
    <w:charset w:val="CC"/>
    <w:family w:val="roman"/>
    <w:pitch w:val="variable"/>
    <w:sig w:usb0="E0002EFF" w:usb1="C0007843" w:usb2="00000009" w:usb3="00000000" w:csb0="000001FF" w:csb1="00000000"/>
  </w:font>
  <w:font w:name="Constantia">
    <w:panose1 w:val="02030602050306030303"/>
    <w:charset w:val="CC"/>
    <w:family w:val="roman"/>
    <w:pitch w:val="variable"/>
    <w:sig w:usb0="A00002EF" w:usb1="4000204B" w:usb2="00000000" w:usb3="00000000" w:csb0="0000019F" w:csb1="00000000"/>
  </w:font>
  <w:font w:name="garamondc">
    <w:altName w:val="Times New Roman"/>
    <w:panose1 w:val="00000000000000000000"/>
    <w:charset w:val="00"/>
    <w:family w:val="roman"/>
    <w:notTrueType/>
    <w:pitch w:val="default"/>
  </w:font>
  <w:font w:name="OpenSymbol">
    <w:charset w:val="00"/>
    <w:family w:val="auto"/>
    <w:pitch w:val="variable"/>
    <w:sig w:usb0="00000003" w:usb1="1001ECEA" w:usb2="00000000" w:usb3="00000000" w:csb0="00000001"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letter gothic">
    <w:charset w:val="00"/>
    <w:family w:val="modern"/>
    <w:pitch w:val="fixed"/>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Gelvetsky 12p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PragmaticaTT">
    <w:charset w:val="CC"/>
    <w:family w:val="roman"/>
    <w:pitch w:val="variable"/>
  </w:font>
  <w:font w:name="GaramondNarrowC">
    <w:charset w:val="CC"/>
    <w:family w:val="roman"/>
    <w:pitch w:val="variable"/>
  </w:font>
  <w:font w:name="MS ??">
    <w:charset w:val="CC"/>
    <w:family w:val="auto"/>
    <w:pitch w:val="variable"/>
  </w:font>
  <w:font w:name="SimSun">
    <w:altName w:val="宋体"/>
    <w:panose1 w:val="02010600030101010101"/>
    <w:charset w:val="86"/>
    <w:family w:val="auto"/>
    <w:notTrueType/>
    <w:pitch w:val="variable"/>
    <w:sig w:usb0="00000001" w:usb1="080E0000" w:usb2="00000010" w:usb3="00000000" w:csb0="00040000" w:csb1="00000000"/>
  </w:font>
  <w:font w:name="F">
    <w:altName w:val="Times New Roman"/>
    <w:charset w:val="CC"/>
    <w:family w:val="auto"/>
    <w:pitch w:val="variable"/>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10002FF" w:usb1="4000FCFF" w:usb2="00000009" w:usb3="00000000" w:csb0="0000019F" w:csb1="00000000"/>
  </w:font>
  <w:font w:name="Bookman Old Style">
    <w:panose1 w:val="02050604050505020204"/>
    <w:charset w:val="CC"/>
    <w:family w:val="roman"/>
    <w:pitch w:val="variable"/>
    <w:sig w:usb0="00000287" w:usb1="00000000" w:usb2="00000000" w:usb3="00000000" w:csb0="0000009F" w:csb1="00000000"/>
  </w:font>
  <w:font w:name="Consultant">
    <w:altName w:val="Times New Roman"/>
    <w:panose1 w:val="00000000000000000000"/>
    <w:charset w:val="CC"/>
    <w:family w:val="roman"/>
    <w:notTrueType/>
    <w:pitch w:val="variable"/>
    <w:sig w:usb0="00000201" w:usb1="00000000" w:usb2="00000000" w:usb3="00000000" w:csb0="00000004" w:csb1="00000000"/>
  </w:font>
  <w:font w:name="Baltica">
    <w:altName w:val="Times New Roman"/>
    <w:panose1 w:val="00000000000000000000"/>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Garamond MT">
    <w:altName w:val="Garamond"/>
    <w:panose1 w:val="00000000000000000000"/>
    <w:charset w:val="00"/>
    <w:family w:val="roman"/>
    <w:notTrueType/>
    <w:pitch w:val="variable"/>
    <w:sig w:usb0="00000003" w:usb1="00000000" w:usb2="00000000" w:usb3="00000000" w:csb0="00000001" w:csb1="00000000"/>
  </w:font>
  <w:font w:name="TimesDL">
    <w:altName w:val="Times New Roman"/>
    <w:panose1 w:val="00000000000000000000"/>
    <w:charset w:val="00"/>
    <w:family w:val="auto"/>
    <w:notTrueType/>
    <w:pitch w:val="variable"/>
    <w:sig w:usb0="00000003" w:usb1="00000000" w:usb2="00000000" w:usb3="00000000" w:csb0="00000001" w:csb1="00000000"/>
  </w:font>
  <w:font w:name="Sylfaen">
    <w:panose1 w:val="010A0502050306030303"/>
    <w:charset w:val="00"/>
    <w:family w:val="roman"/>
    <w:notTrueType/>
    <w:pitch w:val="variable"/>
    <w:sig w:usb0="00C00283" w:usb1="00000000" w:usb2="00000000" w:usb3="00000000" w:csb0="0000000D" w:csb1="00000000"/>
  </w:font>
  <w:font w:name="Calibri Light">
    <w:panose1 w:val="020F0302020204030204"/>
    <w:charset w:val="CC"/>
    <w:family w:val="swiss"/>
    <w:pitch w:val="variable"/>
    <w:sig w:usb0="A00002EF" w:usb1="4000207B" w:usb2="00000000" w:usb3="00000000" w:csb0="0000019F" w:csb1="00000000"/>
  </w:font>
  <w:font w:name="ArialMT">
    <w:altName w:val="MS Mincho"/>
    <w:panose1 w:val="00000000000000000000"/>
    <w:charset w:val="80"/>
    <w:family w:val="auto"/>
    <w:notTrueType/>
    <w:pitch w:val="default"/>
    <w:sig w:usb0="00000001" w:usb1="08070000" w:usb2="00000010" w:usb3="00000000" w:csb0="00020000"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13821012"/>
      <w:docPartObj>
        <w:docPartGallery w:val="Page Numbers (Bottom of Page)"/>
        <w:docPartUnique/>
      </w:docPartObj>
    </w:sdtPr>
    <w:sdtEndPr/>
    <w:sdtContent>
      <w:p w:rsidR="001C1E02" w:rsidRDefault="001C1E02">
        <w:pPr>
          <w:pStyle w:val="a9"/>
          <w:jc w:val="right"/>
        </w:pPr>
        <w:r>
          <w:fldChar w:fldCharType="begin"/>
        </w:r>
        <w:r>
          <w:instrText>PAGE   \* MERGEFORMAT</w:instrText>
        </w:r>
        <w:r>
          <w:fldChar w:fldCharType="separate"/>
        </w:r>
        <w:r w:rsidR="00A80B6E">
          <w:rPr>
            <w:noProof/>
          </w:rPr>
          <w:t>22</w:t>
        </w:r>
        <w:r>
          <w:fldChar w:fldCharType="end"/>
        </w:r>
      </w:p>
    </w:sdtContent>
  </w:sdt>
  <w:p w:rsidR="001C1E02" w:rsidRDefault="001C1E02">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1E02" w:rsidRDefault="001C1E02">
    <w:pPr>
      <w:pStyle w:val="a9"/>
      <w:jc w:val="right"/>
    </w:pPr>
  </w:p>
  <w:p w:rsidR="001C1E02" w:rsidRDefault="001C1E02">
    <w:pPr>
      <w:pStyle w:val="a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1E02" w:rsidRDefault="001C1E02">
    <w:pPr>
      <w:pStyle w:val="a9"/>
      <w:jc w:val="right"/>
    </w:pPr>
  </w:p>
  <w:p w:rsidR="001C1E02" w:rsidRDefault="001C1E02">
    <w:pPr>
      <w:pStyle w:val="a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33733828"/>
      <w:docPartObj>
        <w:docPartGallery w:val="Page Numbers (Bottom of Page)"/>
        <w:docPartUnique/>
      </w:docPartObj>
    </w:sdtPr>
    <w:sdtEndPr/>
    <w:sdtContent>
      <w:p w:rsidR="001C1E02" w:rsidRDefault="001C1E02">
        <w:pPr>
          <w:pStyle w:val="a9"/>
          <w:jc w:val="right"/>
        </w:pPr>
        <w:r>
          <w:fldChar w:fldCharType="begin"/>
        </w:r>
        <w:r>
          <w:instrText>PAGE   \* MERGEFORMAT</w:instrText>
        </w:r>
        <w:r>
          <w:fldChar w:fldCharType="separate"/>
        </w:r>
        <w:r w:rsidR="00A80B6E">
          <w:rPr>
            <w:noProof/>
          </w:rPr>
          <w:t>1</w:t>
        </w:r>
        <w:r>
          <w:fldChar w:fldCharType="end"/>
        </w:r>
      </w:p>
    </w:sdtContent>
  </w:sdt>
  <w:p w:rsidR="001C1E02" w:rsidRDefault="001C1E02">
    <w:pPr>
      <w:pStyle w:val="a9"/>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1E02" w:rsidRDefault="001C1E02">
    <w:pPr>
      <w:pStyle w:val="a9"/>
      <w:jc w:val="center"/>
    </w:pPr>
  </w:p>
  <w:p w:rsidR="001C1E02" w:rsidRDefault="001C1E02">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1E02" w:rsidRDefault="001C1E02" w:rsidP="00E10CBE">
      <w:r>
        <w:separator/>
      </w:r>
    </w:p>
  </w:footnote>
  <w:footnote w:type="continuationSeparator" w:id="0">
    <w:p w:rsidR="001C1E02" w:rsidRDefault="001C1E02" w:rsidP="00E10CBE">
      <w:r>
        <w:continuationSeparator/>
      </w:r>
    </w:p>
  </w:footnote>
  <w:footnote w:id="1">
    <w:p w:rsidR="001C1E02" w:rsidRDefault="001C1E02" w:rsidP="00021489">
      <w:pPr>
        <w:pStyle w:val="afff0"/>
        <w:jc w:val="both"/>
        <w:rPr>
          <w:sz w:val="18"/>
          <w:szCs w:val="18"/>
        </w:rPr>
      </w:pPr>
      <w:r>
        <w:rPr>
          <w:rStyle w:val="affb"/>
          <w:sz w:val="18"/>
          <w:szCs w:val="18"/>
        </w:rPr>
        <w:footnoteRef/>
      </w:r>
      <w:r>
        <w:rPr>
          <w:sz w:val="18"/>
          <w:szCs w:val="18"/>
        </w:rPr>
        <w:t xml:space="preserve"> При указании наименования страны происхождения участникам рекомендуется руководствоваться Общероссийским классификатором стран мира ОК (МК (ИСО 3166) 004-97) 025-2001.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1E02" w:rsidRDefault="001C1E02" w:rsidP="0041356B">
    <w:pPr>
      <w:pStyle w:val="a7"/>
      <w:suppressLineNumbers/>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2"/>
    <w:multiLevelType w:val="singleLevel"/>
    <w:tmpl w:val="4F9695FA"/>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00000002"/>
    <w:multiLevelType w:val="multilevel"/>
    <w:tmpl w:val="00000002"/>
    <w:name w:val="WW8Num2"/>
    <w:lvl w:ilvl="0">
      <w:start w:val="1"/>
      <w:numFmt w:val="decimal"/>
      <w:lvlText w:val="%1."/>
      <w:lvlJc w:val="left"/>
      <w:pPr>
        <w:tabs>
          <w:tab w:val="num" w:pos="1134"/>
        </w:tabs>
        <w:ind w:left="0" w:firstLine="720"/>
      </w:pPr>
      <w:rPr>
        <w:rFonts w:ascii="Times New Roman" w:hAnsi="Times New Roman" w:cs="Times New Roman"/>
        <w:b w:val="0"/>
        <w:bCs w:val="0"/>
        <w:i/>
        <w:iCs/>
        <w:caps w:val="0"/>
        <w:smallCaps w:val="0"/>
        <w:strike w:val="0"/>
        <w:dstrike w:val="0"/>
        <w:color w:val="000000"/>
        <w:spacing w:val="0"/>
        <w:w w:val="100"/>
        <w:position w:val="0"/>
        <w:sz w:val="23"/>
        <w:szCs w:val="23"/>
        <w:u w:val="none"/>
        <w:vertAlign w:val="baseline"/>
        <w:lang w:val="ru-RU"/>
      </w:rPr>
    </w:lvl>
    <w:lvl w:ilvl="1">
      <w:start w:val="1"/>
      <w:numFmt w:val="decimal"/>
      <w:lvlText w:val="%1.%2."/>
      <w:lvlJc w:val="left"/>
      <w:pPr>
        <w:tabs>
          <w:tab w:val="num" w:pos="1134"/>
        </w:tabs>
        <w:ind w:left="1134" w:hanging="1133"/>
      </w:pPr>
      <w:rPr>
        <w:rFonts w:cs="Times New Roman"/>
        <w:b w:val="0"/>
      </w:rPr>
    </w:lvl>
    <w:lvl w:ilvl="2">
      <w:start w:val="1"/>
      <w:numFmt w:val="decimal"/>
      <w:lvlText w:val="%1.%2.%3."/>
      <w:lvlJc w:val="left"/>
      <w:pPr>
        <w:tabs>
          <w:tab w:val="num" w:pos="1134"/>
        </w:tabs>
        <w:ind w:left="1134" w:hanging="1133"/>
      </w:pPr>
      <w:rPr>
        <w:rFonts w:cs="Times New Roman"/>
      </w:rPr>
    </w:lvl>
    <w:lvl w:ilvl="3">
      <w:start w:val="1"/>
      <w:numFmt w:val="decimal"/>
      <w:lvlText w:val="%1.%2.%3.%4."/>
      <w:lvlJc w:val="left"/>
      <w:pPr>
        <w:tabs>
          <w:tab w:val="num" w:pos="1134"/>
        </w:tabs>
        <w:ind w:left="1134" w:hanging="1134"/>
      </w:pPr>
      <w:rPr>
        <w:rFonts w:cs="Times New Roman"/>
      </w:rPr>
    </w:lvl>
    <w:lvl w:ilvl="4">
      <w:start w:val="1"/>
      <w:numFmt w:val="lowerLetter"/>
      <w:lvlText w:val="%2.%3.%4.%5)"/>
      <w:lvlJc w:val="left"/>
      <w:pPr>
        <w:tabs>
          <w:tab w:val="num" w:pos="1701"/>
        </w:tabs>
        <w:ind w:left="1701" w:hanging="567"/>
      </w:pPr>
      <w:rPr>
        <w:rFonts w:cs="Times New Roman"/>
        <w:color w:val="000000"/>
      </w:r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3"/>
    <w:multiLevelType w:val="multilevel"/>
    <w:tmpl w:val="00000003"/>
    <w:name w:val="WW8Num3"/>
    <w:lvl w:ilvl="0">
      <w:start w:val="1"/>
      <w:numFmt w:val="bullet"/>
      <w:lvlText w:val="-"/>
      <w:lvlJc w:val="left"/>
      <w:pPr>
        <w:tabs>
          <w:tab w:val="num" w:pos="0"/>
        </w:tabs>
        <w:ind w:left="720" w:hanging="360"/>
      </w:pPr>
      <w:rPr>
        <w:rFonts w:ascii="Times New Roman" w:hAnsi="Times New Roman" w:cs="Times New Roman"/>
        <w:b w:val="0"/>
        <w:bCs w:val="0"/>
        <w:i/>
        <w:iCs/>
        <w:caps w:val="0"/>
        <w:smallCaps w:val="0"/>
        <w:strike w:val="0"/>
        <w:dstrike w:val="0"/>
        <w:color w:val="000000"/>
        <w:spacing w:val="0"/>
        <w:w w:val="100"/>
        <w:position w:val="0"/>
        <w:sz w:val="23"/>
        <w:szCs w:val="23"/>
        <w:u w:val="none"/>
        <w:vertAlign w:val="baseline"/>
        <w:lang w:val="ru-RU"/>
      </w:rPr>
    </w:lvl>
    <w:lvl w:ilvl="1">
      <w:start w:val="1"/>
      <w:numFmt w:val="decimal"/>
      <w:lvlText w:val="%2"/>
      <w:lvlJc w:val="left"/>
      <w:pPr>
        <w:tabs>
          <w:tab w:val="num" w:pos="0"/>
        </w:tabs>
        <w:ind w:left="1080" w:hanging="360"/>
      </w:p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3" w15:restartNumberingAfterBreak="0">
    <w:nsid w:val="00000004"/>
    <w:multiLevelType w:val="multilevel"/>
    <w:tmpl w:val="00000004"/>
    <w:name w:val="WW8Num4"/>
    <w:lvl w:ilvl="0">
      <w:start w:val="1"/>
      <w:numFmt w:val="upp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4" w15:restartNumberingAfterBreak="0">
    <w:nsid w:val="00000005"/>
    <w:multiLevelType w:val="multilevel"/>
    <w:tmpl w:val="00000005"/>
    <w:name w:val="WW8Num5"/>
    <w:lvl w:ilvl="0">
      <w:start w:val="1"/>
      <w:numFmt w:val="bullet"/>
      <w:lvlText w:val=""/>
      <w:lvlJc w:val="left"/>
      <w:pPr>
        <w:tabs>
          <w:tab w:val="num" w:pos="0"/>
        </w:tabs>
        <w:ind w:left="720" w:hanging="360"/>
      </w:pPr>
      <w:rPr>
        <w:rFonts w:ascii="Symbol" w:hAnsi="Symbol" w:cs="font277"/>
        <w:b w:val="0"/>
        <w:color w:val="00000A"/>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5" w15:restartNumberingAfterBreak="0">
    <w:nsid w:val="00000006"/>
    <w:multiLevelType w:val="multilevel"/>
    <w:tmpl w:val="00000006"/>
    <w:name w:val="WW8Num6"/>
    <w:lvl w:ilvl="0">
      <w:start w:val="25"/>
      <w:numFmt w:val="decimal"/>
      <w:lvlText w:val="%1."/>
      <w:lvlJc w:val="left"/>
      <w:pPr>
        <w:tabs>
          <w:tab w:val="num" w:pos="0"/>
        </w:tabs>
        <w:ind w:left="349" w:hanging="360"/>
      </w:pPr>
      <w:rPr>
        <w:rFonts w:cs="font277"/>
        <w:b w:val="0"/>
        <w:color w:val="00000A"/>
      </w:rPr>
    </w:lvl>
    <w:lvl w:ilvl="1">
      <w:start w:val="1"/>
      <w:numFmt w:val="decimal"/>
      <w:lvlText w:val="%1.%2."/>
      <w:lvlJc w:val="left"/>
      <w:pPr>
        <w:tabs>
          <w:tab w:val="num" w:pos="0"/>
        </w:tabs>
        <w:ind w:left="229" w:hanging="480"/>
      </w:pPr>
    </w:lvl>
    <w:lvl w:ilvl="2">
      <w:start w:val="1"/>
      <w:numFmt w:val="decimal"/>
      <w:lvlText w:val="%1.%2.%3."/>
      <w:lvlJc w:val="left"/>
      <w:pPr>
        <w:tabs>
          <w:tab w:val="num" w:pos="0"/>
        </w:tabs>
        <w:ind w:left="11" w:hanging="720"/>
      </w:pPr>
    </w:lvl>
    <w:lvl w:ilvl="3">
      <w:start w:val="1"/>
      <w:numFmt w:val="decimal"/>
      <w:lvlText w:val="%1.%2.%3.%4."/>
      <w:lvlJc w:val="left"/>
      <w:pPr>
        <w:tabs>
          <w:tab w:val="num" w:pos="0"/>
        </w:tabs>
        <w:ind w:left="11" w:hanging="720"/>
      </w:pPr>
    </w:lvl>
    <w:lvl w:ilvl="4">
      <w:start w:val="1"/>
      <w:numFmt w:val="decimal"/>
      <w:lvlText w:val="%1.%2.%3.%4.%5."/>
      <w:lvlJc w:val="left"/>
      <w:pPr>
        <w:tabs>
          <w:tab w:val="num" w:pos="0"/>
        </w:tabs>
        <w:ind w:left="371" w:hanging="1080"/>
      </w:pPr>
    </w:lvl>
    <w:lvl w:ilvl="5">
      <w:start w:val="1"/>
      <w:numFmt w:val="decimal"/>
      <w:lvlText w:val="%1.%2.%3.%4.%5.%6."/>
      <w:lvlJc w:val="left"/>
      <w:pPr>
        <w:tabs>
          <w:tab w:val="num" w:pos="0"/>
        </w:tabs>
        <w:ind w:left="371" w:hanging="1080"/>
      </w:pPr>
    </w:lvl>
    <w:lvl w:ilvl="6">
      <w:start w:val="1"/>
      <w:numFmt w:val="decimal"/>
      <w:lvlText w:val="%1.%2.%3.%4.%5.%6.%7."/>
      <w:lvlJc w:val="left"/>
      <w:pPr>
        <w:tabs>
          <w:tab w:val="num" w:pos="0"/>
        </w:tabs>
        <w:ind w:left="731" w:hanging="1440"/>
      </w:pPr>
    </w:lvl>
    <w:lvl w:ilvl="7">
      <w:start w:val="1"/>
      <w:numFmt w:val="decimal"/>
      <w:lvlText w:val="%1.%2.%3.%4.%5.%6.%7.%8."/>
      <w:lvlJc w:val="left"/>
      <w:pPr>
        <w:tabs>
          <w:tab w:val="num" w:pos="0"/>
        </w:tabs>
        <w:ind w:left="731" w:hanging="1440"/>
      </w:pPr>
    </w:lvl>
    <w:lvl w:ilvl="8">
      <w:start w:val="1"/>
      <w:numFmt w:val="decimal"/>
      <w:lvlText w:val="%1.%2.%3.%4.%5.%6.%7.%8.%9."/>
      <w:lvlJc w:val="left"/>
      <w:pPr>
        <w:tabs>
          <w:tab w:val="num" w:pos="0"/>
        </w:tabs>
        <w:ind w:left="1091" w:hanging="1800"/>
      </w:pPr>
    </w:lvl>
  </w:abstractNum>
  <w:abstractNum w:abstractNumId="6" w15:restartNumberingAfterBreak="0">
    <w:nsid w:val="00000007"/>
    <w:multiLevelType w:val="multilevel"/>
    <w:tmpl w:val="00000007"/>
    <w:name w:val="WW8Num7"/>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2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81784F"/>
    <w:multiLevelType w:val="hybridMultilevel"/>
    <w:tmpl w:val="619062EC"/>
    <w:lvl w:ilvl="0" w:tplc="E64CB918">
      <w:start w:val="1"/>
      <w:numFmt w:val="bullet"/>
      <w:pStyle w:val="Numerierung"/>
      <w:lvlText w:val=""/>
      <w:lvlJc w:val="left"/>
      <w:pPr>
        <w:tabs>
          <w:tab w:val="num" w:pos="360"/>
        </w:tabs>
        <w:ind w:left="284" w:hanging="284"/>
      </w:pPr>
      <w:rPr>
        <w:rFonts w:ascii="Symbol" w:hAnsi="Symbol" w:hint="default"/>
        <w:color w:val="auto"/>
        <w:sz w:val="16"/>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4666B2D"/>
    <w:multiLevelType w:val="multilevel"/>
    <w:tmpl w:val="C6C02C9A"/>
    <w:lvl w:ilvl="0">
      <w:start w:val="1"/>
      <w:numFmt w:val="decimal"/>
      <w:lvlText w:val="4.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063F5EB8"/>
    <w:multiLevelType w:val="hybridMultilevel"/>
    <w:tmpl w:val="204EC42E"/>
    <w:lvl w:ilvl="0" w:tplc="D0E2F9B2">
      <w:start w:val="12"/>
      <w:numFmt w:val="bullet"/>
      <w:lvlText w:val="-"/>
      <w:lvlJc w:val="left"/>
      <w:pPr>
        <w:ind w:left="360" w:hanging="360"/>
      </w:pPr>
      <w:rPr>
        <w:rFonts w:ascii="Times New Roman" w:eastAsia="Times New Roman" w:hAnsi="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 w15:restartNumberingAfterBreak="0">
    <w:nsid w:val="084F777C"/>
    <w:multiLevelType w:val="hybridMultilevel"/>
    <w:tmpl w:val="1AE658F2"/>
    <w:lvl w:ilvl="0" w:tplc="2BEED5F8">
      <w:start w:val="1"/>
      <w:numFmt w:val="bullet"/>
      <w:pStyle w:val="a"/>
      <w:lvlText w:val=""/>
      <w:lvlJc w:val="left"/>
      <w:pPr>
        <w:tabs>
          <w:tab w:val="num" w:pos="1418"/>
        </w:tabs>
        <w:ind w:left="1418" w:hanging="567"/>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56A32A0"/>
    <w:multiLevelType w:val="multilevel"/>
    <w:tmpl w:val="ACB63BE2"/>
    <w:lvl w:ilvl="0">
      <w:start w:val="3"/>
      <w:numFmt w:val="decimal"/>
      <w:lvlText w:val="9.%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7803DAC"/>
    <w:multiLevelType w:val="hybridMultilevel"/>
    <w:tmpl w:val="55783BFC"/>
    <w:lvl w:ilvl="0" w:tplc="D0E2F9B2">
      <w:start w:val="12"/>
      <w:numFmt w:val="bullet"/>
      <w:lvlText w:val="-"/>
      <w:lvlJc w:val="left"/>
      <w:pPr>
        <w:ind w:left="360" w:hanging="360"/>
      </w:pPr>
      <w:rPr>
        <w:rFonts w:ascii="Times New Roman" w:eastAsia="Times New Roman" w:hAnsi="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3" w15:restartNumberingAfterBreak="0">
    <w:nsid w:val="18DA1C8A"/>
    <w:multiLevelType w:val="hybridMultilevel"/>
    <w:tmpl w:val="6318FB5C"/>
    <w:lvl w:ilvl="0" w:tplc="BB76561C">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9410AAA"/>
    <w:multiLevelType w:val="hybridMultilevel"/>
    <w:tmpl w:val="9B26ABF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1AB94F39"/>
    <w:multiLevelType w:val="multilevel"/>
    <w:tmpl w:val="0F1CFF90"/>
    <w:lvl w:ilvl="0">
      <w:start w:val="1"/>
      <w:numFmt w:val="decimal"/>
      <w:lvlText w:val="%1."/>
      <w:lvlJc w:val="left"/>
      <w:pPr>
        <w:ind w:left="396" w:hanging="396"/>
      </w:pPr>
      <w:rPr>
        <w:rFonts w:hint="default"/>
      </w:rPr>
    </w:lvl>
    <w:lvl w:ilvl="1">
      <w:start w:val="1"/>
      <w:numFmt w:val="decimal"/>
      <w:lvlText w:val="%1.%2."/>
      <w:lvlJc w:val="left"/>
      <w:pPr>
        <w:ind w:left="964" w:hanging="396"/>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6" w15:restartNumberingAfterBreak="0">
    <w:nsid w:val="1BA96729"/>
    <w:multiLevelType w:val="multilevel"/>
    <w:tmpl w:val="668221C8"/>
    <w:lvl w:ilvl="0">
      <w:start w:val="1"/>
      <w:numFmt w:val="decimal"/>
      <w:lvlText w:val="%1."/>
      <w:lvlJc w:val="left"/>
      <w:pPr>
        <w:tabs>
          <w:tab w:val="num" w:pos="720"/>
        </w:tabs>
        <w:ind w:left="720" w:hanging="360"/>
      </w:pPr>
      <w:rPr>
        <w:rFonts w:cs="Times New Roman"/>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7" w15:restartNumberingAfterBreak="0">
    <w:nsid w:val="23A23140"/>
    <w:multiLevelType w:val="multilevel"/>
    <w:tmpl w:val="560A11D0"/>
    <w:lvl w:ilvl="0">
      <w:start w:val="1"/>
      <w:numFmt w:val="decimal"/>
      <w:lvlText w:val="4.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4E815E4"/>
    <w:multiLevelType w:val="hybridMultilevel"/>
    <w:tmpl w:val="56440222"/>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9" w15:restartNumberingAfterBreak="0">
    <w:nsid w:val="2C4D48D3"/>
    <w:multiLevelType w:val="hybridMultilevel"/>
    <w:tmpl w:val="7096A288"/>
    <w:lvl w:ilvl="0" w:tplc="38C8BA74">
      <w:start w:val="1"/>
      <w:numFmt w:val="bullet"/>
      <w:pStyle w:val="2"/>
      <w:lvlText w:val=""/>
      <w:lvlJc w:val="left"/>
      <w:pPr>
        <w:tabs>
          <w:tab w:val="num" w:pos="1985"/>
        </w:tabs>
        <w:ind w:left="1985" w:hanging="567"/>
      </w:pPr>
      <w:rPr>
        <w:rFonts w:ascii="Wingdings" w:hAnsi="Wingdings" w:hint="default"/>
      </w:rPr>
    </w:lvl>
    <w:lvl w:ilvl="1" w:tplc="04070003" w:tentative="1">
      <w:start w:val="1"/>
      <w:numFmt w:val="bullet"/>
      <w:lvlText w:val="o"/>
      <w:lvlJc w:val="left"/>
      <w:pPr>
        <w:tabs>
          <w:tab w:val="num" w:pos="1723"/>
        </w:tabs>
        <w:ind w:left="1723" w:hanging="360"/>
      </w:pPr>
      <w:rPr>
        <w:rFonts w:ascii="Courier New" w:hAnsi="Courier New" w:hint="default"/>
      </w:rPr>
    </w:lvl>
    <w:lvl w:ilvl="2" w:tplc="04070005" w:tentative="1">
      <w:start w:val="1"/>
      <w:numFmt w:val="bullet"/>
      <w:lvlText w:val=""/>
      <w:lvlJc w:val="left"/>
      <w:pPr>
        <w:tabs>
          <w:tab w:val="num" w:pos="2443"/>
        </w:tabs>
        <w:ind w:left="2443" w:hanging="360"/>
      </w:pPr>
      <w:rPr>
        <w:rFonts w:ascii="Wingdings" w:hAnsi="Wingdings" w:hint="default"/>
      </w:rPr>
    </w:lvl>
    <w:lvl w:ilvl="3" w:tplc="04070001" w:tentative="1">
      <w:start w:val="1"/>
      <w:numFmt w:val="bullet"/>
      <w:lvlText w:val=""/>
      <w:lvlJc w:val="left"/>
      <w:pPr>
        <w:tabs>
          <w:tab w:val="num" w:pos="3163"/>
        </w:tabs>
        <w:ind w:left="3163" w:hanging="360"/>
      </w:pPr>
      <w:rPr>
        <w:rFonts w:ascii="Symbol" w:hAnsi="Symbol" w:hint="default"/>
      </w:rPr>
    </w:lvl>
    <w:lvl w:ilvl="4" w:tplc="04070003" w:tentative="1">
      <w:start w:val="1"/>
      <w:numFmt w:val="bullet"/>
      <w:lvlText w:val="o"/>
      <w:lvlJc w:val="left"/>
      <w:pPr>
        <w:tabs>
          <w:tab w:val="num" w:pos="3883"/>
        </w:tabs>
        <w:ind w:left="3883" w:hanging="360"/>
      </w:pPr>
      <w:rPr>
        <w:rFonts w:ascii="Courier New" w:hAnsi="Courier New" w:hint="default"/>
      </w:rPr>
    </w:lvl>
    <w:lvl w:ilvl="5" w:tplc="04070005" w:tentative="1">
      <w:start w:val="1"/>
      <w:numFmt w:val="bullet"/>
      <w:lvlText w:val=""/>
      <w:lvlJc w:val="left"/>
      <w:pPr>
        <w:tabs>
          <w:tab w:val="num" w:pos="4603"/>
        </w:tabs>
        <w:ind w:left="4603" w:hanging="360"/>
      </w:pPr>
      <w:rPr>
        <w:rFonts w:ascii="Wingdings" w:hAnsi="Wingdings" w:hint="default"/>
      </w:rPr>
    </w:lvl>
    <w:lvl w:ilvl="6" w:tplc="04070001" w:tentative="1">
      <w:start w:val="1"/>
      <w:numFmt w:val="bullet"/>
      <w:lvlText w:val=""/>
      <w:lvlJc w:val="left"/>
      <w:pPr>
        <w:tabs>
          <w:tab w:val="num" w:pos="5323"/>
        </w:tabs>
        <w:ind w:left="5323" w:hanging="360"/>
      </w:pPr>
      <w:rPr>
        <w:rFonts w:ascii="Symbol" w:hAnsi="Symbol" w:hint="default"/>
      </w:rPr>
    </w:lvl>
    <w:lvl w:ilvl="7" w:tplc="04070003" w:tentative="1">
      <w:start w:val="1"/>
      <w:numFmt w:val="bullet"/>
      <w:lvlText w:val="o"/>
      <w:lvlJc w:val="left"/>
      <w:pPr>
        <w:tabs>
          <w:tab w:val="num" w:pos="6043"/>
        </w:tabs>
        <w:ind w:left="6043" w:hanging="360"/>
      </w:pPr>
      <w:rPr>
        <w:rFonts w:ascii="Courier New" w:hAnsi="Courier New" w:hint="default"/>
      </w:rPr>
    </w:lvl>
    <w:lvl w:ilvl="8" w:tplc="04070005" w:tentative="1">
      <w:start w:val="1"/>
      <w:numFmt w:val="bullet"/>
      <w:lvlText w:val=""/>
      <w:lvlJc w:val="left"/>
      <w:pPr>
        <w:tabs>
          <w:tab w:val="num" w:pos="6763"/>
        </w:tabs>
        <w:ind w:left="6763" w:hanging="360"/>
      </w:pPr>
      <w:rPr>
        <w:rFonts w:ascii="Wingdings" w:hAnsi="Wingdings" w:hint="default"/>
      </w:rPr>
    </w:lvl>
  </w:abstractNum>
  <w:abstractNum w:abstractNumId="20" w15:restartNumberingAfterBreak="0">
    <w:nsid w:val="31E729CB"/>
    <w:multiLevelType w:val="hybridMultilevel"/>
    <w:tmpl w:val="1BAC20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BC235F6"/>
    <w:multiLevelType w:val="hybridMultilevel"/>
    <w:tmpl w:val="A4A83D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C7E7807"/>
    <w:multiLevelType w:val="hybridMultilevel"/>
    <w:tmpl w:val="E2488062"/>
    <w:lvl w:ilvl="0" w:tplc="E12CDE5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B09535D"/>
    <w:multiLevelType w:val="hybridMultilevel"/>
    <w:tmpl w:val="A626B19C"/>
    <w:lvl w:ilvl="0" w:tplc="04684DAA">
      <w:start w:val="1"/>
      <w:numFmt w:val="none"/>
      <w:lvlText w:val="8."/>
      <w:lvlJc w:val="left"/>
      <w:pPr>
        <w:tabs>
          <w:tab w:val="num" w:pos="720"/>
        </w:tabs>
        <w:ind w:left="720" w:hanging="360"/>
      </w:pPr>
    </w:lvl>
    <w:lvl w:ilvl="1" w:tplc="04190019">
      <w:start w:val="1"/>
      <w:numFmt w:val="lowerLetter"/>
      <w:lvlText w:val="%2."/>
      <w:lvlJc w:val="left"/>
      <w:pPr>
        <w:tabs>
          <w:tab w:val="num" w:pos="1440"/>
        </w:tabs>
        <w:ind w:left="1440" w:hanging="360"/>
      </w:pPr>
    </w:lvl>
    <w:lvl w:ilvl="2" w:tplc="48CC2468">
      <w:start w:val="11"/>
      <w:numFmt w:val="decimal"/>
      <w:lvlText w:val="%3."/>
      <w:lvlJc w:val="left"/>
      <w:pPr>
        <w:tabs>
          <w:tab w:val="num" w:pos="2340"/>
        </w:tabs>
        <w:ind w:left="2340" w:hanging="36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4" w15:restartNumberingAfterBreak="0">
    <w:nsid w:val="4B8B4C03"/>
    <w:multiLevelType w:val="hybridMultilevel"/>
    <w:tmpl w:val="78C8213A"/>
    <w:lvl w:ilvl="0" w:tplc="2452B21C">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BBC24BD"/>
    <w:multiLevelType w:val="multilevel"/>
    <w:tmpl w:val="57721E92"/>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bullet"/>
      <w:lvlText w:val=""/>
      <w:lvlJc w:val="left"/>
      <w:pPr>
        <w:ind w:left="3055"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C5E7160"/>
    <w:multiLevelType w:val="multilevel"/>
    <w:tmpl w:val="B03EC0C0"/>
    <w:lvl w:ilvl="0">
      <w:start w:val="1"/>
      <w:numFmt w:val="decimal"/>
      <w:pStyle w:val="1"/>
      <w:lvlText w:val="%1."/>
      <w:lvlJc w:val="center"/>
      <w:pPr>
        <w:tabs>
          <w:tab w:val="num" w:pos="4113"/>
        </w:tabs>
        <w:ind w:left="4113" w:hanging="568"/>
      </w:pPr>
      <w:rPr>
        <w:rFonts w:cs="Times New Roman"/>
      </w:rPr>
    </w:lvl>
    <w:lvl w:ilvl="1">
      <w:start w:val="1"/>
      <w:numFmt w:val="decimal"/>
      <w:pStyle w:val="20"/>
      <w:lvlText w:val="%1.%2."/>
      <w:lvlJc w:val="left"/>
      <w:pPr>
        <w:tabs>
          <w:tab w:val="num" w:pos="1134"/>
        </w:tabs>
        <w:ind w:left="1134" w:hanging="1133"/>
      </w:pPr>
      <w:rPr>
        <w:rFonts w:cs="Times New Roman"/>
        <w:b w:val="0"/>
      </w:rPr>
    </w:lvl>
    <w:lvl w:ilvl="2">
      <w:start w:val="1"/>
      <w:numFmt w:val="decimal"/>
      <w:pStyle w:val="30"/>
      <w:lvlText w:val="%1.%2.%3."/>
      <w:lvlJc w:val="left"/>
      <w:pPr>
        <w:tabs>
          <w:tab w:val="num" w:pos="1134"/>
        </w:tabs>
        <w:ind w:left="1134" w:hanging="1133"/>
      </w:pPr>
      <w:rPr>
        <w:rFonts w:cs="Times New Roman"/>
      </w:rPr>
    </w:lvl>
    <w:lvl w:ilvl="3">
      <w:start w:val="1"/>
      <w:numFmt w:val="decimal"/>
      <w:pStyle w:val="4"/>
      <w:lvlText w:val="%1.%2.%3.%4."/>
      <w:lvlJc w:val="left"/>
      <w:pPr>
        <w:tabs>
          <w:tab w:val="num" w:pos="1134"/>
        </w:tabs>
        <w:ind w:left="1134" w:hanging="1134"/>
      </w:pPr>
      <w:rPr>
        <w:rFonts w:cs="Times New Roman"/>
      </w:rPr>
    </w:lvl>
    <w:lvl w:ilvl="4">
      <w:start w:val="1"/>
      <w:numFmt w:val="lowerLetter"/>
      <w:pStyle w:val="5ABCD"/>
      <w:lvlText w:val="%5)"/>
      <w:lvlJc w:val="left"/>
      <w:pPr>
        <w:tabs>
          <w:tab w:val="num" w:pos="1701"/>
        </w:tabs>
        <w:ind w:left="1701" w:hanging="567"/>
      </w:pPr>
      <w:rPr>
        <w:rFonts w:cs="Times New Roman"/>
        <w:color w:val="000000"/>
      </w:rPr>
    </w:lvl>
    <w:lvl w:ilvl="5">
      <w:start w:val="1"/>
      <w:numFmt w:val="decimal"/>
      <w:lvlText w:val="%1.%2.%3.%4.%5.%6"/>
      <w:lvlJc w:val="left"/>
      <w:pPr>
        <w:tabs>
          <w:tab w:val="num" w:pos="2593"/>
        </w:tabs>
        <w:ind w:left="2593" w:hanging="1152"/>
      </w:pPr>
      <w:rPr>
        <w:rFonts w:cs="Times New Roman"/>
      </w:rPr>
    </w:lvl>
    <w:lvl w:ilvl="6">
      <w:start w:val="1"/>
      <w:numFmt w:val="decimal"/>
      <w:lvlText w:val="%1.%2.%3.%4.%5.%6.%7"/>
      <w:lvlJc w:val="left"/>
      <w:pPr>
        <w:tabs>
          <w:tab w:val="num" w:pos="2737"/>
        </w:tabs>
        <w:ind w:left="2737" w:hanging="1296"/>
      </w:pPr>
      <w:rPr>
        <w:rFonts w:cs="Times New Roman"/>
      </w:rPr>
    </w:lvl>
    <w:lvl w:ilvl="7">
      <w:start w:val="1"/>
      <w:numFmt w:val="decimal"/>
      <w:lvlText w:val="%1.%2.%3.%4.%5.%6.%7.%8"/>
      <w:lvlJc w:val="left"/>
      <w:pPr>
        <w:tabs>
          <w:tab w:val="num" w:pos="2881"/>
        </w:tabs>
        <w:ind w:left="2881" w:hanging="1440"/>
      </w:pPr>
      <w:rPr>
        <w:rFonts w:cs="Times New Roman"/>
      </w:rPr>
    </w:lvl>
    <w:lvl w:ilvl="8">
      <w:start w:val="1"/>
      <w:numFmt w:val="decimal"/>
      <w:lvlText w:val="%1.%2.%3.%4.%5.%6.%7.%8.%9"/>
      <w:lvlJc w:val="left"/>
      <w:pPr>
        <w:tabs>
          <w:tab w:val="num" w:pos="3025"/>
        </w:tabs>
        <w:ind w:left="3025" w:hanging="1584"/>
      </w:pPr>
      <w:rPr>
        <w:rFonts w:cs="Times New Roman"/>
      </w:rPr>
    </w:lvl>
  </w:abstractNum>
  <w:abstractNum w:abstractNumId="27" w15:restartNumberingAfterBreak="0">
    <w:nsid w:val="52217028"/>
    <w:multiLevelType w:val="multilevel"/>
    <w:tmpl w:val="DC205CB4"/>
    <w:lvl w:ilvl="0">
      <w:start w:val="6"/>
      <w:numFmt w:val="decimal"/>
      <w:lvlText w:val="%1."/>
      <w:lvlJc w:val="left"/>
      <w:pPr>
        <w:tabs>
          <w:tab w:val="num" w:pos="360"/>
        </w:tabs>
        <w:ind w:left="360" w:hanging="360"/>
      </w:pPr>
    </w:lvl>
    <w:lvl w:ilvl="1">
      <w:start w:val="1"/>
      <w:numFmt w:val="decimal"/>
      <w:lvlText w:val="%1.%2."/>
      <w:lvlJc w:val="left"/>
      <w:pPr>
        <w:tabs>
          <w:tab w:val="num" w:pos="720"/>
        </w:tabs>
        <w:ind w:left="72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8" w15:restartNumberingAfterBreak="0">
    <w:nsid w:val="530F3F4F"/>
    <w:multiLevelType w:val="hybridMultilevel"/>
    <w:tmpl w:val="B00A2132"/>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9" w15:restartNumberingAfterBreak="0">
    <w:nsid w:val="57EF240E"/>
    <w:multiLevelType w:val="hybridMultilevel"/>
    <w:tmpl w:val="BC9E7536"/>
    <w:lvl w:ilvl="0" w:tplc="E5E4E86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8004EDD"/>
    <w:multiLevelType w:val="hybridMultilevel"/>
    <w:tmpl w:val="964EA694"/>
    <w:lvl w:ilvl="0" w:tplc="49C0C4F6">
      <w:start w:val="1"/>
      <w:numFmt w:val="decimal"/>
      <w:lvlText w:val="%1."/>
      <w:lvlJc w:val="left"/>
      <w:pPr>
        <w:ind w:left="1069" w:hanging="360"/>
      </w:pPr>
      <w:rPr>
        <w:rFonts w:eastAsia="Calibri"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5AF93A7B"/>
    <w:multiLevelType w:val="hybridMultilevel"/>
    <w:tmpl w:val="6BF89248"/>
    <w:lvl w:ilvl="0" w:tplc="C728BD80">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32" w15:restartNumberingAfterBreak="0">
    <w:nsid w:val="5C8362F4"/>
    <w:multiLevelType w:val="hybridMultilevel"/>
    <w:tmpl w:val="D01084E2"/>
    <w:lvl w:ilvl="0" w:tplc="47888AC2">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E372A3C"/>
    <w:multiLevelType w:val="multilevel"/>
    <w:tmpl w:val="DF00B00A"/>
    <w:lvl w:ilvl="0">
      <w:start w:val="3"/>
      <w:numFmt w:val="decimal"/>
      <w:lvlText w:val="4.%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5E6462D8"/>
    <w:multiLevelType w:val="multilevel"/>
    <w:tmpl w:val="24622C20"/>
    <w:lvl w:ilvl="0">
      <w:start w:val="5"/>
      <w:numFmt w:val="decimal"/>
      <w:lvlText w:val="%1."/>
      <w:lvlJc w:val="left"/>
      <w:pPr>
        <w:tabs>
          <w:tab w:val="num" w:pos="615"/>
        </w:tabs>
        <w:ind w:left="615" w:hanging="615"/>
      </w:pPr>
      <w:rPr>
        <w:rFonts w:hint="default"/>
      </w:rPr>
    </w:lvl>
    <w:lvl w:ilvl="1">
      <w:start w:val="1"/>
      <w:numFmt w:val="decimal"/>
      <w:lvlText w:val="%1.%2."/>
      <w:lvlJc w:val="left"/>
      <w:pPr>
        <w:tabs>
          <w:tab w:val="num" w:pos="1080"/>
        </w:tabs>
        <w:ind w:left="1080" w:hanging="720"/>
      </w:pPr>
      <w:rPr>
        <w:rFonts w:hint="default"/>
      </w:rPr>
    </w:lvl>
    <w:lvl w:ilvl="2">
      <w:start w:val="1"/>
      <w:numFmt w:val="decimal"/>
      <w:lvlText w:val="%1.%3."/>
      <w:lvlJc w:val="left"/>
      <w:pPr>
        <w:tabs>
          <w:tab w:val="num" w:pos="1004"/>
        </w:tabs>
        <w:ind w:left="1004" w:hanging="720"/>
      </w:pPr>
      <w:rPr>
        <w:rFonts w:hint="default"/>
        <w:i w:val="0"/>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960"/>
        </w:tabs>
        <w:ind w:left="3960" w:hanging="180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35" w15:restartNumberingAfterBreak="0">
    <w:nsid w:val="60420C06"/>
    <w:multiLevelType w:val="hybridMultilevel"/>
    <w:tmpl w:val="B2364FB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605B405F"/>
    <w:multiLevelType w:val="hybridMultilevel"/>
    <w:tmpl w:val="9CDE5B9E"/>
    <w:lvl w:ilvl="0" w:tplc="D0E2F9B2">
      <w:start w:val="12"/>
      <w:numFmt w:val="bullet"/>
      <w:lvlText w:val="-"/>
      <w:lvlJc w:val="left"/>
      <w:pPr>
        <w:ind w:left="360" w:hanging="360"/>
      </w:pPr>
      <w:rPr>
        <w:rFonts w:ascii="Times New Roman" w:eastAsia="Times New Roman" w:hAnsi="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7" w15:restartNumberingAfterBreak="0">
    <w:nsid w:val="636F66BF"/>
    <w:multiLevelType w:val="multilevel"/>
    <w:tmpl w:val="175EEA94"/>
    <w:lvl w:ilvl="0">
      <w:start w:val="1"/>
      <w:numFmt w:val="decimal"/>
      <w:lvlText w:val="4.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5676879"/>
    <w:multiLevelType w:val="multilevel"/>
    <w:tmpl w:val="4A0E693E"/>
    <w:lvl w:ilvl="0">
      <w:start w:val="3"/>
      <w:numFmt w:val="decimal"/>
      <w:lvlText w:val="%1."/>
      <w:lvlJc w:val="left"/>
      <w:pPr>
        <w:tabs>
          <w:tab w:val="num" w:pos="1020"/>
        </w:tabs>
        <w:ind w:left="1020" w:hanging="1020"/>
      </w:pPr>
    </w:lvl>
    <w:lvl w:ilvl="1">
      <w:start w:val="1"/>
      <w:numFmt w:val="decimal"/>
      <w:lvlText w:val="%1.%2."/>
      <w:lvlJc w:val="left"/>
      <w:pPr>
        <w:tabs>
          <w:tab w:val="num" w:pos="1560"/>
        </w:tabs>
        <w:ind w:left="1560" w:hanging="1020"/>
      </w:pPr>
      <w:rPr>
        <w:b w:val="0"/>
      </w:rPr>
    </w:lvl>
    <w:lvl w:ilvl="2">
      <w:start w:val="1"/>
      <w:numFmt w:val="decimal"/>
      <w:pStyle w:val="CMSHeadL3"/>
      <w:lvlText w:val="%1.%2.%3."/>
      <w:lvlJc w:val="left"/>
      <w:pPr>
        <w:tabs>
          <w:tab w:val="num" w:pos="2100"/>
        </w:tabs>
        <w:ind w:left="2100" w:hanging="1020"/>
      </w:pPr>
    </w:lvl>
    <w:lvl w:ilvl="3">
      <w:start w:val="1"/>
      <w:numFmt w:val="decimal"/>
      <w:lvlText w:val="%1.%2.%3.%4."/>
      <w:lvlJc w:val="left"/>
      <w:pPr>
        <w:tabs>
          <w:tab w:val="num" w:pos="2640"/>
        </w:tabs>
        <w:ind w:left="2640" w:hanging="1020"/>
      </w:pPr>
    </w:lvl>
    <w:lvl w:ilvl="4">
      <w:start w:val="1"/>
      <w:numFmt w:val="decimal"/>
      <w:lvlText w:val="%1.%2.%3.%4.%5."/>
      <w:lvlJc w:val="left"/>
      <w:pPr>
        <w:tabs>
          <w:tab w:val="num" w:pos="3240"/>
        </w:tabs>
        <w:ind w:left="3240" w:hanging="1080"/>
      </w:pPr>
    </w:lvl>
    <w:lvl w:ilvl="5">
      <w:start w:val="1"/>
      <w:numFmt w:val="decimal"/>
      <w:lvlText w:val="%1.%2.%3.%4.%5.%6."/>
      <w:lvlJc w:val="left"/>
      <w:pPr>
        <w:tabs>
          <w:tab w:val="num" w:pos="3780"/>
        </w:tabs>
        <w:ind w:left="3780" w:hanging="1080"/>
      </w:pPr>
    </w:lvl>
    <w:lvl w:ilvl="6">
      <w:start w:val="1"/>
      <w:numFmt w:val="decimal"/>
      <w:lvlText w:val="%1.%2.%3.%4.%5.%6.%7."/>
      <w:lvlJc w:val="left"/>
      <w:pPr>
        <w:tabs>
          <w:tab w:val="num" w:pos="4680"/>
        </w:tabs>
        <w:ind w:left="4680" w:hanging="1440"/>
      </w:pPr>
    </w:lvl>
    <w:lvl w:ilvl="7">
      <w:start w:val="1"/>
      <w:numFmt w:val="decimal"/>
      <w:lvlText w:val="%1.%2.%3.%4.%5.%6.%7.%8."/>
      <w:lvlJc w:val="left"/>
      <w:pPr>
        <w:tabs>
          <w:tab w:val="num" w:pos="5220"/>
        </w:tabs>
        <w:ind w:left="5220" w:hanging="1440"/>
      </w:pPr>
    </w:lvl>
    <w:lvl w:ilvl="8">
      <w:start w:val="1"/>
      <w:numFmt w:val="decimal"/>
      <w:lvlText w:val="%1.%2.%3.%4.%5.%6.%7.%8.%9."/>
      <w:lvlJc w:val="left"/>
      <w:pPr>
        <w:tabs>
          <w:tab w:val="num" w:pos="6120"/>
        </w:tabs>
        <w:ind w:left="6120" w:hanging="1800"/>
      </w:pPr>
    </w:lvl>
  </w:abstractNum>
  <w:abstractNum w:abstractNumId="39" w15:restartNumberingAfterBreak="0">
    <w:nsid w:val="66592A30"/>
    <w:multiLevelType w:val="multilevel"/>
    <w:tmpl w:val="04A2F922"/>
    <w:styleLink w:val="WWNum6"/>
    <w:lvl w:ilvl="0">
      <w:start w:val="8"/>
      <w:numFmt w:val="decimal"/>
      <w:lvlText w:val="%1."/>
      <w:lvlJc w:val="left"/>
      <w:rPr>
        <w:b/>
      </w:rPr>
    </w:lvl>
    <w:lvl w:ilvl="1">
      <w:start w:val="1"/>
      <w:numFmt w:val="decimal"/>
      <w:lvlText w:val="%1.%2."/>
      <w:lvlJc w:val="left"/>
      <w:rPr>
        <w:b w:val="0"/>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0" w15:restartNumberingAfterBreak="0">
    <w:nsid w:val="68C10CFD"/>
    <w:multiLevelType w:val="hybridMultilevel"/>
    <w:tmpl w:val="6BA04A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B9206E5"/>
    <w:multiLevelType w:val="hybridMultilevel"/>
    <w:tmpl w:val="5614D6C8"/>
    <w:lvl w:ilvl="0" w:tplc="E12CDE5C">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2" w15:restartNumberingAfterBreak="0">
    <w:nsid w:val="6CF70BC1"/>
    <w:multiLevelType w:val="multilevel"/>
    <w:tmpl w:val="B9DCC778"/>
    <w:lvl w:ilvl="0">
      <w:start w:val="1"/>
      <w:numFmt w:val="decimal"/>
      <w:pStyle w:val="10"/>
      <w:lvlText w:val="%1."/>
      <w:lvlJc w:val="left"/>
      <w:pPr>
        <w:tabs>
          <w:tab w:val="num" w:pos="432"/>
        </w:tabs>
        <w:ind w:left="432" w:hanging="432"/>
      </w:pPr>
      <w:rPr>
        <w:rFonts w:cs="Times New Roman"/>
        <w:b/>
      </w:rPr>
    </w:lvl>
    <w:lvl w:ilvl="1">
      <w:start w:val="1"/>
      <w:numFmt w:val="decimal"/>
      <w:lvlText w:val="%1.%2."/>
      <w:lvlJc w:val="left"/>
      <w:pPr>
        <w:tabs>
          <w:tab w:val="num" w:pos="1656"/>
        </w:tabs>
        <w:ind w:left="1656" w:hanging="576"/>
      </w:pPr>
      <w:rPr>
        <w:rFonts w:ascii="Times New Roman" w:eastAsia="Times New Roman" w:hAnsi="Times New Roman" w:cs="Times New Roman"/>
      </w:rPr>
    </w:lvl>
    <w:lvl w:ilvl="2">
      <w:start w:val="1"/>
      <w:numFmt w:val="decimal"/>
      <w:pStyle w:val="31"/>
      <w:lvlText w:val="%1.%2.%3"/>
      <w:lvlJc w:val="left"/>
      <w:pPr>
        <w:tabs>
          <w:tab w:val="num" w:pos="947"/>
        </w:tabs>
        <w:ind w:left="720" w:firstLine="0"/>
      </w:pPr>
      <w:rPr>
        <w:rFonts w:ascii="Times New Roman" w:hAnsi="Times New Roman" w:cs="Times New Roman" w:hint="default"/>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43" w15:restartNumberingAfterBreak="0">
    <w:nsid w:val="70554EE0"/>
    <w:multiLevelType w:val="hybridMultilevel"/>
    <w:tmpl w:val="C27822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268443F"/>
    <w:multiLevelType w:val="multilevel"/>
    <w:tmpl w:val="F310577C"/>
    <w:lvl w:ilvl="0">
      <w:start w:val="1"/>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7A444AF9"/>
    <w:multiLevelType w:val="hybridMultilevel"/>
    <w:tmpl w:val="05AA87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D0F74E2"/>
    <w:multiLevelType w:val="multilevel"/>
    <w:tmpl w:val="808CE0F0"/>
    <w:lvl w:ilvl="0">
      <w:start w:val="1"/>
      <w:numFmt w:val="decimal"/>
      <w:lvlText w:val="4.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6"/>
  </w:num>
  <w:num w:numId="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10"/>
  </w:num>
  <w:num w:numId="6">
    <w:abstractNumId w:val="19"/>
  </w:num>
  <w:num w:numId="7">
    <w:abstractNumId w:val="7"/>
  </w:num>
  <w:num w:numId="8">
    <w:abstractNumId w:val="13"/>
  </w:num>
  <w:num w:numId="9">
    <w:abstractNumId w:val="29"/>
  </w:num>
  <w:num w:numId="10">
    <w:abstractNumId w:val="39"/>
  </w:num>
  <w:num w:numId="11">
    <w:abstractNumId w:val="3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3"/>
    <w:lvlOverride w:ilvl="0">
      <w:startOverride w:val="1"/>
    </w:lvlOverride>
    <w:lvlOverride w:ilvl="1">
      <w:startOverride w:val="1"/>
    </w:lvlOverride>
    <w:lvlOverride w:ilvl="2">
      <w:startOverride w:val="1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5"/>
  </w:num>
  <w:num w:numId="15">
    <w:abstractNumId w:val="30"/>
  </w:num>
  <w:num w:numId="16">
    <w:abstractNumId w:val="3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6"/>
  </w:num>
  <w:num w:numId="18">
    <w:abstractNumId w:val="41"/>
  </w:num>
  <w:num w:numId="19">
    <w:abstractNumId w:val="20"/>
  </w:num>
  <w:num w:numId="20">
    <w:abstractNumId w:val="45"/>
  </w:num>
  <w:num w:numId="21">
    <w:abstractNumId w:val="22"/>
  </w:num>
  <w:num w:numId="22">
    <w:abstractNumId w:val="12"/>
  </w:num>
  <w:num w:numId="23">
    <w:abstractNumId w:val="9"/>
  </w:num>
  <w:num w:numId="24">
    <w:abstractNumId w:val="21"/>
  </w:num>
  <w:num w:numId="25">
    <w:abstractNumId w:val="24"/>
  </w:num>
  <w:num w:numId="26">
    <w:abstractNumId w:val="18"/>
  </w:num>
  <w:num w:numId="27">
    <w:abstractNumId w:val="32"/>
  </w:num>
  <w:num w:numId="28">
    <w:abstractNumId w:val="43"/>
  </w:num>
  <w:num w:numId="29">
    <w:abstractNumId w:val="15"/>
  </w:num>
  <w:num w:numId="30">
    <w:abstractNumId w:val="40"/>
  </w:num>
  <w:num w:numId="31">
    <w:abstractNumId w:val="35"/>
  </w:num>
  <w:num w:numId="32">
    <w:abstractNumId w:val="28"/>
  </w:num>
  <w:num w:numId="33">
    <w:abstractNumId w:val="14"/>
  </w:num>
  <w:num w:numId="34">
    <w:abstractNumId w:val="31"/>
  </w:num>
  <w:num w:numId="35">
    <w:abstractNumId w:val="37"/>
  </w:num>
  <w:num w:numId="36">
    <w:abstractNumId w:val="17"/>
  </w:num>
  <w:num w:numId="37">
    <w:abstractNumId w:val="33"/>
  </w:num>
  <w:num w:numId="38">
    <w:abstractNumId w:val="46"/>
  </w:num>
  <w:num w:numId="39">
    <w:abstractNumId w:val="8"/>
  </w:num>
  <w:num w:numId="40">
    <w:abstractNumId w:val="44"/>
  </w:num>
  <w:num w:numId="41">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activeWritingStyle w:appName="MSWord" w:lang="en-GB" w:vendorID="64" w:dllVersion="131078" w:nlCheck="1" w:checkStyle="1"/>
  <w:proofState w:spelling="clean" w:grammar="clean"/>
  <w:mailMerge>
    <w:mainDocumentType w:val="email"/>
    <w:dataType w:val="textFile"/>
    <w:activeRecord w:val="-1"/>
  </w:mailMerge>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0759"/>
    <w:rsid w:val="000003E2"/>
    <w:rsid w:val="00000DD9"/>
    <w:rsid w:val="000010DD"/>
    <w:rsid w:val="00001DAD"/>
    <w:rsid w:val="00002A83"/>
    <w:rsid w:val="000031BE"/>
    <w:rsid w:val="00003661"/>
    <w:rsid w:val="00003B33"/>
    <w:rsid w:val="00003CAF"/>
    <w:rsid w:val="0000451E"/>
    <w:rsid w:val="00005560"/>
    <w:rsid w:val="00007B54"/>
    <w:rsid w:val="0001184F"/>
    <w:rsid w:val="000143FC"/>
    <w:rsid w:val="0001471D"/>
    <w:rsid w:val="000156B1"/>
    <w:rsid w:val="00016BD6"/>
    <w:rsid w:val="00016EA3"/>
    <w:rsid w:val="00016F57"/>
    <w:rsid w:val="000174E7"/>
    <w:rsid w:val="00020CD7"/>
    <w:rsid w:val="00021489"/>
    <w:rsid w:val="00021C05"/>
    <w:rsid w:val="00023114"/>
    <w:rsid w:val="000237C0"/>
    <w:rsid w:val="00026901"/>
    <w:rsid w:val="00030FF6"/>
    <w:rsid w:val="00032676"/>
    <w:rsid w:val="000327F8"/>
    <w:rsid w:val="00033E7E"/>
    <w:rsid w:val="0003513A"/>
    <w:rsid w:val="00035319"/>
    <w:rsid w:val="00036BC1"/>
    <w:rsid w:val="000401A2"/>
    <w:rsid w:val="00040C2C"/>
    <w:rsid w:val="000426D8"/>
    <w:rsid w:val="00042A2A"/>
    <w:rsid w:val="000461AE"/>
    <w:rsid w:val="00047117"/>
    <w:rsid w:val="00047366"/>
    <w:rsid w:val="00047FB2"/>
    <w:rsid w:val="00051302"/>
    <w:rsid w:val="000514E3"/>
    <w:rsid w:val="000520BB"/>
    <w:rsid w:val="0005222C"/>
    <w:rsid w:val="00052A4A"/>
    <w:rsid w:val="0005412D"/>
    <w:rsid w:val="00054517"/>
    <w:rsid w:val="0005500C"/>
    <w:rsid w:val="00057802"/>
    <w:rsid w:val="00057B39"/>
    <w:rsid w:val="00060347"/>
    <w:rsid w:val="00062184"/>
    <w:rsid w:val="0006332B"/>
    <w:rsid w:val="00063894"/>
    <w:rsid w:val="00064BC1"/>
    <w:rsid w:val="0006582E"/>
    <w:rsid w:val="00065D45"/>
    <w:rsid w:val="00065EF8"/>
    <w:rsid w:val="00067DAA"/>
    <w:rsid w:val="00067E40"/>
    <w:rsid w:val="00070351"/>
    <w:rsid w:val="000717CD"/>
    <w:rsid w:val="0007286E"/>
    <w:rsid w:val="00072D40"/>
    <w:rsid w:val="00072DC6"/>
    <w:rsid w:val="0007352D"/>
    <w:rsid w:val="00073946"/>
    <w:rsid w:val="00075385"/>
    <w:rsid w:val="00075910"/>
    <w:rsid w:val="00075A65"/>
    <w:rsid w:val="00075D6C"/>
    <w:rsid w:val="00076549"/>
    <w:rsid w:val="00076A94"/>
    <w:rsid w:val="000828B9"/>
    <w:rsid w:val="00082FA3"/>
    <w:rsid w:val="0008314B"/>
    <w:rsid w:val="000837C3"/>
    <w:rsid w:val="0008433A"/>
    <w:rsid w:val="0008475B"/>
    <w:rsid w:val="000853F0"/>
    <w:rsid w:val="0008557B"/>
    <w:rsid w:val="00085B7E"/>
    <w:rsid w:val="00087430"/>
    <w:rsid w:val="00087F35"/>
    <w:rsid w:val="00090323"/>
    <w:rsid w:val="00090BE5"/>
    <w:rsid w:val="0009122D"/>
    <w:rsid w:val="00091D45"/>
    <w:rsid w:val="0009382B"/>
    <w:rsid w:val="00094525"/>
    <w:rsid w:val="00094D59"/>
    <w:rsid w:val="00095158"/>
    <w:rsid w:val="0009618D"/>
    <w:rsid w:val="0009707F"/>
    <w:rsid w:val="000A0596"/>
    <w:rsid w:val="000A126A"/>
    <w:rsid w:val="000A1323"/>
    <w:rsid w:val="000A173B"/>
    <w:rsid w:val="000A264A"/>
    <w:rsid w:val="000A2D0D"/>
    <w:rsid w:val="000A2E3D"/>
    <w:rsid w:val="000A2E49"/>
    <w:rsid w:val="000A53C4"/>
    <w:rsid w:val="000B0A29"/>
    <w:rsid w:val="000B430C"/>
    <w:rsid w:val="000B4471"/>
    <w:rsid w:val="000B4CB5"/>
    <w:rsid w:val="000B5210"/>
    <w:rsid w:val="000B5ADC"/>
    <w:rsid w:val="000B615A"/>
    <w:rsid w:val="000B6725"/>
    <w:rsid w:val="000B799B"/>
    <w:rsid w:val="000C16E8"/>
    <w:rsid w:val="000C3ABE"/>
    <w:rsid w:val="000C47C0"/>
    <w:rsid w:val="000C689C"/>
    <w:rsid w:val="000C6D87"/>
    <w:rsid w:val="000C721F"/>
    <w:rsid w:val="000C74AF"/>
    <w:rsid w:val="000C79A9"/>
    <w:rsid w:val="000D1A61"/>
    <w:rsid w:val="000D1BB7"/>
    <w:rsid w:val="000D2FAE"/>
    <w:rsid w:val="000D3839"/>
    <w:rsid w:val="000D3D16"/>
    <w:rsid w:val="000D42BE"/>
    <w:rsid w:val="000D4614"/>
    <w:rsid w:val="000D5E4D"/>
    <w:rsid w:val="000D6853"/>
    <w:rsid w:val="000D690F"/>
    <w:rsid w:val="000D6C6A"/>
    <w:rsid w:val="000D7183"/>
    <w:rsid w:val="000E2025"/>
    <w:rsid w:val="000E4074"/>
    <w:rsid w:val="000E4E20"/>
    <w:rsid w:val="000E6A6E"/>
    <w:rsid w:val="000E75AE"/>
    <w:rsid w:val="000F07EA"/>
    <w:rsid w:val="000F0C97"/>
    <w:rsid w:val="000F1572"/>
    <w:rsid w:val="000F193B"/>
    <w:rsid w:val="000F1F42"/>
    <w:rsid w:val="000F30B4"/>
    <w:rsid w:val="000F443F"/>
    <w:rsid w:val="000F56CC"/>
    <w:rsid w:val="000F5B2B"/>
    <w:rsid w:val="000F7CAC"/>
    <w:rsid w:val="000F7EC4"/>
    <w:rsid w:val="00100874"/>
    <w:rsid w:val="001018CE"/>
    <w:rsid w:val="00101D45"/>
    <w:rsid w:val="00103A2C"/>
    <w:rsid w:val="00103A7D"/>
    <w:rsid w:val="00104815"/>
    <w:rsid w:val="00106210"/>
    <w:rsid w:val="001072A3"/>
    <w:rsid w:val="001074CF"/>
    <w:rsid w:val="00107AB7"/>
    <w:rsid w:val="00110232"/>
    <w:rsid w:val="00112CB2"/>
    <w:rsid w:val="001136EB"/>
    <w:rsid w:val="00114414"/>
    <w:rsid w:val="001179A4"/>
    <w:rsid w:val="00117F15"/>
    <w:rsid w:val="00120145"/>
    <w:rsid w:val="00120F44"/>
    <w:rsid w:val="0012104B"/>
    <w:rsid w:val="0012164A"/>
    <w:rsid w:val="001218D0"/>
    <w:rsid w:val="00121D87"/>
    <w:rsid w:val="001222A6"/>
    <w:rsid w:val="00122896"/>
    <w:rsid w:val="00122C0F"/>
    <w:rsid w:val="00123DCE"/>
    <w:rsid w:val="00124807"/>
    <w:rsid w:val="00124931"/>
    <w:rsid w:val="00126209"/>
    <w:rsid w:val="0012654B"/>
    <w:rsid w:val="0012756A"/>
    <w:rsid w:val="00130E78"/>
    <w:rsid w:val="00130F67"/>
    <w:rsid w:val="00131EC7"/>
    <w:rsid w:val="0013225F"/>
    <w:rsid w:val="00132494"/>
    <w:rsid w:val="00133B2A"/>
    <w:rsid w:val="00133DDC"/>
    <w:rsid w:val="00135965"/>
    <w:rsid w:val="0013677E"/>
    <w:rsid w:val="00137143"/>
    <w:rsid w:val="001374BC"/>
    <w:rsid w:val="00137C7F"/>
    <w:rsid w:val="0014006B"/>
    <w:rsid w:val="001400B1"/>
    <w:rsid w:val="0014077B"/>
    <w:rsid w:val="00140A9A"/>
    <w:rsid w:val="00141CE5"/>
    <w:rsid w:val="00141D72"/>
    <w:rsid w:val="001425DE"/>
    <w:rsid w:val="00142EFB"/>
    <w:rsid w:val="00143C77"/>
    <w:rsid w:val="0014418D"/>
    <w:rsid w:val="001443A1"/>
    <w:rsid w:val="00145150"/>
    <w:rsid w:val="00145195"/>
    <w:rsid w:val="00145394"/>
    <w:rsid w:val="00145639"/>
    <w:rsid w:val="00145B26"/>
    <w:rsid w:val="00147880"/>
    <w:rsid w:val="001503F4"/>
    <w:rsid w:val="0015201E"/>
    <w:rsid w:val="00152488"/>
    <w:rsid w:val="001525A3"/>
    <w:rsid w:val="0015282A"/>
    <w:rsid w:val="001544BC"/>
    <w:rsid w:val="001567DB"/>
    <w:rsid w:val="001601E1"/>
    <w:rsid w:val="0016085C"/>
    <w:rsid w:val="00161F4D"/>
    <w:rsid w:val="001632AD"/>
    <w:rsid w:val="001633E6"/>
    <w:rsid w:val="00163773"/>
    <w:rsid w:val="00164743"/>
    <w:rsid w:val="00165931"/>
    <w:rsid w:val="0016595B"/>
    <w:rsid w:val="00165A66"/>
    <w:rsid w:val="00167708"/>
    <w:rsid w:val="00167D58"/>
    <w:rsid w:val="0017037C"/>
    <w:rsid w:val="00172D2C"/>
    <w:rsid w:val="00174B57"/>
    <w:rsid w:val="0017501B"/>
    <w:rsid w:val="0017539C"/>
    <w:rsid w:val="00175F89"/>
    <w:rsid w:val="00176D6B"/>
    <w:rsid w:val="00180168"/>
    <w:rsid w:val="0018058F"/>
    <w:rsid w:val="00182166"/>
    <w:rsid w:val="00182C40"/>
    <w:rsid w:val="00183092"/>
    <w:rsid w:val="001833AE"/>
    <w:rsid w:val="00183AAE"/>
    <w:rsid w:val="00183E0F"/>
    <w:rsid w:val="00183F13"/>
    <w:rsid w:val="00185AE4"/>
    <w:rsid w:val="00186F23"/>
    <w:rsid w:val="0018702B"/>
    <w:rsid w:val="0019112E"/>
    <w:rsid w:val="00191C2E"/>
    <w:rsid w:val="00193B74"/>
    <w:rsid w:val="00193B80"/>
    <w:rsid w:val="00194951"/>
    <w:rsid w:val="00194F33"/>
    <w:rsid w:val="00194F4C"/>
    <w:rsid w:val="00195335"/>
    <w:rsid w:val="00196779"/>
    <w:rsid w:val="0019751B"/>
    <w:rsid w:val="001977A4"/>
    <w:rsid w:val="0019780A"/>
    <w:rsid w:val="001A1B9D"/>
    <w:rsid w:val="001A1BD3"/>
    <w:rsid w:val="001A34C5"/>
    <w:rsid w:val="001A49FC"/>
    <w:rsid w:val="001A4A5A"/>
    <w:rsid w:val="001A51BA"/>
    <w:rsid w:val="001A6CA4"/>
    <w:rsid w:val="001B0D60"/>
    <w:rsid w:val="001B1D50"/>
    <w:rsid w:val="001B3D4C"/>
    <w:rsid w:val="001B403E"/>
    <w:rsid w:val="001B5602"/>
    <w:rsid w:val="001B683D"/>
    <w:rsid w:val="001B710B"/>
    <w:rsid w:val="001B7722"/>
    <w:rsid w:val="001C08A0"/>
    <w:rsid w:val="001C1469"/>
    <w:rsid w:val="001C1477"/>
    <w:rsid w:val="001C1C53"/>
    <w:rsid w:val="001C1E02"/>
    <w:rsid w:val="001C30D8"/>
    <w:rsid w:val="001C4534"/>
    <w:rsid w:val="001C4862"/>
    <w:rsid w:val="001C53CE"/>
    <w:rsid w:val="001D0051"/>
    <w:rsid w:val="001D15BA"/>
    <w:rsid w:val="001D1DF8"/>
    <w:rsid w:val="001D4F4D"/>
    <w:rsid w:val="001D64A5"/>
    <w:rsid w:val="001D6CD3"/>
    <w:rsid w:val="001D7EC1"/>
    <w:rsid w:val="001E14AC"/>
    <w:rsid w:val="001E194C"/>
    <w:rsid w:val="001E19B6"/>
    <w:rsid w:val="001E5F96"/>
    <w:rsid w:val="001E6F44"/>
    <w:rsid w:val="001E7B70"/>
    <w:rsid w:val="001E7E24"/>
    <w:rsid w:val="001F0718"/>
    <w:rsid w:val="001F0B1E"/>
    <w:rsid w:val="001F1152"/>
    <w:rsid w:val="001F26B5"/>
    <w:rsid w:val="001F2C49"/>
    <w:rsid w:val="001F41F8"/>
    <w:rsid w:val="001F45A8"/>
    <w:rsid w:val="001F5C10"/>
    <w:rsid w:val="001F5EF7"/>
    <w:rsid w:val="001F63CF"/>
    <w:rsid w:val="001F7875"/>
    <w:rsid w:val="00201437"/>
    <w:rsid w:val="002014FB"/>
    <w:rsid w:val="00202523"/>
    <w:rsid w:val="00202C31"/>
    <w:rsid w:val="00204143"/>
    <w:rsid w:val="00205BE5"/>
    <w:rsid w:val="00205D73"/>
    <w:rsid w:val="002114CB"/>
    <w:rsid w:val="00211D1D"/>
    <w:rsid w:val="00213283"/>
    <w:rsid w:val="00213B58"/>
    <w:rsid w:val="00214D36"/>
    <w:rsid w:val="00216E58"/>
    <w:rsid w:val="00217770"/>
    <w:rsid w:val="002177F3"/>
    <w:rsid w:val="00217C7B"/>
    <w:rsid w:val="002207CC"/>
    <w:rsid w:val="00220E8B"/>
    <w:rsid w:val="00222462"/>
    <w:rsid w:val="002227BE"/>
    <w:rsid w:val="00222B01"/>
    <w:rsid w:val="00223804"/>
    <w:rsid w:val="00224381"/>
    <w:rsid w:val="00224D79"/>
    <w:rsid w:val="00225E19"/>
    <w:rsid w:val="0022642F"/>
    <w:rsid w:val="002269D4"/>
    <w:rsid w:val="0022778D"/>
    <w:rsid w:val="00230342"/>
    <w:rsid w:val="002303E6"/>
    <w:rsid w:val="00230689"/>
    <w:rsid w:val="00230908"/>
    <w:rsid w:val="00232028"/>
    <w:rsid w:val="00232306"/>
    <w:rsid w:val="002328DF"/>
    <w:rsid w:val="00233CA1"/>
    <w:rsid w:val="00234876"/>
    <w:rsid w:val="00234C95"/>
    <w:rsid w:val="00241E32"/>
    <w:rsid w:val="00242666"/>
    <w:rsid w:val="0024276A"/>
    <w:rsid w:val="002444C8"/>
    <w:rsid w:val="0024512C"/>
    <w:rsid w:val="002467D8"/>
    <w:rsid w:val="00247FF4"/>
    <w:rsid w:val="00250ED4"/>
    <w:rsid w:val="00252BCB"/>
    <w:rsid w:val="00254979"/>
    <w:rsid w:val="00255486"/>
    <w:rsid w:val="00255E2F"/>
    <w:rsid w:val="00256F53"/>
    <w:rsid w:val="0025786A"/>
    <w:rsid w:val="00257B71"/>
    <w:rsid w:val="0026041E"/>
    <w:rsid w:val="00261FFE"/>
    <w:rsid w:val="0026226C"/>
    <w:rsid w:val="00262AD6"/>
    <w:rsid w:val="00266D93"/>
    <w:rsid w:val="00266E77"/>
    <w:rsid w:val="00267677"/>
    <w:rsid w:val="002676F5"/>
    <w:rsid w:val="00270527"/>
    <w:rsid w:val="00271F51"/>
    <w:rsid w:val="00272EEF"/>
    <w:rsid w:val="00273DDA"/>
    <w:rsid w:val="002744C4"/>
    <w:rsid w:val="00274FF6"/>
    <w:rsid w:val="00277456"/>
    <w:rsid w:val="00277A5D"/>
    <w:rsid w:val="00277EE4"/>
    <w:rsid w:val="00280C58"/>
    <w:rsid w:val="00283B51"/>
    <w:rsid w:val="0028757F"/>
    <w:rsid w:val="00287F6C"/>
    <w:rsid w:val="00290407"/>
    <w:rsid w:val="00290B94"/>
    <w:rsid w:val="00291BE1"/>
    <w:rsid w:val="00292BDF"/>
    <w:rsid w:val="00294008"/>
    <w:rsid w:val="00294493"/>
    <w:rsid w:val="002947A8"/>
    <w:rsid w:val="00295270"/>
    <w:rsid w:val="00295CC5"/>
    <w:rsid w:val="00297EF6"/>
    <w:rsid w:val="002A0491"/>
    <w:rsid w:val="002A17D5"/>
    <w:rsid w:val="002A2D8B"/>
    <w:rsid w:val="002A3850"/>
    <w:rsid w:val="002A3C28"/>
    <w:rsid w:val="002A3E28"/>
    <w:rsid w:val="002A4778"/>
    <w:rsid w:val="002A4DE4"/>
    <w:rsid w:val="002A5B4F"/>
    <w:rsid w:val="002A6944"/>
    <w:rsid w:val="002A7ABD"/>
    <w:rsid w:val="002A7FC4"/>
    <w:rsid w:val="002B0919"/>
    <w:rsid w:val="002B114E"/>
    <w:rsid w:val="002B2D07"/>
    <w:rsid w:val="002B3AC0"/>
    <w:rsid w:val="002B5069"/>
    <w:rsid w:val="002B5EFD"/>
    <w:rsid w:val="002C0D74"/>
    <w:rsid w:val="002C1B73"/>
    <w:rsid w:val="002C2C27"/>
    <w:rsid w:val="002C2EC8"/>
    <w:rsid w:val="002C34FE"/>
    <w:rsid w:val="002C36F9"/>
    <w:rsid w:val="002C5DDC"/>
    <w:rsid w:val="002C600B"/>
    <w:rsid w:val="002C6E4C"/>
    <w:rsid w:val="002C78EB"/>
    <w:rsid w:val="002D064D"/>
    <w:rsid w:val="002D0E57"/>
    <w:rsid w:val="002D14CF"/>
    <w:rsid w:val="002D170A"/>
    <w:rsid w:val="002D181F"/>
    <w:rsid w:val="002D1A1B"/>
    <w:rsid w:val="002D27A8"/>
    <w:rsid w:val="002D2A02"/>
    <w:rsid w:val="002D507D"/>
    <w:rsid w:val="002D5539"/>
    <w:rsid w:val="002D6A0F"/>
    <w:rsid w:val="002D6DA2"/>
    <w:rsid w:val="002D7779"/>
    <w:rsid w:val="002D793C"/>
    <w:rsid w:val="002E19D4"/>
    <w:rsid w:val="002E340C"/>
    <w:rsid w:val="002E36BE"/>
    <w:rsid w:val="002E46B5"/>
    <w:rsid w:val="002E5532"/>
    <w:rsid w:val="002E5B53"/>
    <w:rsid w:val="002E6BAB"/>
    <w:rsid w:val="002E6D52"/>
    <w:rsid w:val="002F0D94"/>
    <w:rsid w:val="002F0DF5"/>
    <w:rsid w:val="002F14B8"/>
    <w:rsid w:val="002F1DE0"/>
    <w:rsid w:val="002F3237"/>
    <w:rsid w:val="002F328C"/>
    <w:rsid w:val="002F4401"/>
    <w:rsid w:val="002F5A22"/>
    <w:rsid w:val="002F5D0F"/>
    <w:rsid w:val="002F63A7"/>
    <w:rsid w:val="002F678F"/>
    <w:rsid w:val="00300A8A"/>
    <w:rsid w:val="0030142B"/>
    <w:rsid w:val="0030428A"/>
    <w:rsid w:val="003050AD"/>
    <w:rsid w:val="00305B98"/>
    <w:rsid w:val="00307926"/>
    <w:rsid w:val="00311A86"/>
    <w:rsid w:val="0031235B"/>
    <w:rsid w:val="00314E15"/>
    <w:rsid w:val="003168F6"/>
    <w:rsid w:val="00316C5C"/>
    <w:rsid w:val="00316E4E"/>
    <w:rsid w:val="00317B9E"/>
    <w:rsid w:val="0032008B"/>
    <w:rsid w:val="00321B4D"/>
    <w:rsid w:val="00322769"/>
    <w:rsid w:val="00323CAF"/>
    <w:rsid w:val="00325F80"/>
    <w:rsid w:val="0032630A"/>
    <w:rsid w:val="003264B4"/>
    <w:rsid w:val="00326C3D"/>
    <w:rsid w:val="00331980"/>
    <w:rsid w:val="00331B72"/>
    <w:rsid w:val="00332CD1"/>
    <w:rsid w:val="00333427"/>
    <w:rsid w:val="00333839"/>
    <w:rsid w:val="00334962"/>
    <w:rsid w:val="00334E13"/>
    <w:rsid w:val="00337271"/>
    <w:rsid w:val="003401AB"/>
    <w:rsid w:val="0034322E"/>
    <w:rsid w:val="003438ED"/>
    <w:rsid w:val="003439E0"/>
    <w:rsid w:val="00344C3E"/>
    <w:rsid w:val="003467F8"/>
    <w:rsid w:val="0034690C"/>
    <w:rsid w:val="00347AEE"/>
    <w:rsid w:val="00350599"/>
    <w:rsid w:val="003525CA"/>
    <w:rsid w:val="003540A8"/>
    <w:rsid w:val="003540EE"/>
    <w:rsid w:val="00354575"/>
    <w:rsid w:val="003552D8"/>
    <w:rsid w:val="00355A2D"/>
    <w:rsid w:val="00356A14"/>
    <w:rsid w:val="00357D55"/>
    <w:rsid w:val="00360954"/>
    <w:rsid w:val="0036167C"/>
    <w:rsid w:val="003619D7"/>
    <w:rsid w:val="00363DE5"/>
    <w:rsid w:val="00367CB5"/>
    <w:rsid w:val="00367D57"/>
    <w:rsid w:val="00367E3E"/>
    <w:rsid w:val="00371493"/>
    <w:rsid w:val="003716BB"/>
    <w:rsid w:val="00372488"/>
    <w:rsid w:val="003739CF"/>
    <w:rsid w:val="00373BBD"/>
    <w:rsid w:val="0037480F"/>
    <w:rsid w:val="00376C8A"/>
    <w:rsid w:val="00380182"/>
    <w:rsid w:val="00383276"/>
    <w:rsid w:val="003835BB"/>
    <w:rsid w:val="003864CD"/>
    <w:rsid w:val="00387731"/>
    <w:rsid w:val="00387DC6"/>
    <w:rsid w:val="003912CF"/>
    <w:rsid w:val="00392284"/>
    <w:rsid w:val="003938B4"/>
    <w:rsid w:val="00394C74"/>
    <w:rsid w:val="003951FC"/>
    <w:rsid w:val="0039775C"/>
    <w:rsid w:val="00397FB5"/>
    <w:rsid w:val="003A0E71"/>
    <w:rsid w:val="003A1693"/>
    <w:rsid w:val="003A1710"/>
    <w:rsid w:val="003A30DF"/>
    <w:rsid w:val="003A44CC"/>
    <w:rsid w:val="003A4AFD"/>
    <w:rsid w:val="003A5660"/>
    <w:rsid w:val="003A5B6A"/>
    <w:rsid w:val="003A5D0E"/>
    <w:rsid w:val="003A6514"/>
    <w:rsid w:val="003A6FF0"/>
    <w:rsid w:val="003B438F"/>
    <w:rsid w:val="003B5173"/>
    <w:rsid w:val="003B5581"/>
    <w:rsid w:val="003B70B3"/>
    <w:rsid w:val="003B7926"/>
    <w:rsid w:val="003B7CF9"/>
    <w:rsid w:val="003C00C3"/>
    <w:rsid w:val="003C0D19"/>
    <w:rsid w:val="003C143A"/>
    <w:rsid w:val="003C20B9"/>
    <w:rsid w:val="003C31C9"/>
    <w:rsid w:val="003C456E"/>
    <w:rsid w:val="003C70CD"/>
    <w:rsid w:val="003C71BD"/>
    <w:rsid w:val="003C72F3"/>
    <w:rsid w:val="003D0674"/>
    <w:rsid w:val="003D144E"/>
    <w:rsid w:val="003D2872"/>
    <w:rsid w:val="003D31AB"/>
    <w:rsid w:val="003D396D"/>
    <w:rsid w:val="003D3F6E"/>
    <w:rsid w:val="003D6C49"/>
    <w:rsid w:val="003E085D"/>
    <w:rsid w:val="003E11D5"/>
    <w:rsid w:val="003E2778"/>
    <w:rsid w:val="003E2F5D"/>
    <w:rsid w:val="003E36D0"/>
    <w:rsid w:val="003E4129"/>
    <w:rsid w:val="003E50E5"/>
    <w:rsid w:val="003E5592"/>
    <w:rsid w:val="003E55B7"/>
    <w:rsid w:val="003E6B0B"/>
    <w:rsid w:val="003E6CE9"/>
    <w:rsid w:val="003F05E5"/>
    <w:rsid w:val="003F0FA9"/>
    <w:rsid w:val="003F155E"/>
    <w:rsid w:val="003F49B1"/>
    <w:rsid w:val="003F4AFD"/>
    <w:rsid w:val="00402478"/>
    <w:rsid w:val="00402CAD"/>
    <w:rsid w:val="00403EAC"/>
    <w:rsid w:val="00404264"/>
    <w:rsid w:val="004045E6"/>
    <w:rsid w:val="00404C69"/>
    <w:rsid w:val="00405EBC"/>
    <w:rsid w:val="0040604D"/>
    <w:rsid w:val="004062FE"/>
    <w:rsid w:val="00406AF3"/>
    <w:rsid w:val="00407EFB"/>
    <w:rsid w:val="00410944"/>
    <w:rsid w:val="00412587"/>
    <w:rsid w:val="0041271E"/>
    <w:rsid w:val="00412A23"/>
    <w:rsid w:val="0041356B"/>
    <w:rsid w:val="004139C7"/>
    <w:rsid w:val="00413D99"/>
    <w:rsid w:val="004149F8"/>
    <w:rsid w:val="00414E23"/>
    <w:rsid w:val="0041502D"/>
    <w:rsid w:val="00415045"/>
    <w:rsid w:val="0041665E"/>
    <w:rsid w:val="0042125A"/>
    <w:rsid w:val="004228D1"/>
    <w:rsid w:val="004239A3"/>
    <w:rsid w:val="00423C1A"/>
    <w:rsid w:val="004245E7"/>
    <w:rsid w:val="00425936"/>
    <w:rsid w:val="00431265"/>
    <w:rsid w:val="00431625"/>
    <w:rsid w:val="00432009"/>
    <w:rsid w:val="00432686"/>
    <w:rsid w:val="00432BCC"/>
    <w:rsid w:val="00433E77"/>
    <w:rsid w:val="00434356"/>
    <w:rsid w:val="004348E1"/>
    <w:rsid w:val="00435700"/>
    <w:rsid w:val="00435FE6"/>
    <w:rsid w:val="004365F3"/>
    <w:rsid w:val="0043672E"/>
    <w:rsid w:val="00437422"/>
    <w:rsid w:val="004430A1"/>
    <w:rsid w:val="004430AE"/>
    <w:rsid w:val="00443139"/>
    <w:rsid w:val="00443329"/>
    <w:rsid w:val="004440E9"/>
    <w:rsid w:val="0044540A"/>
    <w:rsid w:val="00445EEC"/>
    <w:rsid w:val="00446F90"/>
    <w:rsid w:val="0045126E"/>
    <w:rsid w:val="004520D4"/>
    <w:rsid w:val="00454C07"/>
    <w:rsid w:val="00455D83"/>
    <w:rsid w:val="004570CE"/>
    <w:rsid w:val="0045743B"/>
    <w:rsid w:val="004605BB"/>
    <w:rsid w:val="00462BB5"/>
    <w:rsid w:val="00463631"/>
    <w:rsid w:val="00463BB6"/>
    <w:rsid w:val="00464D10"/>
    <w:rsid w:val="00465339"/>
    <w:rsid w:val="004658E2"/>
    <w:rsid w:val="00465DDC"/>
    <w:rsid w:val="0046620D"/>
    <w:rsid w:val="0046651E"/>
    <w:rsid w:val="004665C5"/>
    <w:rsid w:val="0046754B"/>
    <w:rsid w:val="00467944"/>
    <w:rsid w:val="00470D78"/>
    <w:rsid w:val="00470E7F"/>
    <w:rsid w:val="00473789"/>
    <w:rsid w:val="0047491B"/>
    <w:rsid w:val="00474A1B"/>
    <w:rsid w:val="00476E4D"/>
    <w:rsid w:val="004811E7"/>
    <w:rsid w:val="004817E7"/>
    <w:rsid w:val="0048271C"/>
    <w:rsid w:val="00482CBF"/>
    <w:rsid w:val="00483C25"/>
    <w:rsid w:val="00484F47"/>
    <w:rsid w:val="004857FC"/>
    <w:rsid w:val="00485911"/>
    <w:rsid w:val="004877C7"/>
    <w:rsid w:val="00487F38"/>
    <w:rsid w:val="00490887"/>
    <w:rsid w:val="00490FAA"/>
    <w:rsid w:val="00491300"/>
    <w:rsid w:val="00491F1F"/>
    <w:rsid w:val="00492920"/>
    <w:rsid w:val="004933E1"/>
    <w:rsid w:val="00494F6E"/>
    <w:rsid w:val="00495954"/>
    <w:rsid w:val="004968CE"/>
    <w:rsid w:val="00497B35"/>
    <w:rsid w:val="004A2717"/>
    <w:rsid w:val="004A27DD"/>
    <w:rsid w:val="004A326D"/>
    <w:rsid w:val="004A35A7"/>
    <w:rsid w:val="004A44B7"/>
    <w:rsid w:val="004A4D0F"/>
    <w:rsid w:val="004A608E"/>
    <w:rsid w:val="004A7695"/>
    <w:rsid w:val="004B0192"/>
    <w:rsid w:val="004B1DB6"/>
    <w:rsid w:val="004B3C07"/>
    <w:rsid w:val="004B4036"/>
    <w:rsid w:val="004B40BA"/>
    <w:rsid w:val="004B4D77"/>
    <w:rsid w:val="004B524E"/>
    <w:rsid w:val="004B57C8"/>
    <w:rsid w:val="004B6B29"/>
    <w:rsid w:val="004B7732"/>
    <w:rsid w:val="004B7F36"/>
    <w:rsid w:val="004B7F8A"/>
    <w:rsid w:val="004C1027"/>
    <w:rsid w:val="004C1A74"/>
    <w:rsid w:val="004C30CC"/>
    <w:rsid w:val="004C412B"/>
    <w:rsid w:val="004C4F6C"/>
    <w:rsid w:val="004C5498"/>
    <w:rsid w:val="004C62A6"/>
    <w:rsid w:val="004D0A8D"/>
    <w:rsid w:val="004D186F"/>
    <w:rsid w:val="004D18E6"/>
    <w:rsid w:val="004D23F4"/>
    <w:rsid w:val="004D5D4A"/>
    <w:rsid w:val="004D5F95"/>
    <w:rsid w:val="004D63D0"/>
    <w:rsid w:val="004E055B"/>
    <w:rsid w:val="004E128E"/>
    <w:rsid w:val="004E2B3D"/>
    <w:rsid w:val="004E3EB3"/>
    <w:rsid w:val="004E7300"/>
    <w:rsid w:val="004E732A"/>
    <w:rsid w:val="004E762C"/>
    <w:rsid w:val="004F00F8"/>
    <w:rsid w:val="004F17E7"/>
    <w:rsid w:val="004F234D"/>
    <w:rsid w:val="004F36D7"/>
    <w:rsid w:val="004F432B"/>
    <w:rsid w:val="004F544C"/>
    <w:rsid w:val="004F599F"/>
    <w:rsid w:val="004F6084"/>
    <w:rsid w:val="004F62BA"/>
    <w:rsid w:val="004F6680"/>
    <w:rsid w:val="004F7F9B"/>
    <w:rsid w:val="00501917"/>
    <w:rsid w:val="00502417"/>
    <w:rsid w:val="00502D69"/>
    <w:rsid w:val="005033EC"/>
    <w:rsid w:val="005034E8"/>
    <w:rsid w:val="0050532E"/>
    <w:rsid w:val="00505E7B"/>
    <w:rsid w:val="00506928"/>
    <w:rsid w:val="00507C60"/>
    <w:rsid w:val="00510A64"/>
    <w:rsid w:val="00510D64"/>
    <w:rsid w:val="00513B78"/>
    <w:rsid w:val="005141DA"/>
    <w:rsid w:val="00515626"/>
    <w:rsid w:val="005204B9"/>
    <w:rsid w:val="005204C3"/>
    <w:rsid w:val="005205CE"/>
    <w:rsid w:val="0052076D"/>
    <w:rsid w:val="0052114E"/>
    <w:rsid w:val="005220B0"/>
    <w:rsid w:val="00522611"/>
    <w:rsid w:val="0052332A"/>
    <w:rsid w:val="00523A4A"/>
    <w:rsid w:val="00524443"/>
    <w:rsid w:val="00526CBF"/>
    <w:rsid w:val="00526DA0"/>
    <w:rsid w:val="00527064"/>
    <w:rsid w:val="00527FCA"/>
    <w:rsid w:val="005316A4"/>
    <w:rsid w:val="00531BB5"/>
    <w:rsid w:val="00532375"/>
    <w:rsid w:val="005331C1"/>
    <w:rsid w:val="00533AC1"/>
    <w:rsid w:val="00535DBF"/>
    <w:rsid w:val="005367A0"/>
    <w:rsid w:val="00537B5C"/>
    <w:rsid w:val="005412DA"/>
    <w:rsid w:val="005424A5"/>
    <w:rsid w:val="00543B1B"/>
    <w:rsid w:val="00544FAA"/>
    <w:rsid w:val="00545C98"/>
    <w:rsid w:val="00546131"/>
    <w:rsid w:val="00546548"/>
    <w:rsid w:val="005465C2"/>
    <w:rsid w:val="005503D9"/>
    <w:rsid w:val="00551BD2"/>
    <w:rsid w:val="00551E48"/>
    <w:rsid w:val="0055229F"/>
    <w:rsid w:val="00553B61"/>
    <w:rsid w:val="005545D0"/>
    <w:rsid w:val="0055467F"/>
    <w:rsid w:val="005557DE"/>
    <w:rsid w:val="0055657E"/>
    <w:rsid w:val="0055698C"/>
    <w:rsid w:val="005574CC"/>
    <w:rsid w:val="00562A93"/>
    <w:rsid w:val="0056328B"/>
    <w:rsid w:val="00564129"/>
    <w:rsid w:val="005653DF"/>
    <w:rsid w:val="00565F1D"/>
    <w:rsid w:val="0056794C"/>
    <w:rsid w:val="0057003F"/>
    <w:rsid w:val="0057159F"/>
    <w:rsid w:val="00571D75"/>
    <w:rsid w:val="00572E9D"/>
    <w:rsid w:val="0057444A"/>
    <w:rsid w:val="0057458B"/>
    <w:rsid w:val="00575390"/>
    <w:rsid w:val="00577640"/>
    <w:rsid w:val="00581EEB"/>
    <w:rsid w:val="0058258B"/>
    <w:rsid w:val="00582716"/>
    <w:rsid w:val="005833BC"/>
    <w:rsid w:val="005849A9"/>
    <w:rsid w:val="00585E72"/>
    <w:rsid w:val="005878D4"/>
    <w:rsid w:val="005879F1"/>
    <w:rsid w:val="00590A1D"/>
    <w:rsid w:val="005915B4"/>
    <w:rsid w:val="00593A24"/>
    <w:rsid w:val="00593C91"/>
    <w:rsid w:val="0059430E"/>
    <w:rsid w:val="00594EE0"/>
    <w:rsid w:val="00595CDA"/>
    <w:rsid w:val="00596BC9"/>
    <w:rsid w:val="00596BFC"/>
    <w:rsid w:val="005A063C"/>
    <w:rsid w:val="005A0893"/>
    <w:rsid w:val="005A49A9"/>
    <w:rsid w:val="005A7B86"/>
    <w:rsid w:val="005B1D24"/>
    <w:rsid w:val="005B2C9A"/>
    <w:rsid w:val="005B2D25"/>
    <w:rsid w:val="005B2F38"/>
    <w:rsid w:val="005B32CD"/>
    <w:rsid w:val="005B54B6"/>
    <w:rsid w:val="005B6EE0"/>
    <w:rsid w:val="005B6F06"/>
    <w:rsid w:val="005C00DB"/>
    <w:rsid w:val="005C126A"/>
    <w:rsid w:val="005C3A5A"/>
    <w:rsid w:val="005C3D9A"/>
    <w:rsid w:val="005C5345"/>
    <w:rsid w:val="005C572A"/>
    <w:rsid w:val="005C7990"/>
    <w:rsid w:val="005D0CFE"/>
    <w:rsid w:val="005D24B4"/>
    <w:rsid w:val="005D3794"/>
    <w:rsid w:val="005D53CB"/>
    <w:rsid w:val="005D58BB"/>
    <w:rsid w:val="005D61E6"/>
    <w:rsid w:val="005D7439"/>
    <w:rsid w:val="005E0747"/>
    <w:rsid w:val="005E34B4"/>
    <w:rsid w:val="005E4491"/>
    <w:rsid w:val="005E6186"/>
    <w:rsid w:val="005E648B"/>
    <w:rsid w:val="005F1028"/>
    <w:rsid w:val="005F18C1"/>
    <w:rsid w:val="005F26AC"/>
    <w:rsid w:val="005F2E87"/>
    <w:rsid w:val="005F2EEE"/>
    <w:rsid w:val="005F3B13"/>
    <w:rsid w:val="005F61D9"/>
    <w:rsid w:val="005F6C1E"/>
    <w:rsid w:val="005F6D46"/>
    <w:rsid w:val="005F70C9"/>
    <w:rsid w:val="00600456"/>
    <w:rsid w:val="00601E38"/>
    <w:rsid w:val="00606C9A"/>
    <w:rsid w:val="006071CE"/>
    <w:rsid w:val="00610E0C"/>
    <w:rsid w:val="006128AE"/>
    <w:rsid w:val="00613666"/>
    <w:rsid w:val="00613923"/>
    <w:rsid w:val="0061448C"/>
    <w:rsid w:val="006145CF"/>
    <w:rsid w:val="006147A8"/>
    <w:rsid w:val="00614BAF"/>
    <w:rsid w:val="00615B41"/>
    <w:rsid w:val="00615F54"/>
    <w:rsid w:val="00617444"/>
    <w:rsid w:val="006176D6"/>
    <w:rsid w:val="00617BE7"/>
    <w:rsid w:val="00620300"/>
    <w:rsid w:val="006212A6"/>
    <w:rsid w:val="00622A5F"/>
    <w:rsid w:val="00622C24"/>
    <w:rsid w:val="006257E5"/>
    <w:rsid w:val="00625C67"/>
    <w:rsid w:val="006264B0"/>
    <w:rsid w:val="00626A81"/>
    <w:rsid w:val="00626A8F"/>
    <w:rsid w:val="0062716A"/>
    <w:rsid w:val="00627405"/>
    <w:rsid w:val="00627B1E"/>
    <w:rsid w:val="00630484"/>
    <w:rsid w:val="00630D12"/>
    <w:rsid w:val="0063360F"/>
    <w:rsid w:val="006336F6"/>
    <w:rsid w:val="00635272"/>
    <w:rsid w:val="006352D5"/>
    <w:rsid w:val="00635A2B"/>
    <w:rsid w:val="00635D59"/>
    <w:rsid w:val="00636AF2"/>
    <w:rsid w:val="00636EE9"/>
    <w:rsid w:val="006372E4"/>
    <w:rsid w:val="0063785E"/>
    <w:rsid w:val="00640EEA"/>
    <w:rsid w:val="00641D74"/>
    <w:rsid w:val="006439D1"/>
    <w:rsid w:val="00643FA9"/>
    <w:rsid w:val="00644D7C"/>
    <w:rsid w:val="0064527D"/>
    <w:rsid w:val="006467AF"/>
    <w:rsid w:val="00646C72"/>
    <w:rsid w:val="00647FED"/>
    <w:rsid w:val="00650B38"/>
    <w:rsid w:val="0065168B"/>
    <w:rsid w:val="006535A0"/>
    <w:rsid w:val="00654F0E"/>
    <w:rsid w:val="006565A4"/>
    <w:rsid w:val="0066178A"/>
    <w:rsid w:val="00661B1F"/>
    <w:rsid w:val="00661B90"/>
    <w:rsid w:val="00661D8C"/>
    <w:rsid w:val="0066232E"/>
    <w:rsid w:val="006629DC"/>
    <w:rsid w:val="00663B0B"/>
    <w:rsid w:val="006640CE"/>
    <w:rsid w:val="0066557C"/>
    <w:rsid w:val="006677C1"/>
    <w:rsid w:val="006679E9"/>
    <w:rsid w:val="00667EBD"/>
    <w:rsid w:val="00670166"/>
    <w:rsid w:val="00670CBB"/>
    <w:rsid w:val="00670D16"/>
    <w:rsid w:val="00670E99"/>
    <w:rsid w:val="006715B2"/>
    <w:rsid w:val="0067234F"/>
    <w:rsid w:val="006723EE"/>
    <w:rsid w:val="006726E9"/>
    <w:rsid w:val="006731F7"/>
    <w:rsid w:val="00674FCB"/>
    <w:rsid w:val="00675A84"/>
    <w:rsid w:val="00676C6B"/>
    <w:rsid w:val="00676E8E"/>
    <w:rsid w:val="00676F92"/>
    <w:rsid w:val="00677A15"/>
    <w:rsid w:val="00680C6A"/>
    <w:rsid w:val="00680E56"/>
    <w:rsid w:val="00681355"/>
    <w:rsid w:val="0068235A"/>
    <w:rsid w:val="006838D7"/>
    <w:rsid w:val="0068457B"/>
    <w:rsid w:val="00684BC0"/>
    <w:rsid w:val="006863E7"/>
    <w:rsid w:val="00686CD4"/>
    <w:rsid w:val="00686DB7"/>
    <w:rsid w:val="00690538"/>
    <w:rsid w:val="00690B39"/>
    <w:rsid w:val="00690D7F"/>
    <w:rsid w:val="0069198A"/>
    <w:rsid w:val="006939CA"/>
    <w:rsid w:val="00693C55"/>
    <w:rsid w:val="006951FB"/>
    <w:rsid w:val="00695783"/>
    <w:rsid w:val="006A1886"/>
    <w:rsid w:val="006A2BAE"/>
    <w:rsid w:val="006A379D"/>
    <w:rsid w:val="006A3845"/>
    <w:rsid w:val="006A4183"/>
    <w:rsid w:val="006A4606"/>
    <w:rsid w:val="006A47A1"/>
    <w:rsid w:val="006A5205"/>
    <w:rsid w:val="006A5D8A"/>
    <w:rsid w:val="006A6E84"/>
    <w:rsid w:val="006B0346"/>
    <w:rsid w:val="006B224C"/>
    <w:rsid w:val="006B2F63"/>
    <w:rsid w:val="006B3015"/>
    <w:rsid w:val="006B4E1D"/>
    <w:rsid w:val="006C0B25"/>
    <w:rsid w:val="006C1997"/>
    <w:rsid w:val="006C1CEA"/>
    <w:rsid w:val="006C25AB"/>
    <w:rsid w:val="006C287E"/>
    <w:rsid w:val="006C315B"/>
    <w:rsid w:val="006C42A1"/>
    <w:rsid w:val="006C57E5"/>
    <w:rsid w:val="006C6425"/>
    <w:rsid w:val="006C6CD7"/>
    <w:rsid w:val="006D07FF"/>
    <w:rsid w:val="006D1157"/>
    <w:rsid w:val="006D1D6F"/>
    <w:rsid w:val="006D4506"/>
    <w:rsid w:val="006D4BA4"/>
    <w:rsid w:val="006D4DEF"/>
    <w:rsid w:val="006D515C"/>
    <w:rsid w:val="006D6CE0"/>
    <w:rsid w:val="006D7875"/>
    <w:rsid w:val="006D7C01"/>
    <w:rsid w:val="006D7F92"/>
    <w:rsid w:val="006E0A53"/>
    <w:rsid w:val="006E0E64"/>
    <w:rsid w:val="006E2713"/>
    <w:rsid w:val="006E2757"/>
    <w:rsid w:val="006E28C3"/>
    <w:rsid w:val="006E31B8"/>
    <w:rsid w:val="006E3973"/>
    <w:rsid w:val="006E58D1"/>
    <w:rsid w:val="006E67DB"/>
    <w:rsid w:val="006E6C1C"/>
    <w:rsid w:val="006E7B12"/>
    <w:rsid w:val="006F0B63"/>
    <w:rsid w:val="006F0CA7"/>
    <w:rsid w:val="006F16C0"/>
    <w:rsid w:val="006F3191"/>
    <w:rsid w:val="006F42B2"/>
    <w:rsid w:val="006F4A37"/>
    <w:rsid w:val="006F4F46"/>
    <w:rsid w:val="006F58F7"/>
    <w:rsid w:val="006F7421"/>
    <w:rsid w:val="007006BC"/>
    <w:rsid w:val="00703DA5"/>
    <w:rsid w:val="0070436A"/>
    <w:rsid w:val="00704ACB"/>
    <w:rsid w:val="00705116"/>
    <w:rsid w:val="00705167"/>
    <w:rsid w:val="00706D6B"/>
    <w:rsid w:val="00710327"/>
    <w:rsid w:val="00711169"/>
    <w:rsid w:val="00713476"/>
    <w:rsid w:val="00713620"/>
    <w:rsid w:val="0071525B"/>
    <w:rsid w:val="00716240"/>
    <w:rsid w:val="007171CF"/>
    <w:rsid w:val="00721134"/>
    <w:rsid w:val="007211F8"/>
    <w:rsid w:val="0072149C"/>
    <w:rsid w:val="00722161"/>
    <w:rsid w:val="00723474"/>
    <w:rsid w:val="007238DF"/>
    <w:rsid w:val="00724834"/>
    <w:rsid w:val="00724A50"/>
    <w:rsid w:val="00724D56"/>
    <w:rsid w:val="007256F1"/>
    <w:rsid w:val="007309C1"/>
    <w:rsid w:val="00730AB7"/>
    <w:rsid w:val="0073329F"/>
    <w:rsid w:val="00733F7F"/>
    <w:rsid w:val="00734642"/>
    <w:rsid w:val="00734A5B"/>
    <w:rsid w:val="00737B95"/>
    <w:rsid w:val="0074046F"/>
    <w:rsid w:val="00740E47"/>
    <w:rsid w:val="00741570"/>
    <w:rsid w:val="007429AE"/>
    <w:rsid w:val="00743C6C"/>
    <w:rsid w:val="0074401F"/>
    <w:rsid w:val="00744A26"/>
    <w:rsid w:val="0074617C"/>
    <w:rsid w:val="0074692B"/>
    <w:rsid w:val="00747603"/>
    <w:rsid w:val="007519DE"/>
    <w:rsid w:val="00751A75"/>
    <w:rsid w:val="00751FEE"/>
    <w:rsid w:val="00752D66"/>
    <w:rsid w:val="00753422"/>
    <w:rsid w:val="0075376B"/>
    <w:rsid w:val="00754173"/>
    <w:rsid w:val="00755AE7"/>
    <w:rsid w:val="007574F4"/>
    <w:rsid w:val="00760136"/>
    <w:rsid w:val="007603C7"/>
    <w:rsid w:val="00760759"/>
    <w:rsid w:val="00760BB4"/>
    <w:rsid w:val="0076133B"/>
    <w:rsid w:val="00761E1D"/>
    <w:rsid w:val="007621DE"/>
    <w:rsid w:val="007627C4"/>
    <w:rsid w:val="00763659"/>
    <w:rsid w:val="007648D9"/>
    <w:rsid w:val="00766618"/>
    <w:rsid w:val="007671C5"/>
    <w:rsid w:val="0076755C"/>
    <w:rsid w:val="007679E1"/>
    <w:rsid w:val="00771E0F"/>
    <w:rsid w:val="007729C7"/>
    <w:rsid w:val="00773CE9"/>
    <w:rsid w:val="007741CF"/>
    <w:rsid w:val="0077477A"/>
    <w:rsid w:val="007769B7"/>
    <w:rsid w:val="00777CEA"/>
    <w:rsid w:val="007809EA"/>
    <w:rsid w:val="00780B6D"/>
    <w:rsid w:val="007829E7"/>
    <w:rsid w:val="00782C8E"/>
    <w:rsid w:val="007838C1"/>
    <w:rsid w:val="00787C2D"/>
    <w:rsid w:val="00790C55"/>
    <w:rsid w:val="00792591"/>
    <w:rsid w:val="00794DBC"/>
    <w:rsid w:val="00797FC3"/>
    <w:rsid w:val="007A0F77"/>
    <w:rsid w:val="007A16DD"/>
    <w:rsid w:val="007A2134"/>
    <w:rsid w:val="007A2BC2"/>
    <w:rsid w:val="007A3178"/>
    <w:rsid w:val="007A48EE"/>
    <w:rsid w:val="007A496E"/>
    <w:rsid w:val="007A50B8"/>
    <w:rsid w:val="007A71DE"/>
    <w:rsid w:val="007A7C82"/>
    <w:rsid w:val="007A7DFA"/>
    <w:rsid w:val="007A7FA4"/>
    <w:rsid w:val="007B1056"/>
    <w:rsid w:val="007B1662"/>
    <w:rsid w:val="007B19FF"/>
    <w:rsid w:val="007B1B24"/>
    <w:rsid w:val="007B23E8"/>
    <w:rsid w:val="007B29B3"/>
    <w:rsid w:val="007B3C0A"/>
    <w:rsid w:val="007B536F"/>
    <w:rsid w:val="007B706C"/>
    <w:rsid w:val="007B7D81"/>
    <w:rsid w:val="007B7D96"/>
    <w:rsid w:val="007C06C6"/>
    <w:rsid w:val="007C1849"/>
    <w:rsid w:val="007C2133"/>
    <w:rsid w:val="007C2159"/>
    <w:rsid w:val="007C271F"/>
    <w:rsid w:val="007C34C3"/>
    <w:rsid w:val="007C369F"/>
    <w:rsid w:val="007C5DD0"/>
    <w:rsid w:val="007C69F6"/>
    <w:rsid w:val="007C74D2"/>
    <w:rsid w:val="007C75ED"/>
    <w:rsid w:val="007D0623"/>
    <w:rsid w:val="007D1E20"/>
    <w:rsid w:val="007D2D9F"/>
    <w:rsid w:val="007D4F0D"/>
    <w:rsid w:val="007D5C42"/>
    <w:rsid w:val="007D6B4F"/>
    <w:rsid w:val="007D739B"/>
    <w:rsid w:val="007D752A"/>
    <w:rsid w:val="007D75F8"/>
    <w:rsid w:val="007E1606"/>
    <w:rsid w:val="007E2297"/>
    <w:rsid w:val="007E2F96"/>
    <w:rsid w:val="007E4037"/>
    <w:rsid w:val="007E4C89"/>
    <w:rsid w:val="007E5AC7"/>
    <w:rsid w:val="007E67DE"/>
    <w:rsid w:val="007E7B3F"/>
    <w:rsid w:val="007F0E58"/>
    <w:rsid w:val="007F12EA"/>
    <w:rsid w:val="007F2197"/>
    <w:rsid w:val="007F3267"/>
    <w:rsid w:val="007F3E0F"/>
    <w:rsid w:val="007F5F60"/>
    <w:rsid w:val="007F7937"/>
    <w:rsid w:val="007F7C55"/>
    <w:rsid w:val="00801B35"/>
    <w:rsid w:val="00801FDE"/>
    <w:rsid w:val="0080611C"/>
    <w:rsid w:val="00806FD1"/>
    <w:rsid w:val="008072B5"/>
    <w:rsid w:val="00807A7C"/>
    <w:rsid w:val="00807D95"/>
    <w:rsid w:val="00810EB3"/>
    <w:rsid w:val="0081100C"/>
    <w:rsid w:val="0081210D"/>
    <w:rsid w:val="00812ABA"/>
    <w:rsid w:val="008137CB"/>
    <w:rsid w:val="00815C96"/>
    <w:rsid w:val="008164D5"/>
    <w:rsid w:val="00816D9B"/>
    <w:rsid w:val="00817CE7"/>
    <w:rsid w:val="00823CCB"/>
    <w:rsid w:val="008240E1"/>
    <w:rsid w:val="0082488F"/>
    <w:rsid w:val="00825A7C"/>
    <w:rsid w:val="0082631D"/>
    <w:rsid w:val="0082776F"/>
    <w:rsid w:val="008279BE"/>
    <w:rsid w:val="00832012"/>
    <w:rsid w:val="00832A40"/>
    <w:rsid w:val="00832A8E"/>
    <w:rsid w:val="0083427D"/>
    <w:rsid w:val="0083588B"/>
    <w:rsid w:val="008373B2"/>
    <w:rsid w:val="00840064"/>
    <w:rsid w:val="00840941"/>
    <w:rsid w:val="00841E90"/>
    <w:rsid w:val="00842201"/>
    <w:rsid w:val="00842FB7"/>
    <w:rsid w:val="008432BF"/>
    <w:rsid w:val="00843A71"/>
    <w:rsid w:val="00843EDE"/>
    <w:rsid w:val="008448C4"/>
    <w:rsid w:val="0084536F"/>
    <w:rsid w:val="00846D47"/>
    <w:rsid w:val="00850B91"/>
    <w:rsid w:val="008522E3"/>
    <w:rsid w:val="00854726"/>
    <w:rsid w:val="00854B93"/>
    <w:rsid w:val="00854E32"/>
    <w:rsid w:val="008569BE"/>
    <w:rsid w:val="0085727A"/>
    <w:rsid w:val="0086115C"/>
    <w:rsid w:val="00861FC1"/>
    <w:rsid w:val="00863811"/>
    <w:rsid w:val="00863B7C"/>
    <w:rsid w:val="00863FA5"/>
    <w:rsid w:val="008641D9"/>
    <w:rsid w:val="0086541C"/>
    <w:rsid w:val="00865F4B"/>
    <w:rsid w:val="00866BE2"/>
    <w:rsid w:val="00867843"/>
    <w:rsid w:val="00871FA9"/>
    <w:rsid w:val="00872011"/>
    <w:rsid w:val="00872E09"/>
    <w:rsid w:val="00874B9B"/>
    <w:rsid w:val="00880322"/>
    <w:rsid w:val="00882554"/>
    <w:rsid w:val="00882AF8"/>
    <w:rsid w:val="008836BF"/>
    <w:rsid w:val="00883D01"/>
    <w:rsid w:val="00883F0B"/>
    <w:rsid w:val="00885247"/>
    <w:rsid w:val="008854E0"/>
    <w:rsid w:val="00885EEB"/>
    <w:rsid w:val="0088615C"/>
    <w:rsid w:val="008873C2"/>
    <w:rsid w:val="00890751"/>
    <w:rsid w:val="00890A4D"/>
    <w:rsid w:val="00890C1B"/>
    <w:rsid w:val="0089186F"/>
    <w:rsid w:val="00893276"/>
    <w:rsid w:val="008940AC"/>
    <w:rsid w:val="0089512B"/>
    <w:rsid w:val="008977E4"/>
    <w:rsid w:val="008A0651"/>
    <w:rsid w:val="008A0A20"/>
    <w:rsid w:val="008A0BAA"/>
    <w:rsid w:val="008A1D08"/>
    <w:rsid w:val="008A27B5"/>
    <w:rsid w:val="008A5A3B"/>
    <w:rsid w:val="008A695A"/>
    <w:rsid w:val="008B00E0"/>
    <w:rsid w:val="008B1941"/>
    <w:rsid w:val="008B1B24"/>
    <w:rsid w:val="008B446D"/>
    <w:rsid w:val="008B5F55"/>
    <w:rsid w:val="008B6785"/>
    <w:rsid w:val="008C12D7"/>
    <w:rsid w:val="008C2180"/>
    <w:rsid w:val="008C23BF"/>
    <w:rsid w:val="008C3FC6"/>
    <w:rsid w:val="008C49F5"/>
    <w:rsid w:val="008C6608"/>
    <w:rsid w:val="008D011E"/>
    <w:rsid w:val="008D25CD"/>
    <w:rsid w:val="008D3170"/>
    <w:rsid w:val="008D3CCC"/>
    <w:rsid w:val="008D3F21"/>
    <w:rsid w:val="008D6201"/>
    <w:rsid w:val="008D6691"/>
    <w:rsid w:val="008D7BBD"/>
    <w:rsid w:val="008E1230"/>
    <w:rsid w:val="008E1948"/>
    <w:rsid w:val="008E2CF0"/>
    <w:rsid w:val="008E31E5"/>
    <w:rsid w:val="008E5153"/>
    <w:rsid w:val="008E68E9"/>
    <w:rsid w:val="008E7347"/>
    <w:rsid w:val="008F1304"/>
    <w:rsid w:val="008F1AC8"/>
    <w:rsid w:val="008F1E67"/>
    <w:rsid w:val="008F2BD3"/>
    <w:rsid w:val="008F4908"/>
    <w:rsid w:val="008F5012"/>
    <w:rsid w:val="008F5DB0"/>
    <w:rsid w:val="008F5E49"/>
    <w:rsid w:val="008F6FC1"/>
    <w:rsid w:val="008F7945"/>
    <w:rsid w:val="008F7DB0"/>
    <w:rsid w:val="00900CE7"/>
    <w:rsid w:val="009010D5"/>
    <w:rsid w:val="009035C9"/>
    <w:rsid w:val="00903BF4"/>
    <w:rsid w:val="00905252"/>
    <w:rsid w:val="00907682"/>
    <w:rsid w:val="00910685"/>
    <w:rsid w:val="00910D2D"/>
    <w:rsid w:val="00913284"/>
    <w:rsid w:val="009145F0"/>
    <w:rsid w:val="00914F82"/>
    <w:rsid w:val="009151DD"/>
    <w:rsid w:val="0091788B"/>
    <w:rsid w:val="00920B26"/>
    <w:rsid w:val="00921009"/>
    <w:rsid w:val="00922273"/>
    <w:rsid w:val="00922698"/>
    <w:rsid w:val="00923B00"/>
    <w:rsid w:val="00924134"/>
    <w:rsid w:val="00924995"/>
    <w:rsid w:val="00924E4F"/>
    <w:rsid w:val="00927571"/>
    <w:rsid w:val="00927AD7"/>
    <w:rsid w:val="00930B84"/>
    <w:rsid w:val="00932255"/>
    <w:rsid w:val="00932EC7"/>
    <w:rsid w:val="00933923"/>
    <w:rsid w:val="009348A2"/>
    <w:rsid w:val="009369C7"/>
    <w:rsid w:val="00937BEE"/>
    <w:rsid w:val="009402C6"/>
    <w:rsid w:val="00941A2A"/>
    <w:rsid w:val="00941BB4"/>
    <w:rsid w:val="009421EB"/>
    <w:rsid w:val="00943D33"/>
    <w:rsid w:val="00943F4F"/>
    <w:rsid w:val="00944830"/>
    <w:rsid w:val="00944CF7"/>
    <w:rsid w:val="00945F68"/>
    <w:rsid w:val="00947E47"/>
    <w:rsid w:val="00947E75"/>
    <w:rsid w:val="009503DE"/>
    <w:rsid w:val="0095168D"/>
    <w:rsid w:val="00953D6A"/>
    <w:rsid w:val="009552BF"/>
    <w:rsid w:val="00955B2B"/>
    <w:rsid w:val="00956106"/>
    <w:rsid w:val="0095662F"/>
    <w:rsid w:val="00956753"/>
    <w:rsid w:val="0095692F"/>
    <w:rsid w:val="00956A3F"/>
    <w:rsid w:val="00960450"/>
    <w:rsid w:val="009604D9"/>
    <w:rsid w:val="00961B3B"/>
    <w:rsid w:val="00962A1D"/>
    <w:rsid w:val="00963434"/>
    <w:rsid w:val="00963A23"/>
    <w:rsid w:val="00963B82"/>
    <w:rsid w:val="0096420C"/>
    <w:rsid w:val="00964F9F"/>
    <w:rsid w:val="009671C3"/>
    <w:rsid w:val="009678F5"/>
    <w:rsid w:val="0097002A"/>
    <w:rsid w:val="0097184D"/>
    <w:rsid w:val="009742D5"/>
    <w:rsid w:val="009767C3"/>
    <w:rsid w:val="00977052"/>
    <w:rsid w:val="009772A9"/>
    <w:rsid w:val="009800D5"/>
    <w:rsid w:val="00980D1F"/>
    <w:rsid w:val="009818E9"/>
    <w:rsid w:val="00982EAD"/>
    <w:rsid w:val="00982F85"/>
    <w:rsid w:val="009837F5"/>
    <w:rsid w:val="00983A3C"/>
    <w:rsid w:val="009842C6"/>
    <w:rsid w:val="00984C8C"/>
    <w:rsid w:val="00984DDF"/>
    <w:rsid w:val="0098577C"/>
    <w:rsid w:val="009857EB"/>
    <w:rsid w:val="009867A7"/>
    <w:rsid w:val="00990189"/>
    <w:rsid w:val="00990CBF"/>
    <w:rsid w:val="00990DD2"/>
    <w:rsid w:val="00990FD5"/>
    <w:rsid w:val="0099335C"/>
    <w:rsid w:val="00993430"/>
    <w:rsid w:val="009949D3"/>
    <w:rsid w:val="009958AE"/>
    <w:rsid w:val="00995B07"/>
    <w:rsid w:val="00995B9E"/>
    <w:rsid w:val="009968A9"/>
    <w:rsid w:val="00996BC8"/>
    <w:rsid w:val="009A0399"/>
    <w:rsid w:val="009A2043"/>
    <w:rsid w:val="009A2CDB"/>
    <w:rsid w:val="009A31DB"/>
    <w:rsid w:val="009A445B"/>
    <w:rsid w:val="009A5BA7"/>
    <w:rsid w:val="009A5BDB"/>
    <w:rsid w:val="009A5F3F"/>
    <w:rsid w:val="009A756E"/>
    <w:rsid w:val="009B0292"/>
    <w:rsid w:val="009B12D5"/>
    <w:rsid w:val="009B3041"/>
    <w:rsid w:val="009B3357"/>
    <w:rsid w:val="009B3CB8"/>
    <w:rsid w:val="009B418A"/>
    <w:rsid w:val="009B41B8"/>
    <w:rsid w:val="009B486B"/>
    <w:rsid w:val="009B49F5"/>
    <w:rsid w:val="009B4C55"/>
    <w:rsid w:val="009B5AA7"/>
    <w:rsid w:val="009B6803"/>
    <w:rsid w:val="009B6A39"/>
    <w:rsid w:val="009C091C"/>
    <w:rsid w:val="009C1A4B"/>
    <w:rsid w:val="009C1B31"/>
    <w:rsid w:val="009C1F4D"/>
    <w:rsid w:val="009C44D6"/>
    <w:rsid w:val="009C4B5E"/>
    <w:rsid w:val="009C583F"/>
    <w:rsid w:val="009C5A96"/>
    <w:rsid w:val="009C6960"/>
    <w:rsid w:val="009C7709"/>
    <w:rsid w:val="009D048C"/>
    <w:rsid w:val="009D0CCD"/>
    <w:rsid w:val="009D1F93"/>
    <w:rsid w:val="009D2CE1"/>
    <w:rsid w:val="009D32A0"/>
    <w:rsid w:val="009D42D3"/>
    <w:rsid w:val="009D65FA"/>
    <w:rsid w:val="009D7A22"/>
    <w:rsid w:val="009D7DCA"/>
    <w:rsid w:val="009E2A26"/>
    <w:rsid w:val="009E57D2"/>
    <w:rsid w:val="009E5A53"/>
    <w:rsid w:val="009E634C"/>
    <w:rsid w:val="009F11DA"/>
    <w:rsid w:val="009F1AA5"/>
    <w:rsid w:val="009F4513"/>
    <w:rsid w:val="009F599B"/>
    <w:rsid w:val="009F5EFD"/>
    <w:rsid w:val="009F6C70"/>
    <w:rsid w:val="00A01041"/>
    <w:rsid w:val="00A011B3"/>
    <w:rsid w:val="00A0163A"/>
    <w:rsid w:val="00A0177C"/>
    <w:rsid w:val="00A020AF"/>
    <w:rsid w:val="00A03048"/>
    <w:rsid w:val="00A0635B"/>
    <w:rsid w:val="00A0732C"/>
    <w:rsid w:val="00A0795C"/>
    <w:rsid w:val="00A1048D"/>
    <w:rsid w:val="00A11530"/>
    <w:rsid w:val="00A11BD9"/>
    <w:rsid w:val="00A11D14"/>
    <w:rsid w:val="00A12638"/>
    <w:rsid w:val="00A13FBA"/>
    <w:rsid w:val="00A148D4"/>
    <w:rsid w:val="00A15418"/>
    <w:rsid w:val="00A1593A"/>
    <w:rsid w:val="00A17F47"/>
    <w:rsid w:val="00A277DF"/>
    <w:rsid w:val="00A27FEF"/>
    <w:rsid w:val="00A314E0"/>
    <w:rsid w:val="00A32859"/>
    <w:rsid w:val="00A33B23"/>
    <w:rsid w:val="00A33D00"/>
    <w:rsid w:val="00A34B96"/>
    <w:rsid w:val="00A356C2"/>
    <w:rsid w:val="00A35B13"/>
    <w:rsid w:val="00A37C04"/>
    <w:rsid w:val="00A408C0"/>
    <w:rsid w:val="00A434F6"/>
    <w:rsid w:val="00A45998"/>
    <w:rsid w:val="00A459EF"/>
    <w:rsid w:val="00A479F1"/>
    <w:rsid w:val="00A5171D"/>
    <w:rsid w:val="00A5194F"/>
    <w:rsid w:val="00A52482"/>
    <w:rsid w:val="00A52C94"/>
    <w:rsid w:val="00A53F88"/>
    <w:rsid w:val="00A54E44"/>
    <w:rsid w:val="00A56F90"/>
    <w:rsid w:val="00A56FD8"/>
    <w:rsid w:val="00A572AA"/>
    <w:rsid w:val="00A6145E"/>
    <w:rsid w:val="00A62D33"/>
    <w:rsid w:val="00A63AFB"/>
    <w:rsid w:val="00A63F13"/>
    <w:rsid w:val="00A65201"/>
    <w:rsid w:val="00A652C3"/>
    <w:rsid w:val="00A6563F"/>
    <w:rsid w:val="00A65FC4"/>
    <w:rsid w:val="00A65FD5"/>
    <w:rsid w:val="00A66D22"/>
    <w:rsid w:val="00A67318"/>
    <w:rsid w:val="00A715FD"/>
    <w:rsid w:val="00A72A3F"/>
    <w:rsid w:val="00A73333"/>
    <w:rsid w:val="00A73F73"/>
    <w:rsid w:val="00A747FD"/>
    <w:rsid w:val="00A75790"/>
    <w:rsid w:val="00A758C6"/>
    <w:rsid w:val="00A76019"/>
    <w:rsid w:val="00A76220"/>
    <w:rsid w:val="00A76C4B"/>
    <w:rsid w:val="00A80B0B"/>
    <w:rsid w:val="00A80B6E"/>
    <w:rsid w:val="00A80B84"/>
    <w:rsid w:val="00A80DF5"/>
    <w:rsid w:val="00A8287C"/>
    <w:rsid w:val="00A82C46"/>
    <w:rsid w:val="00A83B8B"/>
    <w:rsid w:val="00A86261"/>
    <w:rsid w:val="00A868E6"/>
    <w:rsid w:val="00A87D37"/>
    <w:rsid w:val="00A9020D"/>
    <w:rsid w:val="00A90447"/>
    <w:rsid w:val="00A90DC6"/>
    <w:rsid w:val="00A91AD1"/>
    <w:rsid w:val="00A927D3"/>
    <w:rsid w:val="00A938B4"/>
    <w:rsid w:val="00A93A27"/>
    <w:rsid w:val="00A946BA"/>
    <w:rsid w:val="00A9594E"/>
    <w:rsid w:val="00A95DE2"/>
    <w:rsid w:val="00A9677A"/>
    <w:rsid w:val="00A9684A"/>
    <w:rsid w:val="00AA101E"/>
    <w:rsid w:val="00AA5F15"/>
    <w:rsid w:val="00AA5FB0"/>
    <w:rsid w:val="00AA6505"/>
    <w:rsid w:val="00AA6592"/>
    <w:rsid w:val="00AA6B9C"/>
    <w:rsid w:val="00AA7C09"/>
    <w:rsid w:val="00AB198B"/>
    <w:rsid w:val="00AB22CE"/>
    <w:rsid w:val="00AB37D9"/>
    <w:rsid w:val="00AB3E11"/>
    <w:rsid w:val="00AB4F1E"/>
    <w:rsid w:val="00AC0DEA"/>
    <w:rsid w:val="00AC1739"/>
    <w:rsid w:val="00AC2F70"/>
    <w:rsid w:val="00AC719E"/>
    <w:rsid w:val="00AC7DCF"/>
    <w:rsid w:val="00AD0179"/>
    <w:rsid w:val="00AD1C29"/>
    <w:rsid w:val="00AD202D"/>
    <w:rsid w:val="00AD2919"/>
    <w:rsid w:val="00AD337D"/>
    <w:rsid w:val="00AD3FE5"/>
    <w:rsid w:val="00AD61C6"/>
    <w:rsid w:val="00AD652C"/>
    <w:rsid w:val="00AD6E71"/>
    <w:rsid w:val="00AE1675"/>
    <w:rsid w:val="00AE1C50"/>
    <w:rsid w:val="00AE3ADE"/>
    <w:rsid w:val="00AE78F9"/>
    <w:rsid w:val="00AE79A9"/>
    <w:rsid w:val="00AF0295"/>
    <w:rsid w:val="00AF10EA"/>
    <w:rsid w:val="00AF16E5"/>
    <w:rsid w:val="00AF2877"/>
    <w:rsid w:val="00AF2CE2"/>
    <w:rsid w:val="00AF32DB"/>
    <w:rsid w:val="00AF3C72"/>
    <w:rsid w:val="00AF3D8E"/>
    <w:rsid w:val="00AF50A4"/>
    <w:rsid w:val="00AF52E4"/>
    <w:rsid w:val="00AF72FB"/>
    <w:rsid w:val="00AF76DE"/>
    <w:rsid w:val="00AF7FBB"/>
    <w:rsid w:val="00B0018F"/>
    <w:rsid w:val="00B029EA"/>
    <w:rsid w:val="00B02E15"/>
    <w:rsid w:val="00B038DA"/>
    <w:rsid w:val="00B04E60"/>
    <w:rsid w:val="00B0557C"/>
    <w:rsid w:val="00B05F1D"/>
    <w:rsid w:val="00B065FD"/>
    <w:rsid w:val="00B07B78"/>
    <w:rsid w:val="00B07D82"/>
    <w:rsid w:val="00B1001A"/>
    <w:rsid w:val="00B1072A"/>
    <w:rsid w:val="00B10C42"/>
    <w:rsid w:val="00B11653"/>
    <w:rsid w:val="00B11DEC"/>
    <w:rsid w:val="00B12C0D"/>
    <w:rsid w:val="00B132A2"/>
    <w:rsid w:val="00B13475"/>
    <w:rsid w:val="00B17D79"/>
    <w:rsid w:val="00B203DA"/>
    <w:rsid w:val="00B21BBC"/>
    <w:rsid w:val="00B2452B"/>
    <w:rsid w:val="00B24889"/>
    <w:rsid w:val="00B253CA"/>
    <w:rsid w:val="00B26ED5"/>
    <w:rsid w:val="00B3118E"/>
    <w:rsid w:val="00B31D3D"/>
    <w:rsid w:val="00B347E2"/>
    <w:rsid w:val="00B3494B"/>
    <w:rsid w:val="00B34B01"/>
    <w:rsid w:val="00B35C22"/>
    <w:rsid w:val="00B35D38"/>
    <w:rsid w:val="00B3734D"/>
    <w:rsid w:val="00B37A3C"/>
    <w:rsid w:val="00B41366"/>
    <w:rsid w:val="00B4329E"/>
    <w:rsid w:val="00B43CB3"/>
    <w:rsid w:val="00B445AB"/>
    <w:rsid w:val="00B52CE0"/>
    <w:rsid w:val="00B52F30"/>
    <w:rsid w:val="00B53599"/>
    <w:rsid w:val="00B53F12"/>
    <w:rsid w:val="00B54A20"/>
    <w:rsid w:val="00B54BB5"/>
    <w:rsid w:val="00B55B27"/>
    <w:rsid w:val="00B560AB"/>
    <w:rsid w:val="00B5743D"/>
    <w:rsid w:val="00B600DD"/>
    <w:rsid w:val="00B6016A"/>
    <w:rsid w:val="00B60492"/>
    <w:rsid w:val="00B6136B"/>
    <w:rsid w:val="00B61C32"/>
    <w:rsid w:val="00B6209F"/>
    <w:rsid w:val="00B62B53"/>
    <w:rsid w:val="00B6342F"/>
    <w:rsid w:val="00B63434"/>
    <w:rsid w:val="00B65042"/>
    <w:rsid w:val="00B654EF"/>
    <w:rsid w:val="00B65903"/>
    <w:rsid w:val="00B65E71"/>
    <w:rsid w:val="00B6635C"/>
    <w:rsid w:val="00B67F94"/>
    <w:rsid w:val="00B70EC1"/>
    <w:rsid w:val="00B717D3"/>
    <w:rsid w:val="00B72EC6"/>
    <w:rsid w:val="00B74BEB"/>
    <w:rsid w:val="00B7504B"/>
    <w:rsid w:val="00B75580"/>
    <w:rsid w:val="00B765F6"/>
    <w:rsid w:val="00B76F38"/>
    <w:rsid w:val="00B76F71"/>
    <w:rsid w:val="00B773F4"/>
    <w:rsid w:val="00B777FF"/>
    <w:rsid w:val="00B800D9"/>
    <w:rsid w:val="00B802EB"/>
    <w:rsid w:val="00B804C5"/>
    <w:rsid w:val="00B82BCC"/>
    <w:rsid w:val="00B8529F"/>
    <w:rsid w:val="00B85FD5"/>
    <w:rsid w:val="00B85FE5"/>
    <w:rsid w:val="00B87C52"/>
    <w:rsid w:val="00B92664"/>
    <w:rsid w:val="00B94834"/>
    <w:rsid w:val="00B95748"/>
    <w:rsid w:val="00B95CAE"/>
    <w:rsid w:val="00B96C29"/>
    <w:rsid w:val="00B97067"/>
    <w:rsid w:val="00BA00B0"/>
    <w:rsid w:val="00BA1469"/>
    <w:rsid w:val="00BA16BC"/>
    <w:rsid w:val="00BA1D65"/>
    <w:rsid w:val="00BA26C9"/>
    <w:rsid w:val="00BA30E9"/>
    <w:rsid w:val="00BA3366"/>
    <w:rsid w:val="00BA39CA"/>
    <w:rsid w:val="00BA7FD0"/>
    <w:rsid w:val="00BB01B6"/>
    <w:rsid w:val="00BB03D2"/>
    <w:rsid w:val="00BB0D5F"/>
    <w:rsid w:val="00BB0E14"/>
    <w:rsid w:val="00BB114F"/>
    <w:rsid w:val="00BB3B7F"/>
    <w:rsid w:val="00BB3C30"/>
    <w:rsid w:val="00BB4065"/>
    <w:rsid w:val="00BB4B51"/>
    <w:rsid w:val="00BB5078"/>
    <w:rsid w:val="00BB64F8"/>
    <w:rsid w:val="00BB72FC"/>
    <w:rsid w:val="00BB7631"/>
    <w:rsid w:val="00BB7A48"/>
    <w:rsid w:val="00BB7B5A"/>
    <w:rsid w:val="00BC01C4"/>
    <w:rsid w:val="00BC051C"/>
    <w:rsid w:val="00BC21AA"/>
    <w:rsid w:val="00BC44A4"/>
    <w:rsid w:val="00BC4831"/>
    <w:rsid w:val="00BC5455"/>
    <w:rsid w:val="00BC5ECF"/>
    <w:rsid w:val="00BC601E"/>
    <w:rsid w:val="00BC6765"/>
    <w:rsid w:val="00BC7FDB"/>
    <w:rsid w:val="00BD1DC2"/>
    <w:rsid w:val="00BD21E2"/>
    <w:rsid w:val="00BD2F6A"/>
    <w:rsid w:val="00BD36DF"/>
    <w:rsid w:val="00BD3986"/>
    <w:rsid w:val="00BD3DA0"/>
    <w:rsid w:val="00BD3EDA"/>
    <w:rsid w:val="00BD6EAB"/>
    <w:rsid w:val="00BD748D"/>
    <w:rsid w:val="00BD7745"/>
    <w:rsid w:val="00BE0012"/>
    <w:rsid w:val="00BE0A93"/>
    <w:rsid w:val="00BE2F36"/>
    <w:rsid w:val="00BE578E"/>
    <w:rsid w:val="00BE5A8A"/>
    <w:rsid w:val="00BE60DC"/>
    <w:rsid w:val="00BE7054"/>
    <w:rsid w:val="00BE7B5A"/>
    <w:rsid w:val="00BE7C47"/>
    <w:rsid w:val="00BF1CA3"/>
    <w:rsid w:val="00BF3645"/>
    <w:rsid w:val="00BF3797"/>
    <w:rsid w:val="00BF4053"/>
    <w:rsid w:val="00BF41DF"/>
    <w:rsid w:val="00BF446B"/>
    <w:rsid w:val="00BF454D"/>
    <w:rsid w:val="00BF53F4"/>
    <w:rsid w:val="00BF54D7"/>
    <w:rsid w:val="00BF60EA"/>
    <w:rsid w:val="00BF7622"/>
    <w:rsid w:val="00BF7828"/>
    <w:rsid w:val="00C01820"/>
    <w:rsid w:val="00C02277"/>
    <w:rsid w:val="00C02A47"/>
    <w:rsid w:val="00C03091"/>
    <w:rsid w:val="00C03D14"/>
    <w:rsid w:val="00C06710"/>
    <w:rsid w:val="00C0778A"/>
    <w:rsid w:val="00C10782"/>
    <w:rsid w:val="00C10930"/>
    <w:rsid w:val="00C10F29"/>
    <w:rsid w:val="00C13C2F"/>
    <w:rsid w:val="00C14563"/>
    <w:rsid w:val="00C15188"/>
    <w:rsid w:val="00C1594E"/>
    <w:rsid w:val="00C1595B"/>
    <w:rsid w:val="00C207CE"/>
    <w:rsid w:val="00C227ED"/>
    <w:rsid w:val="00C22815"/>
    <w:rsid w:val="00C230BA"/>
    <w:rsid w:val="00C23AC0"/>
    <w:rsid w:val="00C242CE"/>
    <w:rsid w:val="00C245DF"/>
    <w:rsid w:val="00C24E55"/>
    <w:rsid w:val="00C2507F"/>
    <w:rsid w:val="00C255B8"/>
    <w:rsid w:val="00C25612"/>
    <w:rsid w:val="00C25D35"/>
    <w:rsid w:val="00C2677D"/>
    <w:rsid w:val="00C2779B"/>
    <w:rsid w:val="00C2791F"/>
    <w:rsid w:val="00C27987"/>
    <w:rsid w:val="00C30770"/>
    <w:rsid w:val="00C3089B"/>
    <w:rsid w:val="00C318BF"/>
    <w:rsid w:val="00C34D7F"/>
    <w:rsid w:val="00C35760"/>
    <w:rsid w:val="00C359A2"/>
    <w:rsid w:val="00C36D5B"/>
    <w:rsid w:val="00C4092B"/>
    <w:rsid w:val="00C40B97"/>
    <w:rsid w:val="00C41047"/>
    <w:rsid w:val="00C4104A"/>
    <w:rsid w:val="00C42738"/>
    <w:rsid w:val="00C42833"/>
    <w:rsid w:val="00C446FF"/>
    <w:rsid w:val="00C44E73"/>
    <w:rsid w:val="00C45BEB"/>
    <w:rsid w:val="00C46372"/>
    <w:rsid w:val="00C46E7C"/>
    <w:rsid w:val="00C47BB5"/>
    <w:rsid w:val="00C47CBB"/>
    <w:rsid w:val="00C5085D"/>
    <w:rsid w:val="00C514DE"/>
    <w:rsid w:val="00C543E1"/>
    <w:rsid w:val="00C60DD2"/>
    <w:rsid w:val="00C61595"/>
    <w:rsid w:val="00C618F5"/>
    <w:rsid w:val="00C675E3"/>
    <w:rsid w:val="00C7229F"/>
    <w:rsid w:val="00C7278B"/>
    <w:rsid w:val="00C7330E"/>
    <w:rsid w:val="00C74276"/>
    <w:rsid w:val="00C74E57"/>
    <w:rsid w:val="00C7562F"/>
    <w:rsid w:val="00C75ABF"/>
    <w:rsid w:val="00C75F95"/>
    <w:rsid w:val="00C76C15"/>
    <w:rsid w:val="00C77601"/>
    <w:rsid w:val="00C80777"/>
    <w:rsid w:val="00C8149C"/>
    <w:rsid w:val="00C843EB"/>
    <w:rsid w:val="00C85344"/>
    <w:rsid w:val="00C85840"/>
    <w:rsid w:val="00C85E29"/>
    <w:rsid w:val="00C879C3"/>
    <w:rsid w:val="00C90C9E"/>
    <w:rsid w:val="00C91F9C"/>
    <w:rsid w:val="00C927DA"/>
    <w:rsid w:val="00C93322"/>
    <w:rsid w:val="00C9416F"/>
    <w:rsid w:val="00C94E17"/>
    <w:rsid w:val="00CA0A48"/>
    <w:rsid w:val="00CA0F17"/>
    <w:rsid w:val="00CA2A4A"/>
    <w:rsid w:val="00CA3A56"/>
    <w:rsid w:val="00CA41E1"/>
    <w:rsid w:val="00CA4588"/>
    <w:rsid w:val="00CA4B2A"/>
    <w:rsid w:val="00CA59CC"/>
    <w:rsid w:val="00CA5C33"/>
    <w:rsid w:val="00CA6210"/>
    <w:rsid w:val="00CA6497"/>
    <w:rsid w:val="00CA7372"/>
    <w:rsid w:val="00CA78D7"/>
    <w:rsid w:val="00CA78EA"/>
    <w:rsid w:val="00CB03C1"/>
    <w:rsid w:val="00CB3792"/>
    <w:rsid w:val="00CB381F"/>
    <w:rsid w:val="00CB3AD7"/>
    <w:rsid w:val="00CB5DEE"/>
    <w:rsid w:val="00CB7877"/>
    <w:rsid w:val="00CB7945"/>
    <w:rsid w:val="00CB7FEB"/>
    <w:rsid w:val="00CC0476"/>
    <w:rsid w:val="00CC06D6"/>
    <w:rsid w:val="00CC1EEB"/>
    <w:rsid w:val="00CC26F3"/>
    <w:rsid w:val="00CC2819"/>
    <w:rsid w:val="00CC288B"/>
    <w:rsid w:val="00CC3F83"/>
    <w:rsid w:val="00CC3F8F"/>
    <w:rsid w:val="00CC465D"/>
    <w:rsid w:val="00CC4E2C"/>
    <w:rsid w:val="00CC596A"/>
    <w:rsid w:val="00CC6723"/>
    <w:rsid w:val="00CC759F"/>
    <w:rsid w:val="00CC7DE2"/>
    <w:rsid w:val="00CD2454"/>
    <w:rsid w:val="00CD2CF1"/>
    <w:rsid w:val="00CD362C"/>
    <w:rsid w:val="00CD3E54"/>
    <w:rsid w:val="00CD4EE3"/>
    <w:rsid w:val="00CD54AB"/>
    <w:rsid w:val="00CD5670"/>
    <w:rsid w:val="00CD7CDC"/>
    <w:rsid w:val="00CE0113"/>
    <w:rsid w:val="00CE0E58"/>
    <w:rsid w:val="00CE3964"/>
    <w:rsid w:val="00CE3CEB"/>
    <w:rsid w:val="00CE3FC8"/>
    <w:rsid w:val="00CE4F99"/>
    <w:rsid w:val="00CF2241"/>
    <w:rsid w:val="00CF35E0"/>
    <w:rsid w:val="00CF51E0"/>
    <w:rsid w:val="00D0037A"/>
    <w:rsid w:val="00D00DDE"/>
    <w:rsid w:val="00D015BC"/>
    <w:rsid w:val="00D0393E"/>
    <w:rsid w:val="00D063C1"/>
    <w:rsid w:val="00D11350"/>
    <w:rsid w:val="00D119AE"/>
    <w:rsid w:val="00D12BDB"/>
    <w:rsid w:val="00D13690"/>
    <w:rsid w:val="00D14277"/>
    <w:rsid w:val="00D1436B"/>
    <w:rsid w:val="00D1453E"/>
    <w:rsid w:val="00D14652"/>
    <w:rsid w:val="00D14890"/>
    <w:rsid w:val="00D149C3"/>
    <w:rsid w:val="00D15E09"/>
    <w:rsid w:val="00D164B7"/>
    <w:rsid w:val="00D1742D"/>
    <w:rsid w:val="00D204D0"/>
    <w:rsid w:val="00D206B9"/>
    <w:rsid w:val="00D20829"/>
    <w:rsid w:val="00D21801"/>
    <w:rsid w:val="00D2239C"/>
    <w:rsid w:val="00D25400"/>
    <w:rsid w:val="00D25CFE"/>
    <w:rsid w:val="00D25FA2"/>
    <w:rsid w:val="00D2649D"/>
    <w:rsid w:val="00D308DC"/>
    <w:rsid w:val="00D31856"/>
    <w:rsid w:val="00D31B60"/>
    <w:rsid w:val="00D32DFA"/>
    <w:rsid w:val="00D337DE"/>
    <w:rsid w:val="00D345B1"/>
    <w:rsid w:val="00D35C37"/>
    <w:rsid w:val="00D35E89"/>
    <w:rsid w:val="00D37BEA"/>
    <w:rsid w:val="00D37C50"/>
    <w:rsid w:val="00D42531"/>
    <w:rsid w:val="00D446AF"/>
    <w:rsid w:val="00D45F1B"/>
    <w:rsid w:val="00D4638F"/>
    <w:rsid w:val="00D504A2"/>
    <w:rsid w:val="00D50FB3"/>
    <w:rsid w:val="00D51FCA"/>
    <w:rsid w:val="00D527FB"/>
    <w:rsid w:val="00D531B8"/>
    <w:rsid w:val="00D53327"/>
    <w:rsid w:val="00D538C3"/>
    <w:rsid w:val="00D555A4"/>
    <w:rsid w:val="00D55B29"/>
    <w:rsid w:val="00D56D9D"/>
    <w:rsid w:val="00D5748C"/>
    <w:rsid w:val="00D57AFB"/>
    <w:rsid w:val="00D61980"/>
    <w:rsid w:val="00D61EC5"/>
    <w:rsid w:val="00D61F59"/>
    <w:rsid w:val="00D631F2"/>
    <w:rsid w:val="00D655AE"/>
    <w:rsid w:val="00D661A0"/>
    <w:rsid w:val="00D677F9"/>
    <w:rsid w:val="00D67FFC"/>
    <w:rsid w:val="00D71A34"/>
    <w:rsid w:val="00D71A3A"/>
    <w:rsid w:val="00D7320A"/>
    <w:rsid w:val="00D73B30"/>
    <w:rsid w:val="00D7643E"/>
    <w:rsid w:val="00D801F0"/>
    <w:rsid w:val="00D80231"/>
    <w:rsid w:val="00D82A76"/>
    <w:rsid w:val="00D82B40"/>
    <w:rsid w:val="00D830F8"/>
    <w:rsid w:val="00D83117"/>
    <w:rsid w:val="00D8430D"/>
    <w:rsid w:val="00D8474F"/>
    <w:rsid w:val="00D865D3"/>
    <w:rsid w:val="00D8769F"/>
    <w:rsid w:val="00D914F8"/>
    <w:rsid w:val="00D93B05"/>
    <w:rsid w:val="00D94DBF"/>
    <w:rsid w:val="00D951A5"/>
    <w:rsid w:val="00D96203"/>
    <w:rsid w:val="00DA077D"/>
    <w:rsid w:val="00DA3536"/>
    <w:rsid w:val="00DA37AF"/>
    <w:rsid w:val="00DA4066"/>
    <w:rsid w:val="00DA4AC2"/>
    <w:rsid w:val="00DA735B"/>
    <w:rsid w:val="00DB0AB3"/>
    <w:rsid w:val="00DB1246"/>
    <w:rsid w:val="00DB1AC8"/>
    <w:rsid w:val="00DB210B"/>
    <w:rsid w:val="00DB300A"/>
    <w:rsid w:val="00DB3065"/>
    <w:rsid w:val="00DB30BE"/>
    <w:rsid w:val="00DB3336"/>
    <w:rsid w:val="00DB44CC"/>
    <w:rsid w:val="00DB5AF4"/>
    <w:rsid w:val="00DB622A"/>
    <w:rsid w:val="00DB691E"/>
    <w:rsid w:val="00DB7A8C"/>
    <w:rsid w:val="00DB7D2E"/>
    <w:rsid w:val="00DC00EA"/>
    <w:rsid w:val="00DC0174"/>
    <w:rsid w:val="00DC1ECC"/>
    <w:rsid w:val="00DC539F"/>
    <w:rsid w:val="00DC57D6"/>
    <w:rsid w:val="00DC5DCD"/>
    <w:rsid w:val="00DD125D"/>
    <w:rsid w:val="00DD2549"/>
    <w:rsid w:val="00DD52B2"/>
    <w:rsid w:val="00DD579E"/>
    <w:rsid w:val="00DD5BC9"/>
    <w:rsid w:val="00DE1B9D"/>
    <w:rsid w:val="00DE233F"/>
    <w:rsid w:val="00DE234B"/>
    <w:rsid w:val="00DE55FE"/>
    <w:rsid w:val="00DE7325"/>
    <w:rsid w:val="00DF014C"/>
    <w:rsid w:val="00DF0EF5"/>
    <w:rsid w:val="00DF1DEE"/>
    <w:rsid w:val="00DF2B53"/>
    <w:rsid w:val="00DF58E0"/>
    <w:rsid w:val="00DF76D8"/>
    <w:rsid w:val="00E008EA"/>
    <w:rsid w:val="00E02384"/>
    <w:rsid w:val="00E02FFD"/>
    <w:rsid w:val="00E0530C"/>
    <w:rsid w:val="00E07CEF"/>
    <w:rsid w:val="00E1023A"/>
    <w:rsid w:val="00E10A30"/>
    <w:rsid w:val="00E10C8D"/>
    <w:rsid w:val="00E10CBE"/>
    <w:rsid w:val="00E12943"/>
    <w:rsid w:val="00E12C2D"/>
    <w:rsid w:val="00E13D82"/>
    <w:rsid w:val="00E167FA"/>
    <w:rsid w:val="00E21E5A"/>
    <w:rsid w:val="00E2215D"/>
    <w:rsid w:val="00E235F8"/>
    <w:rsid w:val="00E23C60"/>
    <w:rsid w:val="00E25B91"/>
    <w:rsid w:val="00E2636A"/>
    <w:rsid w:val="00E26E34"/>
    <w:rsid w:val="00E30859"/>
    <w:rsid w:val="00E30C55"/>
    <w:rsid w:val="00E30DEB"/>
    <w:rsid w:val="00E31028"/>
    <w:rsid w:val="00E32C40"/>
    <w:rsid w:val="00E3594F"/>
    <w:rsid w:val="00E3675C"/>
    <w:rsid w:val="00E36F98"/>
    <w:rsid w:val="00E373A0"/>
    <w:rsid w:val="00E37ACD"/>
    <w:rsid w:val="00E37B34"/>
    <w:rsid w:val="00E404A8"/>
    <w:rsid w:val="00E44A07"/>
    <w:rsid w:val="00E457E0"/>
    <w:rsid w:val="00E46A8F"/>
    <w:rsid w:val="00E476C8"/>
    <w:rsid w:val="00E5091A"/>
    <w:rsid w:val="00E5130F"/>
    <w:rsid w:val="00E52AAA"/>
    <w:rsid w:val="00E534E0"/>
    <w:rsid w:val="00E55061"/>
    <w:rsid w:val="00E5741A"/>
    <w:rsid w:val="00E57613"/>
    <w:rsid w:val="00E576B4"/>
    <w:rsid w:val="00E579F7"/>
    <w:rsid w:val="00E62370"/>
    <w:rsid w:val="00E638D4"/>
    <w:rsid w:val="00E644A7"/>
    <w:rsid w:val="00E65162"/>
    <w:rsid w:val="00E65C8D"/>
    <w:rsid w:val="00E6681A"/>
    <w:rsid w:val="00E703C1"/>
    <w:rsid w:val="00E70FEC"/>
    <w:rsid w:val="00E71AB0"/>
    <w:rsid w:val="00E71D14"/>
    <w:rsid w:val="00E7274F"/>
    <w:rsid w:val="00E73B4F"/>
    <w:rsid w:val="00E73D17"/>
    <w:rsid w:val="00E73D3C"/>
    <w:rsid w:val="00E7494C"/>
    <w:rsid w:val="00E74C01"/>
    <w:rsid w:val="00E75688"/>
    <w:rsid w:val="00E773FC"/>
    <w:rsid w:val="00E77E2C"/>
    <w:rsid w:val="00E81C34"/>
    <w:rsid w:val="00E81C50"/>
    <w:rsid w:val="00E8243E"/>
    <w:rsid w:val="00E84FEE"/>
    <w:rsid w:val="00E86A94"/>
    <w:rsid w:val="00E86D69"/>
    <w:rsid w:val="00E86E1F"/>
    <w:rsid w:val="00E8761A"/>
    <w:rsid w:val="00E902A1"/>
    <w:rsid w:val="00E909DC"/>
    <w:rsid w:val="00E90DF8"/>
    <w:rsid w:val="00E91482"/>
    <w:rsid w:val="00E91D2B"/>
    <w:rsid w:val="00E92122"/>
    <w:rsid w:val="00E921B2"/>
    <w:rsid w:val="00E92357"/>
    <w:rsid w:val="00E9311C"/>
    <w:rsid w:val="00E931E6"/>
    <w:rsid w:val="00E94CB6"/>
    <w:rsid w:val="00E953FB"/>
    <w:rsid w:val="00E956E2"/>
    <w:rsid w:val="00E95C6C"/>
    <w:rsid w:val="00E9722F"/>
    <w:rsid w:val="00EA1854"/>
    <w:rsid w:val="00EA4386"/>
    <w:rsid w:val="00EA4E11"/>
    <w:rsid w:val="00EA61A3"/>
    <w:rsid w:val="00EA6275"/>
    <w:rsid w:val="00EA6D81"/>
    <w:rsid w:val="00EB0374"/>
    <w:rsid w:val="00EB07B3"/>
    <w:rsid w:val="00EB0A75"/>
    <w:rsid w:val="00EB3A25"/>
    <w:rsid w:val="00EB3A42"/>
    <w:rsid w:val="00EB3BEC"/>
    <w:rsid w:val="00EB4514"/>
    <w:rsid w:val="00EB5E31"/>
    <w:rsid w:val="00EB699C"/>
    <w:rsid w:val="00EB7E63"/>
    <w:rsid w:val="00EC1CC8"/>
    <w:rsid w:val="00EC2196"/>
    <w:rsid w:val="00EC2D32"/>
    <w:rsid w:val="00EC3C00"/>
    <w:rsid w:val="00EC4EE5"/>
    <w:rsid w:val="00EC73A3"/>
    <w:rsid w:val="00ED104C"/>
    <w:rsid w:val="00ED5868"/>
    <w:rsid w:val="00ED6366"/>
    <w:rsid w:val="00ED70E6"/>
    <w:rsid w:val="00EE0BA6"/>
    <w:rsid w:val="00EE20F1"/>
    <w:rsid w:val="00EE3309"/>
    <w:rsid w:val="00EE35ED"/>
    <w:rsid w:val="00EE4688"/>
    <w:rsid w:val="00EE47D7"/>
    <w:rsid w:val="00EE4A6B"/>
    <w:rsid w:val="00EE4CC7"/>
    <w:rsid w:val="00EE58BF"/>
    <w:rsid w:val="00EE5C76"/>
    <w:rsid w:val="00EE646C"/>
    <w:rsid w:val="00EE6E62"/>
    <w:rsid w:val="00EF228F"/>
    <w:rsid w:val="00EF268A"/>
    <w:rsid w:val="00EF5341"/>
    <w:rsid w:val="00F00957"/>
    <w:rsid w:val="00F016DE"/>
    <w:rsid w:val="00F02651"/>
    <w:rsid w:val="00F02785"/>
    <w:rsid w:val="00F033D3"/>
    <w:rsid w:val="00F03D0D"/>
    <w:rsid w:val="00F046C3"/>
    <w:rsid w:val="00F0480F"/>
    <w:rsid w:val="00F0564D"/>
    <w:rsid w:val="00F0730C"/>
    <w:rsid w:val="00F0756E"/>
    <w:rsid w:val="00F07602"/>
    <w:rsid w:val="00F07AD5"/>
    <w:rsid w:val="00F07D06"/>
    <w:rsid w:val="00F07D90"/>
    <w:rsid w:val="00F10F58"/>
    <w:rsid w:val="00F1157B"/>
    <w:rsid w:val="00F1177F"/>
    <w:rsid w:val="00F136CA"/>
    <w:rsid w:val="00F1534F"/>
    <w:rsid w:val="00F153F1"/>
    <w:rsid w:val="00F162DD"/>
    <w:rsid w:val="00F2083D"/>
    <w:rsid w:val="00F22492"/>
    <w:rsid w:val="00F23084"/>
    <w:rsid w:val="00F24B21"/>
    <w:rsid w:val="00F25223"/>
    <w:rsid w:val="00F260E6"/>
    <w:rsid w:val="00F265D2"/>
    <w:rsid w:val="00F30159"/>
    <w:rsid w:val="00F3015F"/>
    <w:rsid w:val="00F30BD5"/>
    <w:rsid w:val="00F32147"/>
    <w:rsid w:val="00F321AF"/>
    <w:rsid w:val="00F331B2"/>
    <w:rsid w:val="00F33209"/>
    <w:rsid w:val="00F34CB0"/>
    <w:rsid w:val="00F36B69"/>
    <w:rsid w:val="00F37B90"/>
    <w:rsid w:val="00F37FB6"/>
    <w:rsid w:val="00F418EE"/>
    <w:rsid w:val="00F42239"/>
    <w:rsid w:val="00F4641F"/>
    <w:rsid w:val="00F468F0"/>
    <w:rsid w:val="00F513BF"/>
    <w:rsid w:val="00F525FF"/>
    <w:rsid w:val="00F52D3F"/>
    <w:rsid w:val="00F536AC"/>
    <w:rsid w:val="00F538A2"/>
    <w:rsid w:val="00F53FC8"/>
    <w:rsid w:val="00F555A4"/>
    <w:rsid w:val="00F55F8E"/>
    <w:rsid w:val="00F5628B"/>
    <w:rsid w:val="00F56B04"/>
    <w:rsid w:val="00F56BF2"/>
    <w:rsid w:val="00F57091"/>
    <w:rsid w:val="00F573BB"/>
    <w:rsid w:val="00F574C5"/>
    <w:rsid w:val="00F57C93"/>
    <w:rsid w:val="00F57D07"/>
    <w:rsid w:val="00F57DFF"/>
    <w:rsid w:val="00F608C1"/>
    <w:rsid w:val="00F6096F"/>
    <w:rsid w:val="00F61233"/>
    <w:rsid w:val="00F62331"/>
    <w:rsid w:val="00F62C85"/>
    <w:rsid w:val="00F63566"/>
    <w:rsid w:val="00F6364B"/>
    <w:rsid w:val="00F6458E"/>
    <w:rsid w:val="00F654DB"/>
    <w:rsid w:val="00F65625"/>
    <w:rsid w:val="00F67074"/>
    <w:rsid w:val="00F67545"/>
    <w:rsid w:val="00F712E5"/>
    <w:rsid w:val="00F716E6"/>
    <w:rsid w:val="00F71E86"/>
    <w:rsid w:val="00F7245C"/>
    <w:rsid w:val="00F73473"/>
    <w:rsid w:val="00F76828"/>
    <w:rsid w:val="00F76FEF"/>
    <w:rsid w:val="00F77209"/>
    <w:rsid w:val="00F810D7"/>
    <w:rsid w:val="00F81F63"/>
    <w:rsid w:val="00F82E21"/>
    <w:rsid w:val="00F83488"/>
    <w:rsid w:val="00F83EB9"/>
    <w:rsid w:val="00F850A0"/>
    <w:rsid w:val="00F85241"/>
    <w:rsid w:val="00F85C7A"/>
    <w:rsid w:val="00F87B3E"/>
    <w:rsid w:val="00F90290"/>
    <w:rsid w:val="00F91466"/>
    <w:rsid w:val="00F92DB2"/>
    <w:rsid w:val="00F932A6"/>
    <w:rsid w:val="00F93FAD"/>
    <w:rsid w:val="00F94701"/>
    <w:rsid w:val="00F954B5"/>
    <w:rsid w:val="00F95FCB"/>
    <w:rsid w:val="00F95FDC"/>
    <w:rsid w:val="00F960F6"/>
    <w:rsid w:val="00F9704F"/>
    <w:rsid w:val="00F97925"/>
    <w:rsid w:val="00FA0211"/>
    <w:rsid w:val="00FA17FE"/>
    <w:rsid w:val="00FA1822"/>
    <w:rsid w:val="00FA1C15"/>
    <w:rsid w:val="00FA50B7"/>
    <w:rsid w:val="00FA50B8"/>
    <w:rsid w:val="00FA64B3"/>
    <w:rsid w:val="00FA6A13"/>
    <w:rsid w:val="00FA6C0B"/>
    <w:rsid w:val="00FA793C"/>
    <w:rsid w:val="00FB0360"/>
    <w:rsid w:val="00FB0CF1"/>
    <w:rsid w:val="00FB0DCB"/>
    <w:rsid w:val="00FB2E19"/>
    <w:rsid w:val="00FB32D3"/>
    <w:rsid w:val="00FB42A0"/>
    <w:rsid w:val="00FB62C7"/>
    <w:rsid w:val="00FB6C01"/>
    <w:rsid w:val="00FB7805"/>
    <w:rsid w:val="00FC02D7"/>
    <w:rsid w:val="00FC2B2F"/>
    <w:rsid w:val="00FC2FBE"/>
    <w:rsid w:val="00FC358B"/>
    <w:rsid w:val="00FC41C9"/>
    <w:rsid w:val="00FC4583"/>
    <w:rsid w:val="00FC4ACF"/>
    <w:rsid w:val="00FC647C"/>
    <w:rsid w:val="00FC6CCF"/>
    <w:rsid w:val="00FC710E"/>
    <w:rsid w:val="00FD08B3"/>
    <w:rsid w:val="00FD0FD2"/>
    <w:rsid w:val="00FD128A"/>
    <w:rsid w:val="00FD296D"/>
    <w:rsid w:val="00FD3D49"/>
    <w:rsid w:val="00FD4BE4"/>
    <w:rsid w:val="00FD5023"/>
    <w:rsid w:val="00FD55A7"/>
    <w:rsid w:val="00FD5CE1"/>
    <w:rsid w:val="00FD5E58"/>
    <w:rsid w:val="00FD609A"/>
    <w:rsid w:val="00FE0DF4"/>
    <w:rsid w:val="00FE2260"/>
    <w:rsid w:val="00FE2E67"/>
    <w:rsid w:val="00FE3226"/>
    <w:rsid w:val="00FE36E5"/>
    <w:rsid w:val="00FE4CCA"/>
    <w:rsid w:val="00FE59FA"/>
    <w:rsid w:val="00FE677C"/>
    <w:rsid w:val="00FF7528"/>
    <w:rsid w:val="00FF7E0B"/>
    <w:rsid w:val="00FF7F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B39A8EB-2A78-4443-B0E5-F34D7E6FF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nhideWhenUsed="1" w:qFormat="1"/>
    <w:lsdException w:name="heading 6" w:semiHidden="1" w:unhideWhenUsed="1" w:qFormat="1"/>
    <w:lsdException w:name="heading 7" w:semiHidden="1" w:uiPriority="0" w:unhideWhenUsed="1" w:qFormat="1"/>
    <w:lsdException w:name="heading 8" w:semiHidden="1"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qFormat="1"/>
    <w:lsdException w:name="Document Map" w:semiHidden="1" w:uiPriority="0" w:unhideWhenUsed="1"/>
    <w:lsdException w:name="Plain Text" w:semiHidden="1" w:unhideWhenUsed="1" w:qFormat="1"/>
    <w:lsdException w:name="E-mail Signature" w:semiHidden="1" w:uiPriority="0"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D56D9D"/>
    <w:pPr>
      <w:spacing w:after="0" w:line="240" w:lineRule="auto"/>
    </w:pPr>
    <w:rPr>
      <w:rFonts w:ascii="Times New Roman" w:eastAsia="Times New Roman" w:hAnsi="Times New Roman" w:cs="Times New Roman"/>
      <w:sz w:val="24"/>
      <w:szCs w:val="24"/>
      <w:lang w:eastAsia="ru-RU"/>
    </w:rPr>
  </w:style>
  <w:style w:type="paragraph" w:styleId="1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Глава 1"/>
    <w:basedOn w:val="a0"/>
    <w:next w:val="a0"/>
    <w:link w:val="12"/>
    <w:uiPriority w:val="9"/>
    <w:qFormat/>
    <w:rsid w:val="00BB7631"/>
    <w:pPr>
      <w:keepNext/>
      <w:tabs>
        <w:tab w:val="num" w:pos="432"/>
      </w:tabs>
      <w:autoSpaceDE w:val="0"/>
      <w:autoSpaceDN w:val="0"/>
      <w:ind w:left="432" w:hanging="432"/>
      <w:jc w:val="center"/>
      <w:outlineLvl w:val="0"/>
    </w:pPr>
    <w:rPr>
      <w:sz w:val="20"/>
      <w:lang w:val="en-US"/>
    </w:rPr>
  </w:style>
  <w:style w:type="paragraph" w:styleId="21">
    <w:name w:val="heading 2"/>
    <w:aliases w:val="H2,h2,Gliederung2,Gliederung,Indented Heading,H21,H22,Indented Heading1,Indented Heading2,Indented Heading3,Indented Heading4,H23,H211,H221,Indented Heading5,Indented Heading6,Indented Heading7,H24,H212,H222,Indented Heading8,H25,H213,H223"/>
    <w:basedOn w:val="a0"/>
    <w:next w:val="a0"/>
    <w:link w:val="22"/>
    <w:uiPriority w:val="9"/>
    <w:unhideWhenUsed/>
    <w:qFormat/>
    <w:rsid w:val="00BB7631"/>
    <w:pPr>
      <w:keepNext/>
      <w:tabs>
        <w:tab w:val="num" w:pos="576"/>
        <w:tab w:val="left" w:pos="12616"/>
      </w:tabs>
      <w:autoSpaceDE w:val="0"/>
      <w:autoSpaceDN w:val="0"/>
      <w:spacing w:line="204" w:lineRule="auto"/>
      <w:ind w:left="576" w:hanging="576"/>
      <w:jc w:val="center"/>
      <w:outlineLvl w:val="1"/>
    </w:pPr>
    <w:rPr>
      <w:b/>
      <w:bCs/>
      <w:color w:val="000000"/>
      <w:sz w:val="20"/>
      <w:szCs w:val="20"/>
    </w:rPr>
  </w:style>
  <w:style w:type="paragraph" w:styleId="32">
    <w:name w:val="heading 3"/>
    <w:basedOn w:val="a0"/>
    <w:next w:val="a0"/>
    <w:link w:val="33"/>
    <w:unhideWhenUsed/>
    <w:qFormat/>
    <w:rsid w:val="00BB7631"/>
    <w:pPr>
      <w:keepNext/>
      <w:tabs>
        <w:tab w:val="num" w:pos="720"/>
      </w:tabs>
      <w:autoSpaceDE w:val="0"/>
      <w:autoSpaceDN w:val="0"/>
      <w:ind w:left="720" w:hanging="720"/>
      <w:jc w:val="center"/>
      <w:outlineLvl w:val="2"/>
    </w:pPr>
    <w:rPr>
      <w:b/>
      <w:bCs/>
      <w:color w:val="000000"/>
      <w:szCs w:val="22"/>
    </w:rPr>
  </w:style>
  <w:style w:type="paragraph" w:styleId="40">
    <w:name w:val="heading 4"/>
    <w:basedOn w:val="a0"/>
    <w:next w:val="a0"/>
    <w:link w:val="41"/>
    <w:unhideWhenUsed/>
    <w:qFormat/>
    <w:rsid w:val="00BB7631"/>
    <w:pPr>
      <w:keepNext/>
      <w:tabs>
        <w:tab w:val="num" w:pos="864"/>
      </w:tabs>
      <w:autoSpaceDE w:val="0"/>
      <w:autoSpaceDN w:val="0"/>
      <w:ind w:left="864" w:hanging="864"/>
      <w:outlineLvl w:val="3"/>
    </w:pPr>
    <w:rPr>
      <w:b/>
      <w:bCs/>
      <w:szCs w:val="22"/>
    </w:rPr>
  </w:style>
  <w:style w:type="paragraph" w:styleId="5">
    <w:name w:val="heading 5"/>
    <w:basedOn w:val="a0"/>
    <w:next w:val="a0"/>
    <w:link w:val="50"/>
    <w:uiPriority w:val="99"/>
    <w:unhideWhenUsed/>
    <w:qFormat/>
    <w:rsid w:val="00BB7631"/>
    <w:pPr>
      <w:keepNext/>
      <w:tabs>
        <w:tab w:val="num" w:pos="1008"/>
        <w:tab w:val="left" w:pos="5580"/>
      </w:tabs>
      <w:ind w:left="1008" w:hanging="1008"/>
      <w:outlineLvl w:val="4"/>
    </w:pPr>
    <w:rPr>
      <w:b/>
      <w:bCs/>
    </w:rPr>
  </w:style>
  <w:style w:type="paragraph" w:styleId="6">
    <w:name w:val="heading 6"/>
    <w:basedOn w:val="a0"/>
    <w:next w:val="a0"/>
    <w:link w:val="60"/>
    <w:uiPriority w:val="99"/>
    <w:unhideWhenUsed/>
    <w:qFormat/>
    <w:rsid w:val="00BB7631"/>
    <w:pPr>
      <w:keepNext/>
      <w:tabs>
        <w:tab w:val="num" w:pos="1152"/>
      </w:tabs>
      <w:ind w:left="1152" w:hanging="1152"/>
      <w:jc w:val="center"/>
      <w:outlineLvl w:val="5"/>
    </w:pPr>
    <w:rPr>
      <w:b/>
      <w:bCs/>
      <w:color w:val="000000"/>
      <w:sz w:val="28"/>
    </w:rPr>
  </w:style>
  <w:style w:type="paragraph" w:styleId="7">
    <w:name w:val="heading 7"/>
    <w:basedOn w:val="a0"/>
    <w:next w:val="a0"/>
    <w:link w:val="70"/>
    <w:unhideWhenUsed/>
    <w:qFormat/>
    <w:rsid w:val="00BB7631"/>
    <w:pPr>
      <w:keepNext/>
      <w:widowControl w:val="0"/>
      <w:tabs>
        <w:tab w:val="num" w:pos="1296"/>
      </w:tabs>
      <w:ind w:left="1296" w:hanging="1296"/>
      <w:jc w:val="center"/>
      <w:outlineLvl w:val="6"/>
    </w:pPr>
    <w:rPr>
      <w:b/>
      <w:bCs/>
    </w:rPr>
  </w:style>
  <w:style w:type="paragraph" w:styleId="8">
    <w:name w:val="heading 8"/>
    <w:basedOn w:val="a0"/>
    <w:next w:val="a0"/>
    <w:link w:val="80"/>
    <w:uiPriority w:val="99"/>
    <w:unhideWhenUsed/>
    <w:qFormat/>
    <w:rsid w:val="00BB7631"/>
    <w:pPr>
      <w:keepNext/>
      <w:tabs>
        <w:tab w:val="num" w:pos="1440"/>
      </w:tabs>
      <w:autoSpaceDE w:val="0"/>
      <w:autoSpaceDN w:val="0"/>
      <w:ind w:left="1440" w:hanging="1440"/>
      <w:outlineLvl w:val="7"/>
    </w:pPr>
    <w:rPr>
      <w:b/>
      <w:bCs/>
      <w:szCs w:val="20"/>
    </w:rPr>
  </w:style>
  <w:style w:type="paragraph" w:styleId="9">
    <w:name w:val="heading 9"/>
    <w:basedOn w:val="a0"/>
    <w:next w:val="a0"/>
    <w:link w:val="90"/>
    <w:unhideWhenUsed/>
    <w:qFormat/>
    <w:rsid w:val="00BB7631"/>
    <w:pPr>
      <w:keepNext/>
      <w:tabs>
        <w:tab w:val="left" w:pos="459"/>
        <w:tab w:val="num" w:pos="1584"/>
      </w:tabs>
      <w:autoSpaceDE w:val="0"/>
      <w:autoSpaceDN w:val="0"/>
      <w:ind w:left="1584" w:right="164" w:hanging="1584"/>
      <w:jc w:val="both"/>
      <w:outlineLvl w:val="8"/>
    </w:pPr>
    <w:rPr>
      <w:color w:val="00000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h1 Знак"/>
    <w:basedOn w:val="a1"/>
    <w:link w:val="11"/>
    <w:uiPriority w:val="9"/>
    <w:rsid w:val="00BB7631"/>
    <w:rPr>
      <w:rFonts w:ascii="Times New Roman" w:eastAsia="Times New Roman" w:hAnsi="Times New Roman" w:cs="Times New Roman"/>
      <w:sz w:val="20"/>
      <w:szCs w:val="24"/>
      <w:lang w:val="en-US" w:eastAsia="ru-RU"/>
    </w:rPr>
  </w:style>
  <w:style w:type="character" w:customStyle="1" w:styleId="22">
    <w:name w:val="Заголовок 2 Знак"/>
    <w:aliases w:val="H2 Знак,h2 Знак,Gliederung2 Знак,Gliederung Знак,Indented Heading Знак,H21 Знак,H22 Знак,Indented Heading1 Знак,Indented Heading2 Знак,Indented Heading3 Знак,Indented Heading4 Знак,H23 Знак,H211 Знак,H221 Знак,Indented Heading5 Знак"/>
    <w:basedOn w:val="a1"/>
    <w:link w:val="21"/>
    <w:uiPriority w:val="9"/>
    <w:rsid w:val="00BB7631"/>
    <w:rPr>
      <w:rFonts w:ascii="Times New Roman" w:eastAsia="Times New Roman" w:hAnsi="Times New Roman" w:cs="Times New Roman"/>
      <w:b/>
      <w:bCs/>
      <w:color w:val="000000"/>
      <w:sz w:val="20"/>
      <w:szCs w:val="20"/>
      <w:lang w:eastAsia="ru-RU"/>
    </w:rPr>
  </w:style>
  <w:style w:type="character" w:customStyle="1" w:styleId="33">
    <w:name w:val="Заголовок 3 Знак"/>
    <w:basedOn w:val="a1"/>
    <w:link w:val="32"/>
    <w:rsid w:val="00BB7631"/>
    <w:rPr>
      <w:rFonts w:ascii="Times New Roman" w:eastAsia="Times New Roman" w:hAnsi="Times New Roman" w:cs="Times New Roman"/>
      <w:b/>
      <w:bCs/>
      <w:color w:val="000000"/>
      <w:sz w:val="24"/>
      <w:lang w:eastAsia="ru-RU"/>
    </w:rPr>
  </w:style>
  <w:style w:type="character" w:customStyle="1" w:styleId="41">
    <w:name w:val="Заголовок 4 Знак"/>
    <w:basedOn w:val="a1"/>
    <w:link w:val="40"/>
    <w:rsid w:val="00BB7631"/>
    <w:rPr>
      <w:rFonts w:ascii="Times New Roman" w:eastAsia="Times New Roman" w:hAnsi="Times New Roman" w:cs="Times New Roman"/>
      <w:b/>
      <w:bCs/>
      <w:sz w:val="24"/>
      <w:lang w:eastAsia="ru-RU"/>
    </w:rPr>
  </w:style>
  <w:style w:type="character" w:customStyle="1" w:styleId="50">
    <w:name w:val="Заголовок 5 Знак"/>
    <w:basedOn w:val="a1"/>
    <w:link w:val="5"/>
    <w:uiPriority w:val="99"/>
    <w:rsid w:val="00BB7631"/>
    <w:rPr>
      <w:rFonts w:ascii="Times New Roman" w:eastAsia="Times New Roman" w:hAnsi="Times New Roman" w:cs="Times New Roman"/>
      <w:b/>
      <w:bCs/>
      <w:sz w:val="24"/>
      <w:szCs w:val="24"/>
      <w:lang w:eastAsia="ru-RU"/>
    </w:rPr>
  </w:style>
  <w:style w:type="character" w:customStyle="1" w:styleId="60">
    <w:name w:val="Заголовок 6 Знак"/>
    <w:basedOn w:val="a1"/>
    <w:link w:val="6"/>
    <w:uiPriority w:val="99"/>
    <w:rsid w:val="00BB7631"/>
    <w:rPr>
      <w:rFonts w:ascii="Times New Roman" w:eastAsia="Times New Roman" w:hAnsi="Times New Roman" w:cs="Times New Roman"/>
      <w:b/>
      <w:bCs/>
      <w:color w:val="000000"/>
      <w:sz w:val="28"/>
      <w:szCs w:val="24"/>
      <w:lang w:eastAsia="ru-RU"/>
    </w:rPr>
  </w:style>
  <w:style w:type="character" w:customStyle="1" w:styleId="70">
    <w:name w:val="Заголовок 7 Знак"/>
    <w:basedOn w:val="a1"/>
    <w:link w:val="7"/>
    <w:rsid w:val="00BB7631"/>
    <w:rPr>
      <w:rFonts w:ascii="Times New Roman" w:eastAsia="Times New Roman" w:hAnsi="Times New Roman" w:cs="Times New Roman"/>
      <w:b/>
      <w:bCs/>
      <w:sz w:val="24"/>
      <w:szCs w:val="24"/>
      <w:lang w:eastAsia="ru-RU"/>
    </w:rPr>
  </w:style>
  <w:style w:type="character" w:customStyle="1" w:styleId="80">
    <w:name w:val="Заголовок 8 Знак"/>
    <w:basedOn w:val="a1"/>
    <w:link w:val="8"/>
    <w:uiPriority w:val="99"/>
    <w:rsid w:val="00BB7631"/>
    <w:rPr>
      <w:rFonts w:ascii="Times New Roman" w:eastAsia="Times New Roman" w:hAnsi="Times New Roman" w:cs="Times New Roman"/>
      <w:b/>
      <w:bCs/>
      <w:sz w:val="24"/>
      <w:szCs w:val="20"/>
      <w:lang w:eastAsia="ru-RU"/>
    </w:rPr>
  </w:style>
  <w:style w:type="character" w:customStyle="1" w:styleId="90">
    <w:name w:val="Заголовок 9 Знак"/>
    <w:basedOn w:val="a1"/>
    <w:link w:val="9"/>
    <w:rsid w:val="00BB7631"/>
    <w:rPr>
      <w:rFonts w:ascii="Times New Roman" w:eastAsia="Times New Roman" w:hAnsi="Times New Roman" w:cs="Times New Roman"/>
      <w:color w:val="000000"/>
      <w:sz w:val="24"/>
      <w:szCs w:val="20"/>
      <w:lang w:eastAsia="ru-RU"/>
    </w:rPr>
  </w:style>
  <w:style w:type="character" w:styleId="a4">
    <w:name w:val="Hyperlink"/>
    <w:basedOn w:val="a1"/>
    <w:uiPriority w:val="99"/>
    <w:unhideWhenUsed/>
    <w:rsid w:val="00BB7631"/>
    <w:rPr>
      <w:rFonts w:ascii="Times New Roman" w:hAnsi="Times New Roman" w:cs="Times New Roman" w:hint="default"/>
      <w:color w:val="0000FF"/>
      <w:u w:val="single"/>
    </w:rPr>
  </w:style>
  <w:style w:type="character" w:styleId="a5">
    <w:name w:val="FollowedHyperlink"/>
    <w:basedOn w:val="a1"/>
    <w:uiPriority w:val="99"/>
    <w:unhideWhenUsed/>
    <w:rsid w:val="00BB7631"/>
    <w:rPr>
      <w:rFonts w:ascii="Times New Roman" w:hAnsi="Times New Roman" w:cs="Times New Roman" w:hint="default"/>
      <w:color w:val="800080"/>
      <w:u w:val="single"/>
    </w:rPr>
  </w:style>
  <w:style w:type="paragraph" w:styleId="HTML">
    <w:name w:val="HTML Preformatted"/>
    <w:basedOn w:val="a0"/>
    <w:link w:val="HTML0"/>
    <w:unhideWhenUsed/>
    <w:rsid w:val="00BB76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1"/>
    <w:link w:val="HTML"/>
    <w:rsid w:val="00BB7631"/>
    <w:rPr>
      <w:rFonts w:ascii="Courier New" w:eastAsia="Times New Roman" w:hAnsi="Courier New" w:cs="Courier New"/>
      <w:sz w:val="20"/>
      <w:szCs w:val="20"/>
      <w:lang w:eastAsia="ru-RU"/>
    </w:rPr>
  </w:style>
  <w:style w:type="paragraph" w:styleId="a6">
    <w:name w:val="Normal (Web)"/>
    <w:aliases w:val="Обычный (Web),Обычный (веб) Знак Знак, Знак Знак Знак Знак,Обычный (веб) Знак Знак Знак, Знак Знак Знак1 Знак Знак,Обычный (веб) Знак1, Знак Знак Знак1,Знак Знак,Знак Знак Знак Знак Знак Знак Знак, Знак Знак Знак Знак Знак Знак,Знак Знак1"/>
    <w:basedOn w:val="a0"/>
    <w:link w:val="23"/>
    <w:uiPriority w:val="99"/>
    <w:unhideWhenUsed/>
    <w:qFormat/>
    <w:rsid w:val="00BB7631"/>
    <w:pPr>
      <w:spacing w:before="100" w:beforeAutospacing="1" w:after="100" w:afterAutospacing="1"/>
    </w:pPr>
  </w:style>
  <w:style w:type="paragraph" w:styleId="a7">
    <w:name w:val="header"/>
    <w:aliases w:val="záhstr,Header Char Знак,Верхний колонтитул Знак1 Знак,Верхний колонтитул Знак Знак Знак,Верхний колонтитул Знак1 Знак Знак Знак,Верхний колонтитул Знак Знак Знак Знак Знак,Знак1 Знак Знак Знак1 Знак"/>
    <w:basedOn w:val="a0"/>
    <w:link w:val="a8"/>
    <w:uiPriority w:val="99"/>
    <w:unhideWhenUsed/>
    <w:qFormat/>
    <w:rsid w:val="00BB7631"/>
    <w:pPr>
      <w:tabs>
        <w:tab w:val="center" w:pos="4703"/>
        <w:tab w:val="right" w:pos="9406"/>
      </w:tabs>
    </w:pPr>
    <w:rPr>
      <w:sz w:val="20"/>
      <w:szCs w:val="20"/>
    </w:rPr>
  </w:style>
  <w:style w:type="character" w:customStyle="1" w:styleId="a8">
    <w:name w:val="Верхний колонтитул Знак"/>
    <w:aliases w:val="záhstr Знак,Header Char Знак Знак,Верхний колонтитул Знак1 Знак Знак,Верхний колонтитул Знак Знак Знак Знак,Верхний колонтитул Знак1 Знак Знак Знак Знак,Верхний колонтитул Знак Знак Знак Знак Знак Знак"/>
    <w:basedOn w:val="a1"/>
    <w:link w:val="a7"/>
    <w:uiPriority w:val="99"/>
    <w:rsid w:val="00BB7631"/>
    <w:rPr>
      <w:rFonts w:ascii="Times New Roman" w:eastAsia="Times New Roman" w:hAnsi="Times New Roman" w:cs="Times New Roman"/>
      <w:sz w:val="20"/>
      <w:szCs w:val="20"/>
      <w:lang w:eastAsia="ru-RU"/>
    </w:rPr>
  </w:style>
  <w:style w:type="paragraph" w:styleId="a9">
    <w:name w:val="footer"/>
    <w:basedOn w:val="a0"/>
    <w:link w:val="aa"/>
    <w:uiPriority w:val="99"/>
    <w:unhideWhenUsed/>
    <w:rsid w:val="00BB7631"/>
    <w:pPr>
      <w:tabs>
        <w:tab w:val="center" w:pos="4677"/>
        <w:tab w:val="right" w:pos="9355"/>
      </w:tabs>
      <w:autoSpaceDE w:val="0"/>
      <w:autoSpaceDN w:val="0"/>
    </w:pPr>
    <w:rPr>
      <w:sz w:val="20"/>
      <w:szCs w:val="20"/>
    </w:rPr>
  </w:style>
  <w:style w:type="character" w:customStyle="1" w:styleId="aa">
    <w:name w:val="Нижний колонтитул Знак"/>
    <w:basedOn w:val="a1"/>
    <w:link w:val="a9"/>
    <w:uiPriority w:val="99"/>
    <w:qFormat/>
    <w:rsid w:val="00BB7631"/>
    <w:rPr>
      <w:rFonts w:ascii="Times New Roman" w:eastAsia="Times New Roman" w:hAnsi="Times New Roman" w:cs="Times New Roman"/>
      <w:sz w:val="20"/>
      <w:szCs w:val="20"/>
      <w:lang w:eastAsia="ru-RU"/>
    </w:rPr>
  </w:style>
  <w:style w:type="paragraph" w:styleId="ab">
    <w:name w:val="caption"/>
    <w:basedOn w:val="a0"/>
    <w:unhideWhenUsed/>
    <w:qFormat/>
    <w:rsid w:val="00BB7631"/>
    <w:pPr>
      <w:widowControl w:val="0"/>
      <w:overflowPunct w:val="0"/>
      <w:autoSpaceDE w:val="0"/>
      <w:autoSpaceDN w:val="0"/>
      <w:adjustRightInd w:val="0"/>
      <w:jc w:val="center"/>
    </w:pPr>
    <w:rPr>
      <w:b/>
      <w:sz w:val="40"/>
      <w:szCs w:val="20"/>
    </w:rPr>
  </w:style>
  <w:style w:type="paragraph" w:styleId="ac">
    <w:name w:val="List Number"/>
    <w:basedOn w:val="a0"/>
    <w:unhideWhenUsed/>
    <w:rsid w:val="00BB7631"/>
    <w:pPr>
      <w:tabs>
        <w:tab w:val="num" w:pos="851"/>
      </w:tabs>
      <w:spacing w:before="20" w:after="20"/>
      <w:jc w:val="both"/>
      <w:outlineLvl w:val="1"/>
    </w:pPr>
    <w:rPr>
      <w:sz w:val="21"/>
      <w:szCs w:val="21"/>
    </w:rPr>
  </w:style>
  <w:style w:type="paragraph" w:styleId="24">
    <w:name w:val="List Number 2"/>
    <w:basedOn w:val="a0"/>
    <w:unhideWhenUsed/>
    <w:rsid w:val="00BB7631"/>
    <w:pPr>
      <w:tabs>
        <w:tab w:val="num" w:pos="432"/>
      </w:tabs>
      <w:ind w:left="432" w:hanging="432"/>
      <w:contextualSpacing/>
    </w:pPr>
  </w:style>
  <w:style w:type="paragraph" w:styleId="ad">
    <w:name w:val="Title"/>
    <w:basedOn w:val="a0"/>
    <w:link w:val="ae"/>
    <w:qFormat/>
    <w:rsid w:val="00BB7631"/>
    <w:pPr>
      <w:jc w:val="center"/>
    </w:pPr>
    <w:rPr>
      <w:b/>
      <w:bCs/>
      <w:sz w:val="28"/>
      <w:szCs w:val="28"/>
    </w:rPr>
  </w:style>
  <w:style w:type="character" w:customStyle="1" w:styleId="ae">
    <w:name w:val="Название Знак"/>
    <w:basedOn w:val="a1"/>
    <w:link w:val="ad"/>
    <w:rsid w:val="00BB7631"/>
    <w:rPr>
      <w:rFonts w:ascii="Times New Roman" w:eastAsia="Times New Roman" w:hAnsi="Times New Roman" w:cs="Times New Roman"/>
      <w:b/>
      <w:bCs/>
      <w:sz w:val="28"/>
      <w:szCs w:val="28"/>
      <w:lang w:eastAsia="ru-RU"/>
    </w:rPr>
  </w:style>
  <w:style w:type="paragraph" w:styleId="af">
    <w:name w:val="Body Text"/>
    <w:aliases w:val="Список 1,body text,NoticeText-List,Caaieiaie aeaau"/>
    <w:basedOn w:val="a0"/>
    <w:link w:val="af0"/>
    <w:unhideWhenUsed/>
    <w:qFormat/>
    <w:rsid w:val="00BB7631"/>
    <w:pPr>
      <w:tabs>
        <w:tab w:val="left" w:pos="12616"/>
      </w:tabs>
      <w:autoSpaceDE w:val="0"/>
      <w:autoSpaceDN w:val="0"/>
    </w:pPr>
    <w:rPr>
      <w:rFonts w:ascii="Tahoma" w:hAnsi="Tahoma" w:cs="Tahoma"/>
      <w:sz w:val="22"/>
      <w:szCs w:val="22"/>
    </w:rPr>
  </w:style>
  <w:style w:type="character" w:customStyle="1" w:styleId="af0">
    <w:name w:val="Основной текст Знак"/>
    <w:aliases w:val="Список 1 Знак1,body text Знак1,NoticeText-List Знак1,Caaieiaie aeaau Знак1"/>
    <w:basedOn w:val="a1"/>
    <w:link w:val="af"/>
    <w:rsid w:val="00BB7631"/>
    <w:rPr>
      <w:rFonts w:ascii="Tahoma" w:eastAsia="Times New Roman" w:hAnsi="Tahoma" w:cs="Tahoma"/>
      <w:lang w:eastAsia="ru-RU"/>
    </w:rPr>
  </w:style>
  <w:style w:type="paragraph" w:styleId="af1">
    <w:name w:val="Body Text Indent"/>
    <w:aliases w:val="текст"/>
    <w:basedOn w:val="a0"/>
    <w:link w:val="af2"/>
    <w:unhideWhenUsed/>
    <w:rsid w:val="00BB7631"/>
    <w:pPr>
      <w:autoSpaceDE w:val="0"/>
      <w:autoSpaceDN w:val="0"/>
      <w:ind w:firstLine="709"/>
    </w:pPr>
    <w:rPr>
      <w:sz w:val="20"/>
    </w:rPr>
  </w:style>
  <w:style w:type="character" w:customStyle="1" w:styleId="af2">
    <w:name w:val="Основной текст с отступом Знак"/>
    <w:aliases w:val="текст Знак"/>
    <w:basedOn w:val="a1"/>
    <w:link w:val="af1"/>
    <w:rsid w:val="00BB7631"/>
    <w:rPr>
      <w:rFonts w:ascii="Times New Roman" w:eastAsia="Times New Roman" w:hAnsi="Times New Roman" w:cs="Times New Roman"/>
      <w:sz w:val="20"/>
      <w:szCs w:val="24"/>
      <w:lang w:eastAsia="ru-RU"/>
    </w:rPr>
  </w:style>
  <w:style w:type="paragraph" w:styleId="af3">
    <w:name w:val="Subtitle"/>
    <w:basedOn w:val="a0"/>
    <w:link w:val="af4"/>
    <w:qFormat/>
    <w:rsid w:val="00BB7631"/>
    <w:pPr>
      <w:jc w:val="center"/>
    </w:pPr>
    <w:rPr>
      <w:b/>
      <w:bCs/>
      <w:sz w:val="28"/>
      <w:szCs w:val="28"/>
    </w:rPr>
  </w:style>
  <w:style w:type="character" w:customStyle="1" w:styleId="af4">
    <w:name w:val="Подзаголовок Знак"/>
    <w:basedOn w:val="a1"/>
    <w:link w:val="af3"/>
    <w:rsid w:val="00BB7631"/>
    <w:rPr>
      <w:rFonts w:ascii="Times New Roman" w:eastAsia="Times New Roman" w:hAnsi="Times New Roman" w:cs="Times New Roman"/>
      <w:b/>
      <w:bCs/>
      <w:sz w:val="28"/>
      <w:szCs w:val="28"/>
      <w:lang w:eastAsia="ru-RU"/>
    </w:rPr>
  </w:style>
  <w:style w:type="paragraph" w:styleId="25">
    <w:name w:val="Body Text 2"/>
    <w:basedOn w:val="a0"/>
    <w:link w:val="26"/>
    <w:uiPriority w:val="99"/>
    <w:unhideWhenUsed/>
    <w:rsid w:val="00BB7631"/>
    <w:pPr>
      <w:autoSpaceDE w:val="0"/>
      <w:autoSpaceDN w:val="0"/>
      <w:adjustRightInd w:val="0"/>
      <w:jc w:val="center"/>
    </w:pPr>
    <w:rPr>
      <w:b/>
      <w:bCs/>
      <w:sz w:val="28"/>
      <w:szCs w:val="20"/>
    </w:rPr>
  </w:style>
  <w:style w:type="character" w:customStyle="1" w:styleId="26">
    <w:name w:val="Основной текст 2 Знак"/>
    <w:basedOn w:val="a1"/>
    <w:link w:val="25"/>
    <w:uiPriority w:val="99"/>
    <w:rsid w:val="00BB7631"/>
    <w:rPr>
      <w:rFonts w:ascii="Times New Roman" w:eastAsia="Times New Roman" w:hAnsi="Times New Roman" w:cs="Times New Roman"/>
      <w:b/>
      <w:bCs/>
      <w:sz w:val="28"/>
      <w:szCs w:val="20"/>
      <w:lang w:eastAsia="ru-RU"/>
    </w:rPr>
  </w:style>
  <w:style w:type="paragraph" w:styleId="34">
    <w:name w:val="Body Text 3"/>
    <w:basedOn w:val="a0"/>
    <w:link w:val="35"/>
    <w:unhideWhenUsed/>
    <w:rsid w:val="00BB7631"/>
    <w:pPr>
      <w:widowControl w:val="0"/>
      <w:overflowPunct w:val="0"/>
      <w:autoSpaceDE w:val="0"/>
      <w:autoSpaceDN w:val="0"/>
      <w:adjustRightInd w:val="0"/>
      <w:jc w:val="both"/>
    </w:pPr>
    <w:rPr>
      <w:szCs w:val="20"/>
    </w:rPr>
  </w:style>
  <w:style w:type="character" w:customStyle="1" w:styleId="35">
    <w:name w:val="Основной текст 3 Знак"/>
    <w:basedOn w:val="a1"/>
    <w:link w:val="34"/>
    <w:rsid w:val="00BB7631"/>
    <w:rPr>
      <w:rFonts w:ascii="Times New Roman" w:eastAsia="Times New Roman" w:hAnsi="Times New Roman" w:cs="Times New Roman"/>
      <w:sz w:val="24"/>
      <w:szCs w:val="20"/>
      <w:lang w:eastAsia="ru-RU"/>
    </w:rPr>
  </w:style>
  <w:style w:type="paragraph" w:styleId="27">
    <w:name w:val="Body Text Indent 2"/>
    <w:basedOn w:val="a0"/>
    <w:link w:val="28"/>
    <w:unhideWhenUsed/>
    <w:rsid w:val="00BB7631"/>
    <w:pPr>
      <w:autoSpaceDE w:val="0"/>
      <w:autoSpaceDN w:val="0"/>
      <w:ind w:firstLine="709"/>
      <w:jc w:val="both"/>
    </w:pPr>
    <w:rPr>
      <w:sz w:val="20"/>
    </w:rPr>
  </w:style>
  <w:style w:type="character" w:customStyle="1" w:styleId="28">
    <w:name w:val="Основной текст с отступом 2 Знак"/>
    <w:basedOn w:val="a1"/>
    <w:link w:val="27"/>
    <w:rsid w:val="00BB7631"/>
    <w:rPr>
      <w:rFonts w:ascii="Times New Roman" w:eastAsia="Times New Roman" w:hAnsi="Times New Roman" w:cs="Times New Roman"/>
      <w:sz w:val="20"/>
      <w:szCs w:val="24"/>
      <w:lang w:eastAsia="ru-RU"/>
    </w:rPr>
  </w:style>
  <w:style w:type="paragraph" w:styleId="36">
    <w:name w:val="Body Text Indent 3"/>
    <w:basedOn w:val="a0"/>
    <w:link w:val="37"/>
    <w:unhideWhenUsed/>
    <w:rsid w:val="00BB7631"/>
    <w:pPr>
      <w:autoSpaceDE w:val="0"/>
      <w:autoSpaceDN w:val="0"/>
      <w:ind w:firstLine="720"/>
      <w:jc w:val="both"/>
    </w:pPr>
    <w:rPr>
      <w:rFonts w:ascii="Tahoma" w:hAnsi="Tahoma" w:cs="Tahoma"/>
      <w:sz w:val="22"/>
      <w:szCs w:val="22"/>
    </w:rPr>
  </w:style>
  <w:style w:type="character" w:customStyle="1" w:styleId="37">
    <w:name w:val="Основной текст с отступом 3 Знак"/>
    <w:basedOn w:val="a1"/>
    <w:link w:val="36"/>
    <w:rsid w:val="00BB7631"/>
    <w:rPr>
      <w:rFonts w:ascii="Tahoma" w:eastAsia="Times New Roman" w:hAnsi="Tahoma" w:cs="Tahoma"/>
      <w:lang w:eastAsia="ru-RU"/>
    </w:rPr>
  </w:style>
  <w:style w:type="paragraph" w:styleId="af5">
    <w:name w:val="Block Text"/>
    <w:basedOn w:val="a0"/>
    <w:unhideWhenUsed/>
    <w:rsid w:val="00BB7631"/>
    <w:pPr>
      <w:autoSpaceDE w:val="0"/>
      <w:autoSpaceDN w:val="0"/>
      <w:spacing w:line="240" w:lineRule="atLeast"/>
      <w:ind w:left="567" w:right="141" w:firstLine="284"/>
      <w:jc w:val="both"/>
    </w:pPr>
    <w:rPr>
      <w:rFonts w:ascii="Arial" w:hAnsi="Arial" w:cs="Arial"/>
      <w:color w:val="000000"/>
    </w:rPr>
  </w:style>
  <w:style w:type="paragraph" w:styleId="af6">
    <w:name w:val="Plain Text"/>
    <w:aliases w:val="Знак3 Знак,Знак3 Знак Знак Знак, Знак2 Знак,Текст Знак Знак,Текст Знак Знак Знак,Текст Знак1 Знак, Знак2 Знак Знак Знак, Знак2 Знак1 Знак,Текст Знак2,Текст Знак Знак1, Знак2 Знак Знак1, Знак2 Знак Знак1 Знак,Текст Знак Знак3, Зна,Знак2 Знак Знак1"/>
    <w:basedOn w:val="a0"/>
    <w:link w:val="af7"/>
    <w:uiPriority w:val="99"/>
    <w:unhideWhenUsed/>
    <w:qFormat/>
    <w:rsid w:val="00BB7631"/>
    <w:rPr>
      <w:rFonts w:ascii="Courier New" w:hAnsi="Courier New"/>
      <w:sz w:val="20"/>
      <w:szCs w:val="20"/>
    </w:rPr>
  </w:style>
  <w:style w:type="character" w:customStyle="1" w:styleId="af7">
    <w:name w:val="Текст Знак"/>
    <w:aliases w:val="Знак3 Знак Знак,Знак3 Знак Знак Знак Знак, Знак2 Знак Знак2,Текст Знак Знак Знак2,Текст Знак Знак Знак Знак1,Текст Знак1 Знак Знак1, Знак2 Знак Знак Знак Знак1, Знак2 Знак1 Знак Знак1,Текст Знак2 Знак1,Текст Знак Знак1 Знак1, Зна Знак"/>
    <w:basedOn w:val="a1"/>
    <w:link w:val="af6"/>
    <w:uiPriority w:val="99"/>
    <w:rsid w:val="00BB7631"/>
    <w:rPr>
      <w:rFonts w:ascii="Courier New" w:eastAsia="Times New Roman" w:hAnsi="Courier New" w:cs="Times New Roman"/>
      <w:sz w:val="20"/>
      <w:szCs w:val="20"/>
      <w:lang w:eastAsia="ru-RU"/>
    </w:rPr>
  </w:style>
  <w:style w:type="paragraph" w:styleId="af8">
    <w:name w:val="Balloon Text"/>
    <w:basedOn w:val="a0"/>
    <w:link w:val="af9"/>
    <w:uiPriority w:val="99"/>
    <w:unhideWhenUsed/>
    <w:rsid w:val="00BB7631"/>
    <w:rPr>
      <w:rFonts w:ascii="Tahoma" w:hAnsi="Tahoma" w:cs="Tahoma"/>
      <w:sz w:val="16"/>
      <w:szCs w:val="16"/>
    </w:rPr>
  </w:style>
  <w:style w:type="character" w:customStyle="1" w:styleId="af9">
    <w:name w:val="Текст выноски Знак"/>
    <w:basedOn w:val="a1"/>
    <w:link w:val="af8"/>
    <w:uiPriority w:val="99"/>
    <w:rsid w:val="00BB7631"/>
    <w:rPr>
      <w:rFonts w:ascii="Tahoma" w:eastAsia="Times New Roman" w:hAnsi="Tahoma" w:cs="Tahoma"/>
      <w:sz w:val="16"/>
      <w:szCs w:val="16"/>
      <w:lang w:eastAsia="ru-RU"/>
    </w:rPr>
  </w:style>
  <w:style w:type="paragraph" w:styleId="afa">
    <w:name w:val="No Spacing"/>
    <w:aliases w:val="для таблиц"/>
    <w:link w:val="afb"/>
    <w:uiPriority w:val="99"/>
    <w:qFormat/>
    <w:rsid w:val="00BB7631"/>
    <w:pPr>
      <w:spacing w:after="0" w:line="240" w:lineRule="auto"/>
    </w:pPr>
    <w:rPr>
      <w:rFonts w:ascii="Calibri" w:eastAsia="Calibri" w:hAnsi="Calibri" w:cs="Times New Roman"/>
    </w:rPr>
  </w:style>
  <w:style w:type="paragraph" w:styleId="afc">
    <w:name w:val="List Paragraph"/>
    <w:aliases w:val="Bullet List,FooterText,numbered,Paragraphe de liste1,lp1,Абзац списка для документа,Абзац списка15,4.2.2,List Paragraph"/>
    <w:basedOn w:val="a0"/>
    <w:link w:val="afd"/>
    <w:uiPriority w:val="34"/>
    <w:qFormat/>
    <w:rsid w:val="00BB7631"/>
    <w:pPr>
      <w:ind w:left="720"/>
    </w:pPr>
    <w:rPr>
      <w:rFonts w:ascii="Calibri" w:eastAsiaTheme="minorHAnsi" w:hAnsi="Calibri" w:cs="Calibri"/>
      <w:sz w:val="22"/>
      <w:szCs w:val="22"/>
      <w:lang w:eastAsia="en-US"/>
    </w:rPr>
  </w:style>
  <w:style w:type="paragraph" w:customStyle="1" w:styleId="Iauiue">
    <w:name w:val="Iau?iue"/>
    <w:uiPriority w:val="99"/>
    <w:qFormat/>
    <w:rsid w:val="00BB7631"/>
    <w:pPr>
      <w:spacing w:after="0" w:line="240" w:lineRule="auto"/>
    </w:pPr>
    <w:rPr>
      <w:rFonts w:ascii="Times New Roman" w:eastAsia="Times New Roman" w:hAnsi="Times New Roman" w:cs="Times New Roman"/>
      <w:sz w:val="20"/>
      <w:szCs w:val="20"/>
      <w:lang w:val="en-US" w:eastAsia="ru-RU"/>
    </w:rPr>
  </w:style>
  <w:style w:type="paragraph" w:customStyle="1" w:styleId="caaieiaie11">
    <w:name w:val="caaieiaie 11"/>
    <w:basedOn w:val="a0"/>
    <w:next w:val="a0"/>
    <w:uiPriority w:val="99"/>
    <w:qFormat/>
    <w:rsid w:val="00BB7631"/>
    <w:pPr>
      <w:keepNext/>
      <w:widowControl w:val="0"/>
      <w:autoSpaceDE w:val="0"/>
      <w:autoSpaceDN w:val="0"/>
      <w:adjustRightInd w:val="0"/>
      <w:jc w:val="center"/>
    </w:pPr>
    <w:rPr>
      <w:sz w:val="20"/>
      <w:szCs w:val="20"/>
    </w:rPr>
  </w:style>
  <w:style w:type="paragraph" w:customStyle="1" w:styleId="222">
    <w:name w:val="222"/>
    <w:basedOn w:val="a0"/>
    <w:uiPriority w:val="99"/>
    <w:qFormat/>
    <w:rsid w:val="00BB7631"/>
    <w:pPr>
      <w:ind w:left="851"/>
    </w:pPr>
    <w:rPr>
      <w:sz w:val="20"/>
      <w:szCs w:val="20"/>
    </w:rPr>
  </w:style>
  <w:style w:type="paragraph" w:customStyle="1" w:styleId="210">
    <w:name w:val="Основной текст 21"/>
    <w:basedOn w:val="a0"/>
    <w:uiPriority w:val="99"/>
    <w:qFormat/>
    <w:rsid w:val="00BB7631"/>
    <w:pPr>
      <w:overflowPunct w:val="0"/>
      <w:autoSpaceDE w:val="0"/>
      <w:autoSpaceDN w:val="0"/>
      <w:adjustRightInd w:val="0"/>
      <w:jc w:val="center"/>
    </w:pPr>
    <w:rPr>
      <w:b/>
      <w:sz w:val="28"/>
      <w:szCs w:val="20"/>
    </w:rPr>
  </w:style>
  <w:style w:type="paragraph" w:customStyle="1" w:styleId="Iauiue1">
    <w:name w:val="Iau?iue1"/>
    <w:uiPriority w:val="99"/>
    <w:qFormat/>
    <w:rsid w:val="00BB7631"/>
    <w:pPr>
      <w:widowControl w:val="0"/>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0"/>
    <w:uiPriority w:val="99"/>
    <w:qFormat/>
    <w:rsid w:val="00BB7631"/>
    <w:pPr>
      <w:widowControl w:val="0"/>
      <w:overflowPunct w:val="0"/>
      <w:autoSpaceDE w:val="0"/>
      <w:autoSpaceDN w:val="0"/>
      <w:adjustRightInd w:val="0"/>
      <w:ind w:right="-28"/>
      <w:jc w:val="both"/>
    </w:pPr>
    <w:rPr>
      <w:sz w:val="20"/>
      <w:szCs w:val="20"/>
    </w:rPr>
  </w:style>
  <w:style w:type="paragraph" w:customStyle="1" w:styleId="211">
    <w:name w:val="Основной текст с отступом 21"/>
    <w:basedOn w:val="a0"/>
    <w:uiPriority w:val="99"/>
    <w:qFormat/>
    <w:rsid w:val="00BB7631"/>
    <w:pPr>
      <w:widowControl w:val="0"/>
      <w:overflowPunct w:val="0"/>
      <w:autoSpaceDE w:val="0"/>
      <w:autoSpaceDN w:val="0"/>
      <w:adjustRightInd w:val="0"/>
      <w:ind w:firstLine="567"/>
      <w:jc w:val="both"/>
    </w:pPr>
    <w:rPr>
      <w:spacing w:val="-4"/>
      <w:sz w:val="20"/>
      <w:szCs w:val="20"/>
    </w:rPr>
  </w:style>
  <w:style w:type="paragraph" w:customStyle="1" w:styleId="Iabiue">
    <w:name w:val="Ia„b?iue"/>
    <w:uiPriority w:val="99"/>
    <w:qFormat/>
    <w:rsid w:val="00BB7631"/>
    <w:pPr>
      <w:widowControl w:val="0"/>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ConsNormal">
    <w:name w:val="ConsNormal"/>
    <w:link w:val="ConsNormal0"/>
    <w:qFormat/>
    <w:rsid w:val="00BB7631"/>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uiPriority w:val="99"/>
    <w:qFormat/>
    <w:rsid w:val="00BB7631"/>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110">
    <w:name w:val="заголовок 11"/>
    <w:basedOn w:val="a0"/>
    <w:next w:val="a0"/>
    <w:uiPriority w:val="99"/>
    <w:qFormat/>
    <w:rsid w:val="00BB7631"/>
    <w:pPr>
      <w:keepNext/>
      <w:jc w:val="center"/>
    </w:pPr>
  </w:style>
  <w:style w:type="paragraph" w:customStyle="1" w:styleId="FR1">
    <w:name w:val="FR1"/>
    <w:uiPriority w:val="99"/>
    <w:qFormat/>
    <w:rsid w:val="00BB7631"/>
    <w:pPr>
      <w:widowControl w:val="0"/>
      <w:autoSpaceDE w:val="0"/>
      <w:autoSpaceDN w:val="0"/>
      <w:adjustRightInd w:val="0"/>
      <w:spacing w:after="0" w:line="256" w:lineRule="auto"/>
    </w:pPr>
    <w:rPr>
      <w:rFonts w:ascii="Times New Roman" w:eastAsia="Times New Roman" w:hAnsi="Times New Roman" w:cs="Times New Roman"/>
      <w:sz w:val="28"/>
      <w:szCs w:val="28"/>
      <w:lang w:eastAsia="ru-RU"/>
    </w:rPr>
  </w:style>
  <w:style w:type="paragraph" w:customStyle="1" w:styleId="FR2">
    <w:name w:val="FR2"/>
    <w:uiPriority w:val="99"/>
    <w:qFormat/>
    <w:rsid w:val="00BB7631"/>
    <w:pPr>
      <w:widowControl w:val="0"/>
      <w:autoSpaceDE w:val="0"/>
      <w:autoSpaceDN w:val="0"/>
      <w:adjustRightInd w:val="0"/>
      <w:spacing w:before="440" w:after="0" w:line="240" w:lineRule="auto"/>
      <w:jc w:val="both"/>
    </w:pPr>
    <w:rPr>
      <w:rFonts w:ascii="Arial" w:eastAsia="Times New Roman" w:hAnsi="Arial" w:cs="Arial"/>
      <w:i/>
      <w:iCs/>
      <w:noProof/>
      <w:sz w:val="24"/>
      <w:szCs w:val="24"/>
      <w:lang w:eastAsia="ru-RU"/>
    </w:rPr>
  </w:style>
  <w:style w:type="paragraph" w:customStyle="1" w:styleId="29">
    <w:name w:val="заголовок 2"/>
    <w:basedOn w:val="a0"/>
    <w:next w:val="a0"/>
    <w:uiPriority w:val="99"/>
    <w:qFormat/>
    <w:rsid w:val="00BB7631"/>
    <w:pPr>
      <w:keepNext/>
      <w:spacing w:before="240"/>
      <w:ind w:firstLine="709"/>
    </w:pPr>
    <w:rPr>
      <w:rFonts w:ascii="Tms Rmn" w:hAnsi="Tms Rmn"/>
      <w:szCs w:val="20"/>
    </w:rPr>
  </w:style>
  <w:style w:type="paragraph" w:customStyle="1" w:styleId="13">
    <w:name w:val="Обычный1"/>
    <w:link w:val="Normal"/>
    <w:qFormat/>
    <w:rsid w:val="00BB7631"/>
    <w:pPr>
      <w:suppressAutoHyphens/>
      <w:spacing w:after="0" w:line="240" w:lineRule="auto"/>
    </w:pPr>
    <w:rPr>
      <w:rFonts w:ascii="Times New Roman" w:eastAsia="Times New Roman" w:hAnsi="Times New Roman" w:cs="Times New Roman"/>
      <w:sz w:val="20"/>
      <w:szCs w:val="20"/>
      <w:lang w:val="en-AU" w:eastAsia="ru-RU"/>
    </w:rPr>
  </w:style>
  <w:style w:type="paragraph" w:customStyle="1" w:styleId="111">
    <w:name w:val="Заголовок 11"/>
    <w:basedOn w:val="13"/>
    <w:next w:val="13"/>
    <w:uiPriority w:val="99"/>
    <w:qFormat/>
    <w:rsid w:val="00BB7631"/>
    <w:pPr>
      <w:keepNext/>
      <w:spacing w:before="160" w:after="60"/>
    </w:pPr>
    <w:rPr>
      <w:rFonts w:ascii="Arial" w:hAnsi="Arial"/>
      <w:b/>
      <w:kern w:val="2"/>
      <w:sz w:val="28"/>
      <w:lang w:val="ru-RU"/>
    </w:rPr>
  </w:style>
  <w:style w:type="paragraph" w:customStyle="1" w:styleId="14">
    <w:name w:val="Основной текст1"/>
    <w:basedOn w:val="13"/>
    <w:uiPriority w:val="99"/>
    <w:qFormat/>
    <w:rsid w:val="00BB7631"/>
    <w:pPr>
      <w:jc w:val="both"/>
    </w:pPr>
    <w:rPr>
      <w:sz w:val="24"/>
      <w:lang w:val="ru-RU"/>
    </w:rPr>
  </w:style>
  <w:style w:type="paragraph" w:customStyle="1" w:styleId="afe">
    <w:name w:val="Таблица шапка"/>
    <w:basedOn w:val="a0"/>
    <w:qFormat/>
    <w:rsid w:val="00BB7631"/>
    <w:pPr>
      <w:keepNext/>
      <w:spacing w:before="40" w:after="40"/>
      <w:ind w:left="57" w:right="57"/>
    </w:pPr>
    <w:rPr>
      <w:sz w:val="18"/>
      <w:szCs w:val="18"/>
    </w:rPr>
  </w:style>
  <w:style w:type="paragraph" w:customStyle="1" w:styleId="aff">
    <w:name w:val="Таблица текст"/>
    <w:basedOn w:val="a0"/>
    <w:qFormat/>
    <w:rsid w:val="00BB7631"/>
    <w:pPr>
      <w:spacing w:before="40" w:after="40"/>
      <w:ind w:left="57" w:right="57"/>
    </w:pPr>
    <w:rPr>
      <w:sz w:val="22"/>
      <w:szCs w:val="22"/>
    </w:rPr>
  </w:style>
  <w:style w:type="paragraph" w:customStyle="1" w:styleId="xl63">
    <w:name w:val="xl63"/>
    <w:basedOn w:val="a0"/>
    <w:qFormat/>
    <w:rsid w:val="00BB7631"/>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4">
    <w:name w:val="xl64"/>
    <w:basedOn w:val="a0"/>
    <w:qFormat/>
    <w:rsid w:val="00BB7631"/>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8"/>
      <w:szCs w:val="28"/>
    </w:rPr>
  </w:style>
  <w:style w:type="paragraph" w:customStyle="1" w:styleId="xl65">
    <w:name w:val="xl65"/>
    <w:basedOn w:val="a0"/>
    <w:qFormat/>
    <w:rsid w:val="00BB7631"/>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6">
    <w:name w:val="xl66"/>
    <w:basedOn w:val="a0"/>
    <w:qFormat/>
    <w:rsid w:val="00BB76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20"/>
      <w:szCs w:val="20"/>
    </w:rPr>
  </w:style>
  <w:style w:type="paragraph" w:customStyle="1" w:styleId="xl67">
    <w:name w:val="xl67"/>
    <w:basedOn w:val="a0"/>
    <w:qFormat/>
    <w:rsid w:val="00BB7631"/>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
    <w:name w:val="Контракт-пункт"/>
    <w:basedOn w:val="a0"/>
    <w:uiPriority w:val="99"/>
    <w:qFormat/>
    <w:rsid w:val="00BB7631"/>
    <w:pPr>
      <w:tabs>
        <w:tab w:val="num" w:pos="851"/>
      </w:tabs>
      <w:ind w:left="851" w:hanging="851"/>
      <w:jc w:val="both"/>
    </w:pPr>
  </w:style>
  <w:style w:type="paragraph" w:customStyle="1" w:styleId="-0">
    <w:name w:val="Контракт-раздел"/>
    <w:basedOn w:val="a0"/>
    <w:next w:val="-"/>
    <w:uiPriority w:val="99"/>
    <w:qFormat/>
    <w:rsid w:val="00BB7631"/>
    <w:pPr>
      <w:keepNext/>
      <w:tabs>
        <w:tab w:val="num" w:pos="0"/>
        <w:tab w:val="left" w:pos="540"/>
      </w:tabs>
      <w:suppressAutoHyphens/>
      <w:spacing w:before="360" w:after="120"/>
      <w:jc w:val="center"/>
      <w:outlineLvl w:val="3"/>
    </w:pPr>
    <w:rPr>
      <w:b/>
      <w:bCs/>
      <w:caps/>
      <w:smallCaps/>
    </w:rPr>
  </w:style>
  <w:style w:type="paragraph" w:customStyle="1" w:styleId="-1">
    <w:name w:val="Контракт-подпункт"/>
    <w:basedOn w:val="a0"/>
    <w:uiPriority w:val="99"/>
    <w:qFormat/>
    <w:rsid w:val="00BB7631"/>
    <w:pPr>
      <w:tabs>
        <w:tab w:val="num" w:pos="851"/>
      </w:tabs>
      <w:ind w:left="851" w:hanging="851"/>
      <w:jc w:val="both"/>
    </w:pPr>
  </w:style>
  <w:style w:type="paragraph" w:customStyle="1" w:styleId="-2">
    <w:name w:val="Контракт-подподпункт"/>
    <w:basedOn w:val="a0"/>
    <w:uiPriority w:val="99"/>
    <w:qFormat/>
    <w:rsid w:val="00BB7631"/>
    <w:pPr>
      <w:tabs>
        <w:tab w:val="num" w:pos="1418"/>
      </w:tabs>
      <w:ind w:left="1418" w:hanging="567"/>
      <w:jc w:val="both"/>
    </w:pPr>
  </w:style>
  <w:style w:type="paragraph" w:customStyle="1" w:styleId="aff0">
    <w:name w:val="Пункт"/>
    <w:basedOn w:val="a0"/>
    <w:uiPriority w:val="99"/>
    <w:qFormat/>
    <w:rsid w:val="00BB7631"/>
    <w:pPr>
      <w:tabs>
        <w:tab w:val="num" w:pos="1260"/>
      </w:tabs>
      <w:ind w:left="1044" w:hanging="504"/>
      <w:jc w:val="both"/>
    </w:pPr>
  </w:style>
  <w:style w:type="paragraph" w:customStyle="1" w:styleId="aff1">
    <w:name w:val="Подпункт"/>
    <w:basedOn w:val="aff0"/>
    <w:uiPriority w:val="99"/>
    <w:qFormat/>
    <w:rsid w:val="00BB7631"/>
    <w:pPr>
      <w:tabs>
        <w:tab w:val="clear" w:pos="1260"/>
      </w:tabs>
      <w:ind w:left="0" w:firstLine="0"/>
    </w:pPr>
  </w:style>
  <w:style w:type="paragraph" w:customStyle="1" w:styleId="-20">
    <w:name w:val="Пункт-2"/>
    <w:basedOn w:val="aff0"/>
    <w:uiPriority w:val="99"/>
    <w:qFormat/>
    <w:rsid w:val="00BB7631"/>
    <w:pPr>
      <w:keepNext/>
      <w:suppressAutoHyphens/>
      <w:spacing w:before="240" w:after="120"/>
      <w:jc w:val="left"/>
      <w:outlineLvl w:val="2"/>
    </w:pPr>
    <w:rPr>
      <w:b/>
      <w:bCs/>
      <w:sz w:val="28"/>
      <w:szCs w:val="28"/>
    </w:rPr>
  </w:style>
  <w:style w:type="paragraph" w:customStyle="1" w:styleId="ConsPlusNormal">
    <w:name w:val="ConsPlusNormal"/>
    <w:link w:val="ConsPlusNormal0"/>
    <w:qFormat/>
    <w:rsid w:val="00BB763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ff2">
    <w:name w:val="Подподпункт Знак"/>
    <w:basedOn w:val="a1"/>
    <w:link w:val="aff3"/>
    <w:uiPriority w:val="99"/>
    <w:locked/>
    <w:rsid w:val="00BB7631"/>
    <w:rPr>
      <w:sz w:val="24"/>
      <w:szCs w:val="24"/>
    </w:rPr>
  </w:style>
  <w:style w:type="paragraph" w:customStyle="1" w:styleId="aff3">
    <w:name w:val="Подподпункт"/>
    <w:basedOn w:val="a0"/>
    <w:link w:val="aff2"/>
    <w:uiPriority w:val="99"/>
    <w:qFormat/>
    <w:rsid w:val="00BB7631"/>
    <w:pPr>
      <w:tabs>
        <w:tab w:val="num" w:pos="5585"/>
      </w:tabs>
      <w:jc w:val="both"/>
    </w:pPr>
    <w:rPr>
      <w:rFonts w:asciiTheme="minorHAnsi" w:eastAsiaTheme="minorHAnsi" w:hAnsiTheme="minorHAnsi" w:cstheme="minorBidi"/>
      <w:lang w:eastAsia="en-US"/>
    </w:rPr>
  </w:style>
  <w:style w:type="paragraph" w:customStyle="1" w:styleId="msonormalcxspmiddle">
    <w:name w:val="msonormalcxspmiddle"/>
    <w:basedOn w:val="a0"/>
    <w:uiPriority w:val="99"/>
    <w:qFormat/>
    <w:rsid w:val="00BB7631"/>
    <w:pPr>
      <w:spacing w:before="100" w:beforeAutospacing="1" w:after="100" w:afterAutospacing="1"/>
    </w:pPr>
  </w:style>
  <w:style w:type="paragraph" w:customStyle="1" w:styleId="aff4">
    <w:name w:val="Общий текст"/>
    <w:basedOn w:val="a0"/>
    <w:uiPriority w:val="99"/>
    <w:qFormat/>
    <w:rsid w:val="00BB7631"/>
    <w:pPr>
      <w:spacing w:after="60"/>
      <w:ind w:firstLine="709"/>
      <w:jc w:val="both"/>
    </w:pPr>
    <w:rPr>
      <w:szCs w:val="28"/>
    </w:rPr>
  </w:style>
  <w:style w:type="paragraph" w:customStyle="1" w:styleId="BodyTextIndent31">
    <w:name w:val="Body Text Indent 31"/>
    <w:basedOn w:val="a0"/>
    <w:uiPriority w:val="99"/>
    <w:qFormat/>
    <w:rsid w:val="00BB7631"/>
    <w:pPr>
      <w:widowControl w:val="0"/>
      <w:ind w:left="1276" w:hanging="567"/>
    </w:pPr>
    <w:rPr>
      <w:sz w:val="27"/>
      <w:szCs w:val="20"/>
    </w:rPr>
  </w:style>
  <w:style w:type="paragraph" w:customStyle="1" w:styleId="xl68">
    <w:name w:val="xl68"/>
    <w:basedOn w:val="a0"/>
    <w:qFormat/>
    <w:rsid w:val="00BB7631"/>
    <w:pPr>
      <w:spacing w:before="100" w:beforeAutospacing="1" w:after="100" w:afterAutospacing="1"/>
    </w:pPr>
    <w:rPr>
      <w:b/>
      <w:bCs/>
    </w:rPr>
  </w:style>
  <w:style w:type="paragraph" w:customStyle="1" w:styleId="xl70">
    <w:name w:val="xl70"/>
    <w:basedOn w:val="a0"/>
    <w:qFormat/>
    <w:rsid w:val="00BB7631"/>
    <w:pPr>
      <w:spacing w:before="100" w:beforeAutospacing="1" w:after="100" w:afterAutospacing="1"/>
      <w:jc w:val="center"/>
    </w:pPr>
    <w:rPr>
      <w:color w:val="000000"/>
    </w:rPr>
  </w:style>
  <w:style w:type="paragraph" w:customStyle="1" w:styleId="xl71">
    <w:name w:val="xl71"/>
    <w:basedOn w:val="a0"/>
    <w:qFormat/>
    <w:rsid w:val="00BB7631"/>
    <w:pPr>
      <w:pBdr>
        <w:bottom w:val="single" w:sz="4" w:space="0" w:color="auto"/>
      </w:pBdr>
      <w:spacing w:before="100" w:beforeAutospacing="1" w:after="100" w:afterAutospacing="1"/>
    </w:pPr>
    <w:rPr>
      <w:b/>
      <w:bCs/>
      <w:color w:val="000000"/>
    </w:rPr>
  </w:style>
  <w:style w:type="paragraph" w:customStyle="1" w:styleId="xl72">
    <w:name w:val="xl72"/>
    <w:basedOn w:val="a0"/>
    <w:qFormat/>
    <w:rsid w:val="00BB7631"/>
    <w:pPr>
      <w:spacing w:before="100" w:beforeAutospacing="1" w:after="100" w:afterAutospacing="1"/>
      <w:jc w:val="right"/>
    </w:pPr>
    <w:rPr>
      <w:color w:val="000000"/>
    </w:rPr>
  </w:style>
  <w:style w:type="paragraph" w:customStyle="1" w:styleId="xl73">
    <w:name w:val="xl73"/>
    <w:basedOn w:val="a0"/>
    <w:qFormat/>
    <w:rsid w:val="00BB7631"/>
    <w:pPr>
      <w:spacing w:before="100" w:beforeAutospacing="1" w:after="100" w:afterAutospacing="1"/>
    </w:pPr>
    <w:rPr>
      <w:color w:val="000000"/>
    </w:rPr>
  </w:style>
  <w:style w:type="paragraph" w:customStyle="1" w:styleId="xl74">
    <w:name w:val="xl74"/>
    <w:basedOn w:val="a0"/>
    <w:qFormat/>
    <w:rsid w:val="00BB7631"/>
    <w:pPr>
      <w:pBdr>
        <w:top w:val="single" w:sz="4" w:space="0" w:color="auto"/>
        <w:left w:val="single" w:sz="4" w:space="0" w:color="auto"/>
        <w:bottom w:val="single" w:sz="4" w:space="0" w:color="auto"/>
      </w:pBdr>
      <w:spacing w:before="100" w:beforeAutospacing="1" w:after="100" w:afterAutospacing="1"/>
      <w:jc w:val="center"/>
    </w:pPr>
    <w:rPr>
      <w:color w:val="000000"/>
    </w:rPr>
  </w:style>
  <w:style w:type="paragraph" w:customStyle="1" w:styleId="xl75">
    <w:name w:val="xl75"/>
    <w:basedOn w:val="a0"/>
    <w:qFormat/>
    <w:rsid w:val="00BB7631"/>
    <w:pPr>
      <w:pBdr>
        <w:top w:val="single" w:sz="4" w:space="0" w:color="auto"/>
        <w:bottom w:val="single" w:sz="4" w:space="0" w:color="auto"/>
      </w:pBdr>
      <w:spacing w:before="100" w:beforeAutospacing="1" w:after="100" w:afterAutospacing="1"/>
      <w:jc w:val="center"/>
    </w:pPr>
    <w:rPr>
      <w:color w:val="000000"/>
    </w:rPr>
  </w:style>
  <w:style w:type="paragraph" w:customStyle="1" w:styleId="xl76">
    <w:name w:val="xl76"/>
    <w:basedOn w:val="a0"/>
    <w:qFormat/>
    <w:rsid w:val="00BB7631"/>
    <w:pPr>
      <w:pBdr>
        <w:top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77">
    <w:name w:val="xl77"/>
    <w:basedOn w:val="a0"/>
    <w:qFormat/>
    <w:rsid w:val="00BB7631"/>
    <w:pPr>
      <w:spacing w:before="100" w:beforeAutospacing="1" w:after="100" w:afterAutospacing="1"/>
      <w:jc w:val="center"/>
    </w:pPr>
    <w:rPr>
      <w:b/>
      <w:bCs/>
      <w:color w:val="000000"/>
    </w:rPr>
  </w:style>
  <w:style w:type="paragraph" w:customStyle="1" w:styleId="2a">
    <w:name w:val="Обычный2"/>
    <w:uiPriority w:val="99"/>
    <w:qFormat/>
    <w:rsid w:val="00BB7631"/>
    <w:pPr>
      <w:widowControl w:val="0"/>
      <w:snapToGrid w:val="0"/>
      <w:spacing w:before="100" w:after="100" w:line="240" w:lineRule="auto"/>
    </w:pPr>
    <w:rPr>
      <w:rFonts w:ascii="Times New Roman" w:eastAsia="Times New Roman" w:hAnsi="Times New Roman" w:cs="Times New Roman"/>
      <w:sz w:val="24"/>
      <w:szCs w:val="20"/>
      <w:lang w:eastAsia="ru-RU"/>
    </w:rPr>
  </w:style>
  <w:style w:type="paragraph" w:customStyle="1" w:styleId="120">
    <w:name w:val="Заголовок 12"/>
    <w:basedOn w:val="2a"/>
    <w:next w:val="2a"/>
    <w:uiPriority w:val="99"/>
    <w:qFormat/>
    <w:rsid w:val="00BB7631"/>
    <w:pPr>
      <w:keepNext/>
      <w:widowControl/>
      <w:suppressAutoHyphens/>
      <w:snapToGrid/>
      <w:spacing w:before="160" w:after="60"/>
    </w:pPr>
    <w:rPr>
      <w:rFonts w:ascii="Arial" w:hAnsi="Arial"/>
      <w:b/>
      <w:kern w:val="2"/>
      <w:sz w:val="28"/>
    </w:rPr>
  </w:style>
  <w:style w:type="paragraph" w:customStyle="1" w:styleId="aff5">
    <w:name w:val="Дашков"/>
    <w:basedOn w:val="a0"/>
    <w:uiPriority w:val="99"/>
    <w:qFormat/>
    <w:rsid w:val="00BB7631"/>
    <w:pPr>
      <w:keepNext/>
      <w:keepLines/>
      <w:tabs>
        <w:tab w:val="left" w:pos="-720"/>
      </w:tabs>
      <w:suppressAutoHyphens/>
      <w:ind w:firstLine="720"/>
      <w:jc w:val="both"/>
    </w:pPr>
    <w:rPr>
      <w:szCs w:val="20"/>
      <w:lang w:val="en-US"/>
    </w:rPr>
  </w:style>
  <w:style w:type="paragraph" w:customStyle="1" w:styleId="aff6">
    <w:name w:val="Базовый заголовок"/>
    <w:basedOn w:val="a0"/>
    <w:next w:val="af"/>
    <w:uiPriority w:val="99"/>
    <w:qFormat/>
    <w:rsid w:val="00BB7631"/>
    <w:pPr>
      <w:keepNext/>
      <w:keepLines/>
      <w:spacing w:before="640" w:after="120" w:line="360" w:lineRule="auto"/>
      <w:ind w:firstLine="709"/>
      <w:jc w:val="both"/>
    </w:pPr>
    <w:rPr>
      <w:rFonts w:ascii="pragmatica-bold" w:hAnsi="pragmatica-bold"/>
      <w:caps/>
      <w:szCs w:val="20"/>
    </w:rPr>
  </w:style>
  <w:style w:type="paragraph" w:customStyle="1" w:styleId="txt">
    <w:name w:val="txt"/>
    <w:basedOn w:val="a0"/>
    <w:uiPriority w:val="99"/>
    <w:qFormat/>
    <w:rsid w:val="00BB7631"/>
    <w:pPr>
      <w:spacing w:before="100" w:beforeAutospacing="1" w:after="100" w:afterAutospacing="1"/>
    </w:pPr>
    <w:rPr>
      <w:rFonts w:ascii="Arial" w:hAnsi="Arial" w:cs="Arial"/>
      <w:color w:val="404040"/>
      <w:sz w:val="17"/>
      <w:szCs w:val="17"/>
    </w:rPr>
  </w:style>
  <w:style w:type="paragraph" w:customStyle="1" w:styleId="aff7">
    <w:name w:val="a"/>
    <w:basedOn w:val="a0"/>
    <w:uiPriority w:val="99"/>
    <w:qFormat/>
    <w:rsid w:val="00BB7631"/>
    <w:pPr>
      <w:snapToGrid w:val="0"/>
      <w:spacing w:line="360" w:lineRule="auto"/>
      <w:ind w:left="1134" w:hanging="567"/>
      <w:jc w:val="both"/>
    </w:pPr>
    <w:rPr>
      <w:sz w:val="28"/>
      <w:szCs w:val="28"/>
    </w:rPr>
  </w:style>
  <w:style w:type="paragraph" w:customStyle="1" w:styleId="38">
    <w:name w:val="Обычный3"/>
    <w:uiPriority w:val="99"/>
    <w:qFormat/>
    <w:rsid w:val="00BB7631"/>
    <w:pPr>
      <w:widowControl w:val="0"/>
      <w:snapToGrid w:val="0"/>
      <w:spacing w:before="100" w:after="100" w:line="240" w:lineRule="auto"/>
    </w:pPr>
    <w:rPr>
      <w:rFonts w:ascii="Times New Roman" w:eastAsia="Times New Roman" w:hAnsi="Times New Roman" w:cs="Times New Roman"/>
      <w:sz w:val="24"/>
      <w:szCs w:val="20"/>
      <w:lang w:eastAsia="ru-RU"/>
    </w:rPr>
  </w:style>
  <w:style w:type="paragraph" w:customStyle="1" w:styleId="130">
    <w:name w:val="Заголовок 13"/>
    <w:basedOn w:val="38"/>
    <w:next w:val="38"/>
    <w:uiPriority w:val="99"/>
    <w:qFormat/>
    <w:rsid w:val="00BB7631"/>
    <w:pPr>
      <w:keepNext/>
      <w:widowControl/>
      <w:suppressAutoHyphens/>
      <w:snapToGrid/>
      <w:spacing w:before="160" w:after="60"/>
    </w:pPr>
    <w:rPr>
      <w:rFonts w:ascii="Arial" w:hAnsi="Arial"/>
      <w:b/>
      <w:kern w:val="2"/>
      <w:sz w:val="28"/>
    </w:rPr>
  </w:style>
  <w:style w:type="paragraph" w:customStyle="1" w:styleId="Heading">
    <w:name w:val="Heading"/>
    <w:uiPriority w:val="99"/>
    <w:qFormat/>
    <w:rsid w:val="00BB7631"/>
    <w:pPr>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xl69">
    <w:name w:val="xl69"/>
    <w:basedOn w:val="a0"/>
    <w:qFormat/>
    <w:rsid w:val="00BB7631"/>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78">
    <w:name w:val="xl78"/>
    <w:basedOn w:val="a0"/>
    <w:qFormat/>
    <w:rsid w:val="00BB76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79">
    <w:name w:val="xl79"/>
    <w:basedOn w:val="a0"/>
    <w:qFormat/>
    <w:rsid w:val="00BB76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8"/>
      <w:szCs w:val="18"/>
    </w:rPr>
  </w:style>
  <w:style w:type="paragraph" w:customStyle="1" w:styleId="ArialNarrow14125">
    <w:name w:val="Стиль Arial Narrow 14 пт Первая строка:  1.25 см"/>
    <w:basedOn w:val="a0"/>
    <w:uiPriority w:val="99"/>
    <w:qFormat/>
    <w:rsid w:val="00BB7631"/>
    <w:pPr>
      <w:ind w:firstLine="709"/>
      <w:jc w:val="both"/>
    </w:pPr>
    <w:rPr>
      <w:rFonts w:ascii="Arial Narrow" w:hAnsi="Arial Narrow"/>
      <w:sz w:val="28"/>
      <w:szCs w:val="20"/>
    </w:rPr>
  </w:style>
  <w:style w:type="paragraph" w:customStyle="1" w:styleId="Style5">
    <w:name w:val="Style5"/>
    <w:basedOn w:val="a0"/>
    <w:uiPriority w:val="99"/>
    <w:qFormat/>
    <w:rsid w:val="00BB7631"/>
    <w:pPr>
      <w:widowControl w:val="0"/>
      <w:autoSpaceDE w:val="0"/>
      <w:autoSpaceDN w:val="0"/>
      <w:adjustRightInd w:val="0"/>
      <w:spacing w:line="254" w:lineRule="exact"/>
      <w:jc w:val="both"/>
    </w:pPr>
    <w:rPr>
      <w:rFonts w:ascii="Arial" w:eastAsiaTheme="minorEastAsia" w:hAnsi="Arial" w:cs="Arial"/>
    </w:rPr>
  </w:style>
  <w:style w:type="paragraph" w:customStyle="1" w:styleId="Style14">
    <w:name w:val="Style14"/>
    <w:basedOn w:val="a0"/>
    <w:uiPriority w:val="99"/>
    <w:qFormat/>
    <w:rsid w:val="00BB7631"/>
    <w:pPr>
      <w:widowControl w:val="0"/>
      <w:autoSpaceDE w:val="0"/>
      <w:autoSpaceDN w:val="0"/>
      <w:adjustRightInd w:val="0"/>
      <w:spacing w:line="254" w:lineRule="exact"/>
      <w:ind w:hanging="854"/>
    </w:pPr>
    <w:rPr>
      <w:rFonts w:ascii="Arial" w:eastAsiaTheme="minorEastAsia" w:hAnsi="Arial" w:cs="Arial"/>
    </w:rPr>
  </w:style>
  <w:style w:type="paragraph" w:customStyle="1" w:styleId="Style16">
    <w:name w:val="Style16"/>
    <w:basedOn w:val="a0"/>
    <w:uiPriority w:val="99"/>
    <w:qFormat/>
    <w:rsid w:val="00BB7631"/>
    <w:pPr>
      <w:widowControl w:val="0"/>
      <w:autoSpaceDE w:val="0"/>
      <w:autoSpaceDN w:val="0"/>
      <w:adjustRightInd w:val="0"/>
      <w:spacing w:line="250" w:lineRule="exact"/>
      <w:ind w:hanging="168"/>
    </w:pPr>
    <w:rPr>
      <w:rFonts w:ascii="Arial" w:eastAsiaTheme="minorEastAsia" w:hAnsi="Arial" w:cs="Arial"/>
    </w:rPr>
  </w:style>
  <w:style w:type="paragraph" w:customStyle="1" w:styleId="Style4">
    <w:name w:val="Style4"/>
    <w:basedOn w:val="a0"/>
    <w:uiPriority w:val="99"/>
    <w:qFormat/>
    <w:rsid w:val="00BB7631"/>
    <w:pPr>
      <w:widowControl w:val="0"/>
      <w:autoSpaceDE w:val="0"/>
      <w:autoSpaceDN w:val="0"/>
      <w:adjustRightInd w:val="0"/>
    </w:pPr>
    <w:rPr>
      <w:rFonts w:ascii="Arial" w:eastAsiaTheme="minorEastAsia" w:hAnsi="Arial" w:cs="Arial"/>
    </w:rPr>
  </w:style>
  <w:style w:type="paragraph" w:customStyle="1" w:styleId="Style6">
    <w:name w:val="Style6"/>
    <w:basedOn w:val="a0"/>
    <w:uiPriority w:val="99"/>
    <w:qFormat/>
    <w:rsid w:val="00BB7631"/>
    <w:pPr>
      <w:widowControl w:val="0"/>
      <w:autoSpaceDE w:val="0"/>
      <w:autoSpaceDN w:val="0"/>
      <w:adjustRightInd w:val="0"/>
      <w:spacing w:line="326" w:lineRule="exact"/>
      <w:jc w:val="both"/>
    </w:pPr>
    <w:rPr>
      <w:rFonts w:ascii="Arial" w:eastAsiaTheme="minorEastAsia" w:hAnsi="Arial" w:cs="Arial"/>
    </w:rPr>
  </w:style>
  <w:style w:type="paragraph" w:customStyle="1" w:styleId="Style7">
    <w:name w:val="Style7"/>
    <w:basedOn w:val="a0"/>
    <w:uiPriority w:val="99"/>
    <w:qFormat/>
    <w:rsid w:val="00BB7631"/>
    <w:pPr>
      <w:widowControl w:val="0"/>
      <w:autoSpaceDE w:val="0"/>
      <w:autoSpaceDN w:val="0"/>
      <w:adjustRightInd w:val="0"/>
    </w:pPr>
    <w:rPr>
      <w:rFonts w:ascii="Arial" w:eastAsiaTheme="minorEastAsia" w:hAnsi="Arial" w:cs="Arial"/>
    </w:rPr>
  </w:style>
  <w:style w:type="paragraph" w:customStyle="1" w:styleId="Style9">
    <w:name w:val="Style9"/>
    <w:basedOn w:val="a0"/>
    <w:uiPriority w:val="99"/>
    <w:qFormat/>
    <w:rsid w:val="00BB7631"/>
    <w:pPr>
      <w:widowControl w:val="0"/>
      <w:autoSpaceDE w:val="0"/>
      <w:autoSpaceDN w:val="0"/>
      <w:adjustRightInd w:val="0"/>
      <w:spacing w:line="254" w:lineRule="exact"/>
    </w:pPr>
    <w:rPr>
      <w:rFonts w:ascii="Arial" w:eastAsiaTheme="minorEastAsia" w:hAnsi="Arial" w:cs="Arial"/>
    </w:rPr>
  </w:style>
  <w:style w:type="paragraph" w:customStyle="1" w:styleId="Style10">
    <w:name w:val="Style10"/>
    <w:basedOn w:val="a0"/>
    <w:qFormat/>
    <w:rsid w:val="00BB7631"/>
    <w:pPr>
      <w:widowControl w:val="0"/>
      <w:autoSpaceDE w:val="0"/>
      <w:autoSpaceDN w:val="0"/>
      <w:adjustRightInd w:val="0"/>
    </w:pPr>
    <w:rPr>
      <w:rFonts w:ascii="Arial" w:eastAsiaTheme="minorEastAsia" w:hAnsi="Arial" w:cs="Arial"/>
    </w:rPr>
  </w:style>
  <w:style w:type="paragraph" w:customStyle="1" w:styleId="Style11">
    <w:name w:val="Style11"/>
    <w:basedOn w:val="a0"/>
    <w:uiPriority w:val="99"/>
    <w:qFormat/>
    <w:rsid w:val="00BB7631"/>
    <w:pPr>
      <w:widowControl w:val="0"/>
      <w:autoSpaceDE w:val="0"/>
      <w:autoSpaceDN w:val="0"/>
      <w:adjustRightInd w:val="0"/>
      <w:spacing w:line="254" w:lineRule="exact"/>
      <w:jc w:val="right"/>
    </w:pPr>
    <w:rPr>
      <w:rFonts w:ascii="Arial" w:eastAsiaTheme="minorEastAsia" w:hAnsi="Arial" w:cs="Arial"/>
    </w:rPr>
  </w:style>
  <w:style w:type="paragraph" w:customStyle="1" w:styleId="Style12">
    <w:name w:val="Style12"/>
    <w:basedOn w:val="a0"/>
    <w:uiPriority w:val="99"/>
    <w:qFormat/>
    <w:rsid w:val="00BB7631"/>
    <w:pPr>
      <w:widowControl w:val="0"/>
      <w:autoSpaceDE w:val="0"/>
      <w:autoSpaceDN w:val="0"/>
      <w:adjustRightInd w:val="0"/>
      <w:spacing w:line="115" w:lineRule="exact"/>
      <w:jc w:val="both"/>
    </w:pPr>
    <w:rPr>
      <w:rFonts w:ascii="Arial" w:eastAsiaTheme="minorEastAsia" w:hAnsi="Arial" w:cs="Arial"/>
    </w:rPr>
  </w:style>
  <w:style w:type="paragraph" w:customStyle="1" w:styleId="Style13">
    <w:name w:val="Style13"/>
    <w:basedOn w:val="a0"/>
    <w:uiPriority w:val="99"/>
    <w:qFormat/>
    <w:rsid w:val="00BB7631"/>
    <w:pPr>
      <w:widowControl w:val="0"/>
      <w:autoSpaceDE w:val="0"/>
      <w:autoSpaceDN w:val="0"/>
      <w:adjustRightInd w:val="0"/>
      <w:spacing w:line="250" w:lineRule="exact"/>
      <w:ind w:hanging="859"/>
      <w:jc w:val="both"/>
    </w:pPr>
    <w:rPr>
      <w:rFonts w:ascii="Arial" w:eastAsiaTheme="minorEastAsia" w:hAnsi="Arial" w:cs="Arial"/>
    </w:rPr>
  </w:style>
  <w:style w:type="paragraph" w:customStyle="1" w:styleId="Style15">
    <w:name w:val="Style15"/>
    <w:basedOn w:val="a0"/>
    <w:uiPriority w:val="99"/>
    <w:qFormat/>
    <w:rsid w:val="00BB7631"/>
    <w:pPr>
      <w:widowControl w:val="0"/>
      <w:autoSpaceDE w:val="0"/>
      <w:autoSpaceDN w:val="0"/>
      <w:adjustRightInd w:val="0"/>
    </w:pPr>
    <w:rPr>
      <w:rFonts w:ascii="Arial" w:eastAsiaTheme="minorEastAsia" w:hAnsi="Arial" w:cs="Arial"/>
    </w:rPr>
  </w:style>
  <w:style w:type="paragraph" w:customStyle="1" w:styleId="Default">
    <w:name w:val="Default"/>
    <w:link w:val="Default0"/>
    <w:qFormat/>
    <w:rsid w:val="00BB763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aff8">
    <w:name w:val="Íîðìàëüíûé"/>
    <w:uiPriority w:val="99"/>
    <w:qFormat/>
    <w:rsid w:val="00BB7631"/>
    <w:pPr>
      <w:spacing w:after="0" w:line="240" w:lineRule="auto"/>
    </w:pPr>
    <w:rPr>
      <w:rFonts w:ascii="Courier" w:eastAsia="Times New Roman" w:hAnsi="Courier" w:cs="Courier"/>
      <w:sz w:val="24"/>
      <w:szCs w:val="24"/>
      <w:lang w:val="en-GB" w:eastAsia="ru-RU"/>
    </w:rPr>
  </w:style>
  <w:style w:type="paragraph" w:customStyle="1" w:styleId="42">
    <w:name w:val="Обычный4"/>
    <w:uiPriority w:val="99"/>
    <w:qFormat/>
    <w:rsid w:val="00BB7631"/>
    <w:pPr>
      <w:widowControl w:val="0"/>
      <w:snapToGrid w:val="0"/>
      <w:spacing w:before="100" w:after="100" w:line="240" w:lineRule="auto"/>
    </w:pPr>
    <w:rPr>
      <w:rFonts w:ascii="Times New Roman" w:eastAsia="Times New Roman" w:hAnsi="Times New Roman" w:cs="Times New Roman"/>
      <w:sz w:val="24"/>
      <w:szCs w:val="20"/>
      <w:lang w:eastAsia="ru-RU"/>
    </w:rPr>
  </w:style>
  <w:style w:type="paragraph" w:customStyle="1" w:styleId="140">
    <w:name w:val="Заголовок 14"/>
    <w:basedOn w:val="42"/>
    <w:next w:val="42"/>
    <w:uiPriority w:val="99"/>
    <w:qFormat/>
    <w:rsid w:val="00BB7631"/>
    <w:pPr>
      <w:keepNext/>
      <w:widowControl/>
      <w:suppressAutoHyphens/>
      <w:snapToGrid/>
      <w:spacing w:before="160" w:after="60"/>
    </w:pPr>
    <w:rPr>
      <w:rFonts w:ascii="Arial" w:hAnsi="Arial"/>
      <w:b/>
      <w:kern w:val="2"/>
      <w:sz w:val="28"/>
    </w:rPr>
  </w:style>
  <w:style w:type="paragraph" w:customStyle="1" w:styleId="51">
    <w:name w:val="Обычный5"/>
    <w:uiPriority w:val="99"/>
    <w:qFormat/>
    <w:rsid w:val="00BB7631"/>
    <w:pPr>
      <w:widowControl w:val="0"/>
      <w:snapToGrid w:val="0"/>
      <w:spacing w:before="100" w:after="100" w:line="240" w:lineRule="auto"/>
    </w:pPr>
    <w:rPr>
      <w:rFonts w:ascii="Times New Roman" w:eastAsia="Times New Roman" w:hAnsi="Times New Roman" w:cs="Times New Roman"/>
      <w:sz w:val="24"/>
      <w:szCs w:val="20"/>
      <w:lang w:eastAsia="ru-RU"/>
    </w:rPr>
  </w:style>
  <w:style w:type="paragraph" w:customStyle="1" w:styleId="15">
    <w:name w:val="Заголовок 15"/>
    <w:basedOn w:val="51"/>
    <w:next w:val="51"/>
    <w:uiPriority w:val="99"/>
    <w:qFormat/>
    <w:rsid w:val="00BB7631"/>
    <w:pPr>
      <w:keepNext/>
      <w:widowControl/>
      <w:suppressAutoHyphens/>
      <w:snapToGrid/>
      <w:spacing w:before="160" w:after="60"/>
    </w:pPr>
    <w:rPr>
      <w:rFonts w:ascii="Arial" w:hAnsi="Arial"/>
      <w:b/>
      <w:kern w:val="2"/>
      <w:sz w:val="28"/>
    </w:rPr>
  </w:style>
  <w:style w:type="paragraph" w:customStyle="1" w:styleId="61">
    <w:name w:val="Обычный6"/>
    <w:uiPriority w:val="99"/>
    <w:qFormat/>
    <w:rsid w:val="00BB7631"/>
    <w:pPr>
      <w:widowControl w:val="0"/>
      <w:snapToGrid w:val="0"/>
      <w:spacing w:before="100" w:after="100" w:line="240" w:lineRule="auto"/>
    </w:pPr>
    <w:rPr>
      <w:rFonts w:ascii="Times New Roman" w:eastAsia="Times New Roman" w:hAnsi="Times New Roman" w:cs="Times New Roman"/>
      <w:sz w:val="24"/>
      <w:szCs w:val="20"/>
      <w:lang w:eastAsia="ru-RU"/>
    </w:rPr>
  </w:style>
  <w:style w:type="paragraph" w:customStyle="1" w:styleId="16">
    <w:name w:val="Заголовок 16"/>
    <w:basedOn w:val="61"/>
    <w:next w:val="61"/>
    <w:uiPriority w:val="99"/>
    <w:qFormat/>
    <w:rsid w:val="00BB7631"/>
    <w:pPr>
      <w:keepNext/>
      <w:widowControl/>
      <w:suppressAutoHyphens/>
      <w:snapToGrid/>
      <w:spacing w:before="160" w:after="60"/>
    </w:pPr>
    <w:rPr>
      <w:rFonts w:ascii="Arial" w:hAnsi="Arial"/>
      <w:b/>
      <w:kern w:val="2"/>
      <w:sz w:val="28"/>
    </w:rPr>
  </w:style>
  <w:style w:type="paragraph" w:customStyle="1" w:styleId="71">
    <w:name w:val="Обычный7"/>
    <w:uiPriority w:val="99"/>
    <w:qFormat/>
    <w:rsid w:val="00BB7631"/>
    <w:pPr>
      <w:widowControl w:val="0"/>
      <w:snapToGrid w:val="0"/>
      <w:spacing w:before="100" w:after="100" w:line="240" w:lineRule="auto"/>
    </w:pPr>
    <w:rPr>
      <w:rFonts w:ascii="Times New Roman" w:eastAsia="Times New Roman" w:hAnsi="Times New Roman" w:cs="Times New Roman"/>
      <w:sz w:val="24"/>
      <w:szCs w:val="20"/>
      <w:lang w:eastAsia="ru-RU"/>
    </w:rPr>
  </w:style>
  <w:style w:type="paragraph" w:customStyle="1" w:styleId="17">
    <w:name w:val="Заголовок 17"/>
    <w:basedOn w:val="71"/>
    <w:next w:val="71"/>
    <w:uiPriority w:val="99"/>
    <w:qFormat/>
    <w:rsid w:val="00BB7631"/>
    <w:pPr>
      <w:keepNext/>
      <w:widowControl/>
      <w:suppressAutoHyphens/>
      <w:snapToGrid/>
      <w:spacing w:before="160" w:after="60"/>
    </w:pPr>
    <w:rPr>
      <w:rFonts w:ascii="Arial" w:hAnsi="Arial"/>
      <w:b/>
      <w:kern w:val="2"/>
      <w:sz w:val="28"/>
    </w:rPr>
  </w:style>
  <w:style w:type="paragraph" w:customStyle="1" w:styleId="81">
    <w:name w:val="Обычный8"/>
    <w:uiPriority w:val="99"/>
    <w:qFormat/>
    <w:rsid w:val="00BB7631"/>
    <w:pPr>
      <w:widowControl w:val="0"/>
      <w:snapToGrid w:val="0"/>
      <w:spacing w:before="100" w:after="100" w:line="240" w:lineRule="auto"/>
    </w:pPr>
    <w:rPr>
      <w:rFonts w:ascii="Times New Roman" w:eastAsia="Times New Roman" w:hAnsi="Times New Roman" w:cs="Times New Roman"/>
      <w:sz w:val="24"/>
      <w:szCs w:val="20"/>
      <w:lang w:eastAsia="ru-RU"/>
    </w:rPr>
  </w:style>
  <w:style w:type="paragraph" w:customStyle="1" w:styleId="18">
    <w:name w:val="Заголовок 18"/>
    <w:basedOn w:val="81"/>
    <w:next w:val="81"/>
    <w:uiPriority w:val="99"/>
    <w:qFormat/>
    <w:rsid w:val="00BB7631"/>
    <w:pPr>
      <w:keepNext/>
      <w:widowControl/>
      <w:suppressAutoHyphens/>
      <w:snapToGrid/>
      <w:spacing w:before="160" w:after="60"/>
    </w:pPr>
    <w:rPr>
      <w:rFonts w:ascii="Arial" w:hAnsi="Arial"/>
      <w:b/>
      <w:kern w:val="2"/>
      <w:sz w:val="28"/>
    </w:rPr>
  </w:style>
  <w:style w:type="paragraph" w:customStyle="1" w:styleId="19">
    <w:name w:val="Знак Знак1 Знак"/>
    <w:basedOn w:val="a0"/>
    <w:uiPriority w:val="99"/>
    <w:qFormat/>
    <w:rsid w:val="00BB7631"/>
    <w:pPr>
      <w:spacing w:after="160" w:line="240" w:lineRule="exact"/>
    </w:pPr>
    <w:rPr>
      <w:rFonts w:ascii="Verdana" w:hAnsi="Verdana" w:cs="Verdana"/>
      <w:sz w:val="20"/>
      <w:szCs w:val="20"/>
      <w:lang w:val="en-US" w:eastAsia="en-US"/>
    </w:rPr>
  </w:style>
  <w:style w:type="paragraph" w:customStyle="1" w:styleId="1a">
    <w:name w:val="Абзац списка1"/>
    <w:basedOn w:val="a0"/>
    <w:uiPriority w:val="99"/>
    <w:qFormat/>
    <w:rsid w:val="00BB7631"/>
    <w:pPr>
      <w:spacing w:after="200" w:line="276" w:lineRule="auto"/>
      <w:ind w:left="720"/>
    </w:pPr>
    <w:rPr>
      <w:rFonts w:ascii="Calibri" w:hAnsi="Calibri"/>
      <w:sz w:val="22"/>
      <w:szCs w:val="22"/>
      <w:lang w:eastAsia="en-US"/>
    </w:rPr>
  </w:style>
  <w:style w:type="paragraph" w:customStyle="1" w:styleId="91">
    <w:name w:val="Обычный9"/>
    <w:uiPriority w:val="99"/>
    <w:qFormat/>
    <w:rsid w:val="00BB7631"/>
    <w:pPr>
      <w:widowControl w:val="0"/>
      <w:snapToGrid w:val="0"/>
      <w:spacing w:before="100" w:after="100" w:line="240" w:lineRule="auto"/>
    </w:pPr>
    <w:rPr>
      <w:rFonts w:ascii="Times New Roman" w:eastAsia="Times New Roman" w:hAnsi="Times New Roman" w:cs="Times New Roman"/>
      <w:sz w:val="24"/>
      <w:szCs w:val="20"/>
      <w:lang w:eastAsia="ru-RU"/>
    </w:rPr>
  </w:style>
  <w:style w:type="paragraph" w:customStyle="1" w:styleId="190">
    <w:name w:val="Заголовок 19"/>
    <w:basedOn w:val="91"/>
    <w:next w:val="91"/>
    <w:uiPriority w:val="99"/>
    <w:qFormat/>
    <w:rsid w:val="00BB7631"/>
    <w:pPr>
      <w:keepNext/>
      <w:widowControl/>
      <w:suppressAutoHyphens/>
      <w:snapToGrid/>
      <w:spacing w:before="160" w:after="60"/>
    </w:pPr>
    <w:rPr>
      <w:rFonts w:ascii="Arial" w:hAnsi="Arial"/>
      <w:b/>
      <w:kern w:val="2"/>
      <w:sz w:val="28"/>
    </w:rPr>
  </w:style>
  <w:style w:type="paragraph" w:customStyle="1" w:styleId="220">
    <w:name w:val="Заголовок 22"/>
    <w:basedOn w:val="a0"/>
    <w:uiPriority w:val="99"/>
    <w:qFormat/>
    <w:rsid w:val="00BB7631"/>
    <w:pPr>
      <w:spacing w:before="240" w:after="100" w:afterAutospacing="1"/>
      <w:outlineLvl w:val="2"/>
    </w:pPr>
    <w:rPr>
      <w:b/>
      <w:bCs/>
      <w:sz w:val="36"/>
      <w:szCs w:val="36"/>
    </w:rPr>
  </w:style>
  <w:style w:type="paragraph" w:customStyle="1" w:styleId="112">
    <w:name w:val="Обычный (веб)11"/>
    <w:basedOn w:val="a0"/>
    <w:uiPriority w:val="99"/>
    <w:qFormat/>
    <w:rsid w:val="00BB7631"/>
    <w:pPr>
      <w:spacing w:after="60"/>
      <w:ind w:firstLine="480"/>
      <w:jc w:val="both"/>
    </w:pPr>
  </w:style>
  <w:style w:type="paragraph" w:customStyle="1" w:styleId="100">
    <w:name w:val="Обычный10"/>
    <w:uiPriority w:val="99"/>
    <w:qFormat/>
    <w:rsid w:val="00BB7631"/>
    <w:pPr>
      <w:snapToGrid w:val="0"/>
      <w:spacing w:after="0" w:line="240" w:lineRule="auto"/>
    </w:pPr>
    <w:rPr>
      <w:rFonts w:ascii="Times New Roman" w:eastAsia="Times New Roman" w:hAnsi="Times New Roman" w:cs="Times New Roman"/>
      <w:sz w:val="20"/>
      <w:szCs w:val="20"/>
      <w:lang w:eastAsia="ru-RU"/>
    </w:rPr>
  </w:style>
  <w:style w:type="paragraph" w:customStyle="1" w:styleId="1b">
    <w:name w:val="Текст выноски1"/>
    <w:basedOn w:val="a0"/>
    <w:uiPriority w:val="99"/>
    <w:qFormat/>
    <w:rsid w:val="00BB7631"/>
    <w:pPr>
      <w:jc w:val="both"/>
    </w:pPr>
    <w:rPr>
      <w:rFonts w:ascii="Tahoma" w:hAnsi="Tahoma" w:cs="Tahoma"/>
      <w:b/>
      <w:i/>
    </w:rPr>
  </w:style>
  <w:style w:type="paragraph" w:customStyle="1" w:styleId="1c">
    <w:name w:val="Без интервала1"/>
    <w:uiPriority w:val="99"/>
    <w:qFormat/>
    <w:rsid w:val="00BB7631"/>
    <w:pPr>
      <w:spacing w:after="0" w:line="240" w:lineRule="auto"/>
    </w:pPr>
    <w:rPr>
      <w:rFonts w:ascii="Times New Roman" w:eastAsia="Times New Roman" w:hAnsi="Times New Roman" w:cs="Times New Roman"/>
      <w:lang w:eastAsia="ru-RU"/>
    </w:rPr>
  </w:style>
  <w:style w:type="paragraph" w:customStyle="1" w:styleId="113">
    <w:name w:val="Обычный11"/>
    <w:uiPriority w:val="99"/>
    <w:qFormat/>
    <w:rsid w:val="00BB7631"/>
    <w:pPr>
      <w:widowControl w:val="0"/>
      <w:snapToGrid w:val="0"/>
      <w:spacing w:before="100" w:after="100" w:line="240" w:lineRule="auto"/>
    </w:pPr>
    <w:rPr>
      <w:rFonts w:ascii="Times New Roman" w:eastAsia="Times New Roman" w:hAnsi="Times New Roman" w:cs="Times New Roman"/>
      <w:sz w:val="24"/>
      <w:szCs w:val="20"/>
      <w:lang w:eastAsia="ru-RU"/>
    </w:rPr>
  </w:style>
  <w:style w:type="paragraph" w:customStyle="1" w:styleId="1100">
    <w:name w:val="Заголовок 110"/>
    <w:basedOn w:val="113"/>
    <w:next w:val="113"/>
    <w:uiPriority w:val="99"/>
    <w:qFormat/>
    <w:rsid w:val="00BB7631"/>
    <w:pPr>
      <w:keepNext/>
      <w:widowControl/>
      <w:suppressAutoHyphens/>
      <w:snapToGrid/>
      <w:spacing w:before="160" w:after="60"/>
    </w:pPr>
    <w:rPr>
      <w:rFonts w:ascii="Arial" w:hAnsi="Arial"/>
      <w:b/>
      <w:kern w:val="2"/>
      <w:sz w:val="28"/>
    </w:rPr>
  </w:style>
  <w:style w:type="paragraph" w:customStyle="1" w:styleId="121">
    <w:name w:val="Обычный12"/>
    <w:uiPriority w:val="99"/>
    <w:qFormat/>
    <w:rsid w:val="00BB7631"/>
    <w:pPr>
      <w:widowControl w:val="0"/>
      <w:snapToGrid w:val="0"/>
      <w:spacing w:before="100" w:after="100" w:line="240" w:lineRule="auto"/>
    </w:pPr>
    <w:rPr>
      <w:rFonts w:ascii="Times New Roman" w:eastAsia="Times New Roman" w:hAnsi="Times New Roman" w:cs="Times New Roman"/>
      <w:sz w:val="24"/>
      <w:szCs w:val="20"/>
      <w:lang w:eastAsia="ru-RU"/>
    </w:rPr>
  </w:style>
  <w:style w:type="paragraph" w:customStyle="1" w:styleId="1110">
    <w:name w:val="Заголовок 111"/>
    <w:basedOn w:val="121"/>
    <w:next w:val="121"/>
    <w:uiPriority w:val="99"/>
    <w:qFormat/>
    <w:rsid w:val="00BB7631"/>
    <w:pPr>
      <w:keepNext/>
      <w:widowControl/>
      <w:suppressAutoHyphens/>
      <w:snapToGrid/>
      <w:spacing w:before="160" w:after="60"/>
    </w:pPr>
    <w:rPr>
      <w:rFonts w:ascii="Arial" w:hAnsi="Arial"/>
      <w:b/>
      <w:kern w:val="2"/>
      <w:sz w:val="28"/>
    </w:rPr>
  </w:style>
  <w:style w:type="paragraph" w:customStyle="1" w:styleId="131">
    <w:name w:val="Обычный13"/>
    <w:uiPriority w:val="99"/>
    <w:qFormat/>
    <w:rsid w:val="00BB7631"/>
    <w:pPr>
      <w:widowControl w:val="0"/>
      <w:snapToGrid w:val="0"/>
      <w:spacing w:before="100" w:after="100" w:line="240" w:lineRule="auto"/>
    </w:pPr>
    <w:rPr>
      <w:rFonts w:ascii="Times New Roman" w:eastAsia="Times New Roman" w:hAnsi="Times New Roman" w:cs="Times New Roman"/>
      <w:sz w:val="24"/>
      <w:szCs w:val="20"/>
      <w:lang w:eastAsia="ru-RU"/>
    </w:rPr>
  </w:style>
  <w:style w:type="paragraph" w:customStyle="1" w:styleId="1120">
    <w:name w:val="Заголовок 112"/>
    <w:basedOn w:val="131"/>
    <w:next w:val="131"/>
    <w:uiPriority w:val="99"/>
    <w:qFormat/>
    <w:rsid w:val="00BB7631"/>
    <w:pPr>
      <w:keepNext/>
      <w:widowControl/>
      <w:suppressAutoHyphens/>
      <w:snapToGrid/>
      <w:spacing w:before="160" w:after="60"/>
    </w:pPr>
    <w:rPr>
      <w:rFonts w:ascii="Arial" w:hAnsi="Arial"/>
      <w:b/>
      <w:kern w:val="2"/>
      <w:sz w:val="28"/>
    </w:rPr>
  </w:style>
  <w:style w:type="paragraph" w:customStyle="1" w:styleId="141">
    <w:name w:val="Обычный14"/>
    <w:uiPriority w:val="99"/>
    <w:qFormat/>
    <w:rsid w:val="00BB7631"/>
    <w:pPr>
      <w:widowControl w:val="0"/>
      <w:snapToGrid w:val="0"/>
      <w:spacing w:before="100" w:after="100" w:line="240" w:lineRule="auto"/>
    </w:pPr>
    <w:rPr>
      <w:rFonts w:ascii="Times New Roman" w:eastAsia="Times New Roman" w:hAnsi="Times New Roman" w:cs="Times New Roman"/>
      <w:sz w:val="24"/>
      <w:szCs w:val="20"/>
      <w:lang w:eastAsia="ru-RU"/>
    </w:rPr>
  </w:style>
  <w:style w:type="paragraph" w:customStyle="1" w:styleId="1130">
    <w:name w:val="Заголовок 113"/>
    <w:basedOn w:val="141"/>
    <w:next w:val="141"/>
    <w:uiPriority w:val="99"/>
    <w:qFormat/>
    <w:rsid w:val="00BB7631"/>
    <w:pPr>
      <w:keepNext/>
      <w:widowControl/>
      <w:suppressAutoHyphens/>
      <w:snapToGrid/>
      <w:spacing w:before="160" w:after="60"/>
    </w:pPr>
    <w:rPr>
      <w:rFonts w:ascii="Arial" w:hAnsi="Arial"/>
      <w:b/>
      <w:kern w:val="2"/>
      <w:sz w:val="28"/>
    </w:rPr>
  </w:style>
  <w:style w:type="paragraph" w:customStyle="1" w:styleId="122">
    <w:name w:val="Знак Знак1 Знак2"/>
    <w:basedOn w:val="a0"/>
    <w:uiPriority w:val="99"/>
    <w:qFormat/>
    <w:rsid w:val="00BB7631"/>
    <w:pPr>
      <w:spacing w:after="160" w:line="240" w:lineRule="exact"/>
    </w:pPr>
    <w:rPr>
      <w:rFonts w:ascii="Verdana" w:hAnsi="Verdana" w:cs="Verdana"/>
      <w:sz w:val="20"/>
      <w:szCs w:val="20"/>
      <w:lang w:val="en-US" w:eastAsia="en-US"/>
    </w:rPr>
  </w:style>
  <w:style w:type="paragraph" w:customStyle="1" w:styleId="150">
    <w:name w:val="Обычный15"/>
    <w:uiPriority w:val="99"/>
    <w:qFormat/>
    <w:rsid w:val="00BB7631"/>
    <w:pPr>
      <w:widowControl w:val="0"/>
      <w:snapToGrid w:val="0"/>
      <w:spacing w:before="100" w:after="100" w:line="240" w:lineRule="auto"/>
    </w:pPr>
    <w:rPr>
      <w:rFonts w:ascii="Times New Roman" w:eastAsia="Times New Roman" w:hAnsi="Times New Roman" w:cs="Times New Roman"/>
      <w:sz w:val="24"/>
      <w:szCs w:val="20"/>
      <w:lang w:eastAsia="ru-RU"/>
    </w:rPr>
  </w:style>
  <w:style w:type="paragraph" w:customStyle="1" w:styleId="114">
    <w:name w:val="Заголовок 114"/>
    <w:basedOn w:val="150"/>
    <w:next w:val="150"/>
    <w:uiPriority w:val="99"/>
    <w:qFormat/>
    <w:rsid w:val="00BB7631"/>
    <w:pPr>
      <w:keepNext/>
      <w:widowControl/>
      <w:suppressAutoHyphens/>
      <w:snapToGrid/>
      <w:spacing w:before="160" w:after="60"/>
    </w:pPr>
    <w:rPr>
      <w:rFonts w:ascii="Arial" w:hAnsi="Arial"/>
      <w:b/>
      <w:kern w:val="2"/>
      <w:sz w:val="28"/>
    </w:rPr>
  </w:style>
  <w:style w:type="paragraph" w:customStyle="1" w:styleId="115">
    <w:name w:val="Знак Знак1 Знак1"/>
    <w:basedOn w:val="a0"/>
    <w:uiPriority w:val="99"/>
    <w:qFormat/>
    <w:rsid w:val="00BB7631"/>
    <w:pPr>
      <w:spacing w:after="160" w:line="240" w:lineRule="exact"/>
    </w:pPr>
    <w:rPr>
      <w:rFonts w:ascii="Verdana" w:hAnsi="Verdana" w:cs="Verdana"/>
      <w:sz w:val="20"/>
      <w:szCs w:val="20"/>
      <w:lang w:val="en-US" w:eastAsia="en-US"/>
    </w:rPr>
  </w:style>
  <w:style w:type="paragraph" w:customStyle="1" w:styleId="10">
    <w:name w:val="Стиль1"/>
    <w:basedOn w:val="a0"/>
    <w:uiPriority w:val="99"/>
    <w:qFormat/>
    <w:rsid w:val="00BB7631"/>
    <w:pPr>
      <w:keepNext/>
      <w:keepLines/>
      <w:widowControl w:val="0"/>
      <w:numPr>
        <w:numId w:val="1"/>
      </w:numPr>
      <w:suppressLineNumbers/>
      <w:suppressAutoHyphens/>
      <w:autoSpaceDN w:val="0"/>
      <w:spacing w:after="60"/>
    </w:pPr>
    <w:rPr>
      <w:b/>
      <w:sz w:val="28"/>
    </w:rPr>
  </w:style>
  <w:style w:type="paragraph" w:customStyle="1" w:styleId="2b">
    <w:name w:val="Стиль2"/>
    <w:basedOn w:val="24"/>
    <w:uiPriority w:val="99"/>
    <w:qFormat/>
    <w:rsid w:val="00BB7631"/>
    <w:pPr>
      <w:keepNext/>
      <w:keepLines/>
      <w:widowControl w:val="0"/>
      <w:suppressLineNumbers/>
      <w:tabs>
        <w:tab w:val="num" w:pos="1492"/>
      </w:tabs>
      <w:suppressAutoHyphens/>
      <w:autoSpaceDN w:val="0"/>
      <w:spacing w:after="60"/>
      <w:contextualSpacing w:val="0"/>
      <w:jc w:val="both"/>
    </w:pPr>
    <w:rPr>
      <w:b/>
      <w:szCs w:val="20"/>
    </w:rPr>
  </w:style>
  <w:style w:type="paragraph" w:customStyle="1" w:styleId="31">
    <w:name w:val="Стиль3"/>
    <w:basedOn w:val="27"/>
    <w:uiPriority w:val="99"/>
    <w:qFormat/>
    <w:rsid w:val="00BB7631"/>
    <w:pPr>
      <w:widowControl w:val="0"/>
      <w:numPr>
        <w:ilvl w:val="2"/>
        <w:numId w:val="1"/>
      </w:numPr>
      <w:autoSpaceDE/>
      <w:adjustRightInd w:val="0"/>
    </w:pPr>
    <w:rPr>
      <w:rFonts w:ascii="Arial" w:hAnsi="Arial"/>
      <w:sz w:val="24"/>
    </w:rPr>
  </w:style>
  <w:style w:type="character" w:customStyle="1" w:styleId="aff9">
    <w:name w:val="Основной текст_"/>
    <w:link w:val="92"/>
    <w:locked/>
    <w:rsid w:val="00BB7631"/>
    <w:rPr>
      <w:sz w:val="24"/>
      <w:szCs w:val="24"/>
      <w:shd w:val="clear" w:color="auto" w:fill="FFFFFF"/>
    </w:rPr>
  </w:style>
  <w:style w:type="paragraph" w:customStyle="1" w:styleId="92">
    <w:name w:val="Основной текст9"/>
    <w:basedOn w:val="a0"/>
    <w:link w:val="aff9"/>
    <w:qFormat/>
    <w:rsid w:val="00BB7631"/>
    <w:pPr>
      <w:shd w:val="clear" w:color="auto" w:fill="FFFFFF"/>
      <w:spacing w:before="780" w:line="274" w:lineRule="exact"/>
      <w:ind w:hanging="860"/>
    </w:pPr>
    <w:rPr>
      <w:rFonts w:asciiTheme="minorHAnsi" w:eastAsiaTheme="minorHAnsi" w:hAnsiTheme="minorHAnsi" w:cstheme="minorBidi"/>
      <w:lang w:eastAsia="en-US"/>
    </w:rPr>
  </w:style>
  <w:style w:type="paragraph" w:customStyle="1" w:styleId="affa">
    <w:name w:val="Общий текст без отступа"/>
    <w:basedOn w:val="aff4"/>
    <w:uiPriority w:val="99"/>
    <w:qFormat/>
    <w:rsid w:val="00BB7631"/>
    <w:pPr>
      <w:ind w:firstLine="0"/>
    </w:pPr>
  </w:style>
  <w:style w:type="paragraph" w:customStyle="1" w:styleId="ConsPlusNonformat">
    <w:name w:val="ConsPlusNonformat"/>
    <w:qFormat/>
    <w:rsid w:val="00BB763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rmal1">
    <w:name w:val="consnormal"/>
    <w:basedOn w:val="a0"/>
    <w:uiPriority w:val="99"/>
    <w:qFormat/>
    <w:rsid w:val="00BB7631"/>
    <w:pPr>
      <w:autoSpaceDE w:val="0"/>
      <w:autoSpaceDN w:val="0"/>
      <w:ind w:firstLine="720"/>
    </w:pPr>
    <w:rPr>
      <w:rFonts w:ascii="Arial" w:hAnsi="Arial" w:cs="Arial"/>
      <w:sz w:val="20"/>
      <w:szCs w:val="20"/>
    </w:rPr>
  </w:style>
  <w:style w:type="character" w:customStyle="1" w:styleId="Text">
    <w:name w:val="Text Знак"/>
    <w:basedOn w:val="a1"/>
    <w:link w:val="Text0"/>
    <w:locked/>
    <w:rsid w:val="00BB7631"/>
    <w:rPr>
      <w:rFonts w:ascii="Times" w:hAnsi="Times" w:cs="Times"/>
      <w:sz w:val="24"/>
      <w:szCs w:val="24"/>
      <w:lang w:val="en-US" w:eastAsia="de-DE"/>
    </w:rPr>
  </w:style>
  <w:style w:type="paragraph" w:customStyle="1" w:styleId="Text0">
    <w:name w:val="Text"/>
    <w:basedOn w:val="a0"/>
    <w:link w:val="Text"/>
    <w:qFormat/>
    <w:rsid w:val="00BB7631"/>
    <w:pPr>
      <w:tabs>
        <w:tab w:val="left" w:pos="3141"/>
        <w:tab w:val="left" w:pos="3707"/>
        <w:tab w:val="left" w:pos="4842"/>
        <w:tab w:val="left" w:pos="5975"/>
        <w:tab w:val="left" w:pos="7676"/>
      </w:tabs>
      <w:autoSpaceDE w:val="0"/>
      <w:autoSpaceDN w:val="0"/>
      <w:spacing w:after="120"/>
      <w:jc w:val="both"/>
    </w:pPr>
    <w:rPr>
      <w:rFonts w:ascii="Times" w:eastAsiaTheme="minorHAnsi" w:hAnsi="Times" w:cs="Times"/>
      <w:lang w:val="en-US" w:eastAsia="de-DE"/>
    </w:rPr>
  </w:style>
  <w:style w:type="paragraph" w:customStyle="1" w:styleId="ModWithPrice">
    <w:name w:val="ModWithPrice"/>
    <w:basedOn w:val="a0"/>
    <w:uiPriority w:val="99"/>
    <w:qFormat/>
    <w:rsid w:val="00BB7631"/>
    <w:pPr>
      <w:tabs>
        <w:tab w:val="left" w:pos="1701"/>
        <w:tab w:val="left" w:pos="2268"/>
        <w:tab w:val="left" w:pos="3402"/>
        <w:tab w:val="left" w:pos="4536"/>
        <w:tab w:val="left" w:pos="6237"/>
        <w:tab w:val="right" w:pos="9639"/>
      </w:tabs>
      <w:autoSpaceDE w:val="0"/>
      <w:autoSpaceDN w:val="0"/>
      <w:spacing w:before="120"/>
      <w:ind w:left="1134" w:hanging="1134"/>
    </w:pPr>
    <w:rPr>
      <w:rFonts w:ascii="Times" w:hAnsi="Times" w:cs="Times"/>
      <w:sz w:val="22"/>
      <w:szCs w:val="22"/>
      <w:lang w:val="en-US" w:eastAsia="de-DE"/>
    </w:rPr>
  </w:style>
  <w:style w:type="character" w:customStyle="1" w:styleId="ModBullet">
    <w:name w:val="ModBullet Знак"/>
    <w:basedOn w:val="a1"/>
    <w:link w:val="ModBullet0"/>
    <w:locked/>
    <w:rsid w:val="00BB7631"/>
    <w:rPr>
      <w:rFonts w:ascii="Times" w:hAnsi="Times" w:cs="Times"/>
      <w:lang w:val="de-DE" w:eastAsia="de-DE"/>
    </w:rPr>
  </w:style>
  <w:style w:type="paragraph" w:customStyle="1" w:styleId="ModBullet0">
    <w:name w:val="ModBullet"/>
    <w:basedOn w:val="a0"/>
    <w:link w:val="ModBullet"/>
    <w:qFormat/>
    <w:rsid w:val="00BB7631"/>
    <w:pPr>
      <w:tabs>
        <w:tab w:val="left" w:pos="1701"/>
        <w:tab w:val="left" w:pos="2268"/>
        <w:tab w:val="left" w:pos="3402"/>
        <w:tab w:val="left" w:pos="4536"/>
        <w:tab w:val="left" w:pos="6237"/>
        <w:tab w:val="right" w:pos="9639"/>
      </w:tabs>
      <w:autoSpaceDE w:val="0"/>
      <w:autoSpaceDN w:val="0"/>
      <w:ind w:left="1701" w:hanging="501"/>
    </w:pPr>
    <w:rPr>
      <w:rFonts w:ascii="Times" w:eastAsiaTheme="minorHAnsi" w:hAnsi="Times" w:cs="Times"/>
      <w:sz w:val="22"/>
      <w:szCs w:val="22"/>
      <w:lang w:val="de-DE" w:eastAsia="de-DE"/>
    </w:rPr>
  </w:style>
  <w:style w:type="paragraph" w:customStyle="1" w:styleId="s13">
    <w:name w:val="s_13"/>
    <w:basedOn w:val="a0"/>
    <w:uiPriority w:val="99"/>
    <w:qFormat/>
    <w:rsid w:val="00BB7631"/>
    <w:pPr>
      <w:ind w:firstLine="720"/>
    </w:pPr>
    <w:rPr>
      <w:sz w:val="20"/>
      <w:szCs w:val="20"/>
    </w:rPr>
  </w:style>
  <w:style w:type="paragraph" w:customStyle="1" w:styleId="221">
    <w:name w:val="Основной текс 2 2"/>
    <w:basedOn w:val="a0"/>
    <w:uiPriority w:val="99"/>
    <w:qFormat/>
    <w:rsid w:val="00BB7631"/>
    <w:pPr>
      <w:widowControl w:val="0"/>
      <w:autoSpaceDE w:val="0"/>
      <w:autoSpaceDN w:val="0"/>
      <w:ind w:right="176" w:firstLine="550"/>
    </w:pPr>
    <w:rPr>
      <w:rFonts w:ascii="Arial" w:eastAsiaTheme="minorEastAsia" w:hAnsi="Arial" w:cs="Arial"/>
      <w:sz w:val="20"/>
      <w:szCs w:val="20"/>
    </w:rPr>
  </w:style>
  <w:style w:type="paragraph" w:customStyle="1" w:styleId="Style2">
    <w:name w:val="Style2"/>
    <w:basedOn w:val="a0"/>
    <w:uiPriority w:val="99"/>
    <w:qFormat/>
    <w:rsid w:val="00BB7631"/>
    <w:pPr>
      <w:widowControl w:val="0"/>
      <w:autoSpaceDE w:val="0"/>
      <w:autoSpaceDN w:val="0"/>
      <w:adjustRightInd w:val="0"/>
      <w:spacing w:line="274" w:lineRule="exact"/>
      <w:jc w:val="center"/>
    </w:pPr>
    <w:rPr>
      <w:rFonts w:ascii="Constantia" w:hAnsi="Constantia"/>
    </w:rPr>
  </w:style>
  <w:style w:type="paragraph" w:customStyle="1" w:styleId="Style3">
    <w:name w:val="Style3"/>
    <w:basedOn w:val="a0"/>
    <w:uiPriority w:val="99"/>
    <w:qFormat/>
    <w:rsid w:val="00BB7631"/>
    <w:pPr>
      <w:widowControl w:val="0"/>
      <w:autoSpaceDE w:val="0"/>
      <w:autoSpaceDN w:val="0"/>
      <w:adjustRightInd w:val="0"/>
      <w:spacing w:line="274" w:lineRule="exact"/>
      <w:ind w:firstLine="461"/>
    </w:pPr>
    <w:rPr>
      <w:rFonts w:ascii="Constantia" w:hAnsi="Constantia"/>
    </w:rPr>
  </w:style>
  <w:style w:type="paragraph" w:customStyle="1" w:styleId="43">
    <w:name w:val="Основной текст4"/>
    <w:basedOn w:val="a0"/>
    <w:uiPriority w:val="99"/>
    <w:qFormat/>
    <w:rsid w:val="00BB7631"/>
    <w:pPr>
      <w:widowControl w:val="0"/>
      <w:shd w:val="clear" w:color="auto" w:fill="FFFFFF"/>
      <w:spacing w:before="1320" w:after="1560" w:line="398" w:lineRule="exact"/>
    </w:pPr>
    <w:rPr>
      <w:color w:val="000000"/>
      <w:sz w:val="22"/>
      <w:szCs w:val="22"/>
      <w:lang w:bidi="ru-RU"/>
    </w:rPr>
  </w:style>
  <w:style w:type="paragraph" w:customStyle="1" w:styleId="xl58">
    <w:name w:val="xl58"/>
    <w:basedOn w:val="a0"/>
    <w:uiPriority w:val="99"/>
    <w:qFormat/>
    <w:rsid w:val="00BB7631"/>
    <w:pPr>
      <w:pBdr>
        <w:top w:val="single" w:sz="8" w:space="0" w:color="auto"/>
        <w:left w:val="single" w:sz="8" w:space="0" w:color="auto"/>
      </w:pBdr>
      <w:spacing w:before="100" w:beforeAutospacing="1" w:after="100" w:afterAutospacing="1"/>
      <w:jc w:val="center"/>
    </w:pPr>
    <w:rPr>
      <w:b/>
      <w:bCs/>
      <w:sz w:val="20"/>
      <w:szCs w:val="20"/>
    </w:rPr>
  </w:style>
  <w:style w:type="paragraph" w:customStyle="1" w:styleId="xl59">
    <w:name w:val="xl59"/>
    <w:basedOn w:val="a0"/>
    <w:uiPriority w:val="99"/>
    <w:qFormat/>
    <w:rsid w:val="00BB7631"/>
    <w:pPr>
      <w:pBdr>
        <w:top w:val="single" w:sz="8" w:space="0" w:color="auto"/>
        <w:left w:val="single" w:sz="4" w:space="0" w:color="auto"/>
      </w:pBdr>
      <w:spacing w:before="100" w:beforeAutospacing="1" w:after="100" w:afterAutospacing="1"/>
      <w:jc w:val="center"/>
    </w:pPr>
    <w:rPr>
      <w:b/>
      <w:bCs/>
      <w:sz w:val="20"/>
      <w:szCs w:val="20"/>
    </w:rPr>
  </w:style>
  <w:style w:type="paragraph" w:customStyle="1" w:styleId="xl60">
    <w:name w:val="xl60"/>
    <w:basedOn w:val="a0"/>
    <w:uiPriority w:val="99"/>
    <w:qFormat/>
    <w:rsid w:val="00BB7631"/>
    <w:pPr>
      <w:pBdr>
        <w:top w:val="single" w:sz="8" w:space="0" w:color="auto"/>
        <w:left w:val="single" w:sz="4" w:space="0" w:color="auto"/>
      </w:pBdr>
      <w:spacing w:before="100" w:beforeAutospacing="1" w:after="100" w:afterAutospacing="1"/>
      <w:jc w:val="center"/>
    </w:pPr>
    <w:rPr>
      <w:b/>
      <w:bCs/>
      <w:sz w:val="20"/>
      <w:szCs w:val="20"/>
    </w:rPr>
  </w:style>
  <w:style w:type="paragraph" w:customStyle="1" w:styleId="xl61">
    <w:name w:val="xl61"/>
    <w:basedOn w:val="a0"/>
    <w:uiPriority w:val="99"/>
    <w:qFormat/>
    <w:rsid w:val="00BB7631"/>
    <w:pPr>
      <w:pBdr>
        <w:top w:val="single" w:sz="8" w:space="0" w:color="auto"/>
        <w:left w:val="single" w:sz="4" w:space="0" w:color="auto"/>
        <w:right w:val="single" w:sz="8" w:space="0" w:color="auto"/>
      </w:pBdr>
      <w:spacing w:before="100" w:beforeAutospacing="1" w:after="100" w:afterAutospacing="1"/>
      <w:jc w:val="center"/>
    </w:pPr>
    <w:rPr>
      <w:b/>
      <w:bCs/>
      <w:sz w:val="20"/>
      <w:szCs w:val="20"/>
    </w:rPr>
  </w:style>
  <w:style w:type="paragraph" w:customStyle="1" w:styleId="xl62">
    <w:name w:val="xl62"/>
    <w:basedOn w:val="a0"/>
    <w:uiPriority w:val="99"/>
    <w:qFormat/>
    <w:rsid w:val="00BB7631"/>
    <w:pPr>
      <w:pBdr>
        <w:top w:val="single" w:sz="4" w:space="0" w:color="auto"/>
        <w:left w:val="single" w:sz="8" w:space="0" w:color="auto"/>
      </w:pBdr>
      <w:spacing w:before="100" w:beforeAutospacing="1" w:after="100" w:afterAutospacing="1"/>
      <w:jc w:val="center"/>
    </w:pPr>
  </w:style>
  <w:style w:type="paragraph" w:customStyle="1" w:styleId="2c">
    <w:name w:val="Абзац списка2"/>
    <w:basedOn w:val="a0"/>
    <w:uiPriority w:val="99"/>
    <w:qFormat/>
    <w:rsid w:val="00BB7631"/>
    <w:pPr>
      <w:ind w:left="720"/>
    </w:pPr>
    <w:rPr>
      <w:rFonts w:ascii="Calibri" w:hAnsi="Calibri" w:cs="Calibri"/>
      <w:sz w:val="22"/>
      <w:szCs w:val="22"/>
      <w:lang w:eastAsia="en-US"/>
    </w:rPr>
  </w:style>
  <w:style w:type="paragraph" w:customStyle="1" w:styleId="Style8">
    <w:name w:val="Style8"/>
    <w:basedOn w:val="a0"/>
    <w:uiPriority w:val="99"/>
    <w:qFormat/>
    <w:rsid w:val="00BB7631"/>
    <w:pPr>
      <w:widowControl w:val="0"/>
      <w:autoSpaceDE w:val="0"/>
      <w:autoSpaceDN w:val="0"/>
      <w:adjustRightInd w:val="0"/>
      <w:spacing w:line="298" w:lineRule="exact"/>
      <w:jc w:val="center"/>
    </w:pPr>
  </w:style>
  <w:style w:type="paragraph" w:customStyle="1" w:styleId="39">
    <w:name w:val="Абзац списка3"/>
    <w:basedOn w:val="a0"/>
    <w:uiPriority w:val="99"/>
    <w:qFormat/>
    <w:rsid w:val="00BB7631"/>
    <w:pPr>
      <w:spacing w:after="200" w:line="276" w:lineRule="auto"/>
      <w:ind w:left="720"/>
      <w:contextualSpacing/>
    </w:pPr>
    <w:rPr>
      <w:rFonts w:ascii="Calibri" w:hAnsi="Calibri"/>
      <w:sz w:val="22"/>
      <w:szCs w:val="22"/>
      <w:lang w:eastAsia="en-US"/>
    </w:rPr>
  </w:style>
  <w:style w:type="character" w:customStyle="1" w:styleId="2d">
    <w:name w:val="Основной текст (2)_"/>
    <w:basedOn w:val="a1"/>
    <w:link w:val="2e"/>
    <w:locked/>
    <w:rsid w:val="00BB7631"/>
    <w:rPr>
      <w:b/>
      <w:bCs/>
      <w:sz w:val="23"/>
      <w:szCs w:val="23"/>
      <w:shd w:val="clear" w:color="auto" w:fill="FFFFFF"/>
    </w:rPr>
  </w:style>
  <w:style w:type="paragraph" w:customStyle="1" w:styleId="2e">
    <w:name w:val="Основной текст (2)"/>
    <w:basedOn w:val="a0"/>
    <w:link w:val="2d"/>
    <w:uiPriority w:val="99"/>
    <w:rsid w:val="00BB7631"/>
    <w:pPr>
      <w:widowControl w:val="0"/>
      <w:shd w:val="clear" w:color="auto" w:fill="FFFFFF"/>
      <w:spacing w:before="780" w:line="315" w:lineRule="exact"/>
      <w:ind w:hanging="300"/>
    </w:pPr>
    <w:rPr>
      <w:rFonts w:asciiTheme="minorHAnsi" w:eastAsiaTheme="minorHAnsi" w:hAnsiTheme="minorHAnsi" w:cstheme="minorBidi"/>
      <w:b/>
      <w:bCs/>
      <w:sz w:val="23"/>
      <w:szCs w:val="23"/>
      <w:lang w:eastAsia="en-US"/>
    </w:rPr>
  </w:style>
  <w:style w:type="character" w:styleId="affb">
    <w:name w:val="footnote reference"/>
    <w:basedOn w:val="a1"/>
    <w:uiPriority w:val="99"/>
    <w:unhideWhenUsed/>
    <w:qFormat/>
    <w:rsid w:val="00BB7631"/>
    <w:rPr>
      <w:rFonts w:ascii="Times New Roman" w:hAnsi="Times New Roman" w:cs="Times New Roman" w:hint="default"/>
      <w:vertAlign w:val="superscript"/>
    </w:rPr>
  </w:style>
  <w:style w:type="character" w:styleId="affc">
    <w:name w:val="page number"/>
    <w:basedOn w:val="a1"/>
    <w:unhideWhenUsed/>
    <w:rsid w:val="00BB7631"/>
    <w:rPr>
      <w:rFonts w:ascii="Times New Roman" w:hAnsi="Times New Roman" w:cs="Times New Roman" w:hint="default"/>
    </w:rPr>
  </w:style>
  <w:style w:type="character" w:customStyle="1" w:styleId="Bold">
    <w:name w:val="Bold"/>
    <w:basedOn w:val="a1"/>
    <w:uiPriority w:val="99"/>
    <w:rsid w:val="00BB7631"/>
    <w:rPr>
      <w:rFonts w:ascii="Times New Roman" w:hAnsi="Times New Roman" w:cs="Times New Roman" w:hint="default"/>
      <w:b/>
      <w:bCs w:val="0"/>
      <w:lang w:val="ru-RU"/>
    </w:rPr>
  </w:style>
  <w:style w:type="character" w:customStyle="1" w:styleId="affd">
    <w:name w:val="Основной шрифт"/>
    <w:uiPriority w:val="99"/>
    <w:rsid w:val="00BB7631"/>
  </w:style>
  <w:style w:type="character" w:customStyle="1" w:styleId="postbody1">
    <w:name w:val="postbody1"/>
    <w:basedOn w:val="a1"/>
    <w:uiPriority w:val="99"/>
    <w:rsid w:val="00BB7631"/>
    <w:rPr>
      <w:rFonts w:ascii="Times New Roman" w:hAnsi="Times New Roman" w:cs="Times New Roman" w:hint="default"/>
      <w:sz w:val="18"/>
      <w:szCs w:val="18"/>
    </w:rPr>
  </w:style>
  <w:style w:type="character" w:customStyle="1" w:styleId="apple-converted-space">
    <w:name w:val="apple-converted-space"/>
    <w:basedOn w:val="a1"/>
    <w:rsid w:val="00BB7631"/>
  </w:style>
  <w:style w:type="character" w:customStyle="1" w:styleId="FontStyle19">
    <w:name w:val="Font Style19"/>
    <w:uiPriority w:val="99"/>
    <w:rsid w:val="00BB7631"/>
    <w:rPr>
      <w:rFonts w:ascii="Times New Roman" w:hAnsi="Times New Roman" w:cs="Times New Roman" w:hint="default"/>
      <w:spacing w:val="10"/>
      <w:sz w:val="26"/>
      <w:szCs w:val="26"/>
    </w:rPr>
  </w:style>
  <w:style w:type="character" w:customStyle="1" w:styleId="FontStyle18">
    <w:name w:val="Font Style18"/>
    <w:uiPriority w:val="99"/>
    <w:rsid w:val="00BB7631"/>
    <w:rPr>
      <w:rFonts w:ascii="Times New Roman" w:hAnsi="Times New Roman" w:cs="Times New Roman" w:hint="default"/>
      <w:spacing w:val="10"/>
      <w:sz w:val="22"/>
      <w:szCs w:val="22"/>
    </w:rPr>
  </w:style>
  <w:style w:type="character" w:customStyle="1" w:styleId="b-serp-urlitem1">
    <w:name w:val="b-serp-url__item1"/>
    <w:basedOn w:val="a1"/>
    <w:rsid w:val="00BB7631"/>
  </w:style>
  <w:style w:type="character" w:customStyle="1" w:styleId="FontStyle24">
    <w:name w:val="Font Style24"/>
    <w:basedOn w:val="a1"/>
    <w:uiPriority w:val="99"/>
    <w:rsid w:val="00BB7631"/>
    <w:rPr>
      <w:rFonts w:ascii="Arial" w:hAnsi="Arial" w:cs="Arial" w:hint="default"/>
      <w:sz w:val="20"/>
      <w:szCs w:val="20"/>
    </w:rPr>
  </w:style>
  <w:style w:type="character" w:customStyle="1" w:styleId="FontStyle20">
    <w:name w:val="Font Style20"/>
    <w:basedOn w:val="a1"/>
    <w:uiPriority w:val="99"/>
    <w:rsid w:val="00BB7631"/>
    <w:rPr>
      <w:rFonts w:ascii="Arial" w:hAnsi="Arial" w:cs="Arial" w:hint="default"/>
      <w:b/>
      <w:bCs/>
      <w:sz w:val="26"/>
      <w:szCs w:val="26"/>
    </w:rPr>
  </w:style>
  <w:style w:type="character" w:customStyle="1" w:styleId="FontStyle21">
    <w:name w:val="Font Style21"/>
    <w:basedOn w:val="a1"/>
    <w:uiPriority w:val="99"/>
    <w:rsid w:val="00BB7631"/>
    <w:rPr>
      <w:rFonts w:ascii="Arial" w:hAnsi="Arial" w:cs="Arial" w:hint="default"/>
      <w:sz w:val="8"/>
      <w:szCs w:val="8"/>
    </w:rPr>
  </w:style>
  <w:style w:type="character" w:customStyle="1" w:styleId="FontStyle22">
    <w:name w:val="Font Style22"/>
    <w:basedOn w:val="a1"/>
    <w:uiPriority w:val="99"/>
    <w:rsid w:val="00BB7631"/>
    <w:rPr>
      <w:rFonts w:ascii="Arial" w:hAnsi="Arial" w:cs="Arial" w:hint="default"/>
      <w:b/>
      <w:bCs/>
      <w:sz w:val="22"/>
      <w:szCs w:val="22"/>
    </w:rPr>
  </w:style>
  <w:style w:type="character" w:customStyle="1" w:styleId="apple-style-span">
    <w:name w:val="apple-style-span"/>
    <w:rsid w:val="00BB7631"/>
  </w:style>
  <w:style w:type="character" w:customStyle="1" w:styleId="FontStyle13">
    <w:name w:val="Font Style13"/>
    <w:rsid w:val="00BB7631"/>
    <w:rPr>
      <w:sz w:val="20"/>
      <w:szCs w:val="20"/>
    </w:rPr>
  </w:style>
  <w:style w:type="character" w:customStyle="1" w:styleId="hps">
    <w:name w:val="hps"/>
    <w:rsid w:val="00BB7631"/>
    <w:rPr>
      <w:rFonts w:ascii="Times New Roman" w:hAnsi="Times New Roman" w:cs="Times New Roman" w:hint="default"/>
    </w:rPr>
  </w:style>
  <w:style w:type="character" w:customStyle="1" w:styleId="atn">
    <w:name w:val="atn"/>
    <w:rsid w:val="00BB7631"/>
    <w:rPr>
      <w:rFonts w:ascii="Times New Roman" w:hAnsi="Times New Roman" w:cs="Times New Roman" w:hint="default"/>
    </w:rPr>
  </w:style>
  <w:style w:type="character" w:customStyle="1" w:styleId="1d">
    <w:name w:val="Замещающий текст1"/>
    <w:rsid w:val="00BB7631"/>
    <w:rPr>
      <w:rFonts w:ascii="Times New Roman" w:hAnsi="Times New Roman" w:cs="Times New Roman" w:hint="default"/>
      <w:color w:val="808080"/>
    </w:rPr>
  </w:style>
  <w:style w:type="character" w:customStyle="1" w:styleId="FontStyle12">
    <w:name w:val="Font Style12"/>
    <w:rsid w:val="00BB7631"/>
    <w:rPr>
      <w:rFonts w:ascii="Constantia" w:hAnsi="Constantia" w:hint="default"/>
      <w:b/>
      <w:bCs w:val="0"/>
      <w:sz w:val="22"/>
    </w:rPr>
  </w:style>
  <w:style w:type="character" w:customStyle="1" w:styleId="FontStyle26">
    <w:name w:val="Font Style26"/>
    <w:basedOn w:val="a1"/>
    <w:rsid w:val="00BB7631"/>
    <w:rPr>
      <w:rFonts w:ascii="Times New Roman" w:hAnsi="Times New Roman" w:cs="Times New Roman" w:hint="default"/>
      <w:spacing w:val="10"/>
      <w:sz w:val="20"/>
      <w:szCs w:val="20"/>
    </w:rPr>
  </w:style>
  <w:style w:type="character" w:customStyle="1" w:styleId="affe">
    <w:name w:val="Основной текст + Полужирный"/>
    <w:basedOn w:val="aff9"/>
    <w:rsid w:val="00BB7631"/>
    <w:rPr>
      <w:rFonts w:ascii="Times New Roman" w:hAnsi="Times New Roman" w:cs="Times New Roman" w:hint="default"/>
      <w:b/>
      <w:bCs/>
      <w:sz w:val="23"/>
      <w:szCs w:val="23"/>
      <w:shd w:val="clear" w:color="auto" w:fill="FFFFFF"/>
      <w:lang w:bidi="ar-SA"/>
    </w:rPr>
  </w:style>
  <w:style w:type="table" w:styleId="afff">
    <w:name w:val="Table Grid"/>
    <w:aliases w:val="Table Grid_Table_Actions,OTR"/>
    <w:basedOn w:val="a2"/>
    <w:uiPriority w:val="39"/>
    <w:rsid w:val="00BB7631"/>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e">
    <w:name w:val="Сетка таблицы1"/>
    <w:basedOn w:val="a2"/>
    <w:uiPriority w:val="39"/>
    <w:rsid w:val="00BB763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
    <w:name w:val="Сетка таблицы2"/>
    <w:basedOn w:val="a2"/>
    <w:uiPriority w:val="39"/>
    <w:rsid w:val="00BB763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a">
    <w:name w:val="Сетка таблицы3"/>
    <w:basedOn w:val="a2"/>
    <w:rsid w:val="00BB763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
    <w:basedOn w:val="a2"/>
    <w:uiPriority w:val="59"/>
    <w:rsid w:val="00BB763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aieiaie2">
    <w:name w:val="caaieiaie 2"/>
    <w:basedOn w:val="Iauiue"/>
    <w:next w:val="Iauiue"/>
    <w:uiPriority w:val="99"/>
    <w:qFormat/>
    <w:rsid w:val="00BB7631"/>
    <w:pPr>
      <w:keepNext/>
    </w:pPr>
    <w:rPr>
      <w:sz w:val="24"/>
      <w:szCs w:val="24"/>
      <w:lang w:val="ru-RU"/>
    </w:rPr>
  </w:style>
  <w:style w:type="character" w:customStyle="1" w:styleId="afd">
    <w:name w:val="Абзац списка Знак"/>
    <w:aliases w:val="Bullet List Знак,FooterText Знак,numbered Знак,Paragraphe de liste1 Знак,lp1 Знак,Абзац списка для документа Знак,Абзац списка15 Знак,4.2.2 Знак,List Paragraph Знак"/>
    <w:link w:val="afc"/>
    <w:uiPriority w:val="34"/>
    <w:locked/>
    <w:rsid w:val="00E10CBE"/>
    <w:rPr>
      <w:rFonts w:ascii="Calibri" w:hAnsi="Calibri" w:cs="Calibri"/>
    </w:rPr>
  </w:style>
  <w:style w:type="paragraph" w:styleId="afff0">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Знак2"/>
    <w:basedOn w:val="a0"/>
    <w:link w:val="afff1"/>
    <w:uiPriority w:val="99"/>
    <w:unhideWhenUsed/>
    <w:qFormat/>
    <w:rsid w:val="00E10CBE"/>
    <w:rPr>
      <w:sz w:val="20"/>
      <w:szCs w:val="20"/>
    </w:rPr>
  </w:style>
  <w:style w:type="character" w:customStyle="1" w:styleId="afff1">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1"/>
    <w:link w:val="afff0"/>
    <w:uiPriority w:val="99"/>
    <w:rsid w:val="00E10CBE"/>
    <w:rPr>
      <w:rFonts w:ascii="Times New Roman" w:eastAsia="Times New Roman" w:hAnsi="Times New Roman" w:cs="Times New Roman"/>
      <w:sz w:val="20"/>
      <w:szCs w:val="20"/>
      <w:lang w:eastAsia="ru-RU"/>
    </w:rPr>
  </w:style>
  <w:style w:type="paragraph" w:customStyle="1" w:styleId="black">
    <w:name w:val="black"/>
    <w:basedOn w:val="a0"/>
    <w:uiPriority w:val="99"/>
    <w:qFormat/>
    <w:rsid w:val="00E10CBE"/>
    <w:pPr>
      <w:spacing w:after="100" w:afterAutospacing="1"/>
    </w:pPr>
    <w:rPr>
      <w:rFonts w:ascii="Verdana" w:hAnsi="Verdana"/>
      <w:b/>
      <w:bCs/>
      <w:color w:val="000000"/>
      <w:sz w:val="16"/>
      <w:szCs w:val="16"/>
    </w:rPr>
  </w:style>
  <w:style w:type="paragraph" w:customStyle="1" w:styleId="basis">
    <w:name w:val="basis"/>
    <w:basedOn w:val="a0"/>
    <w:uiPriority w:val="99"/>
    <w:qFormat/>
    <w:rsid w:val="000F5B2B"/>
    <w:pPr>
      <w:ind w:firstLine="600"/>
      <w:jc w:val="both"/>
    </w:pPr>
    <w:rPr>
      <w:sz w:val="29"/>
      <w:szCs w:val="29"/>
    </w:rPr>
  </w:style>
  <w:style w:type="character" w:styleId="afff2">
    <w:name w:val="Strong"/>
    <w:uiPriority w:val="22"/>
    <w:qFormat/>
    <w:rsid w:val="00AD202D"/>
    <w:rPr>
      <w:b/>
      <w:bCs/>
    </w:rPr>
  </w:style>
  <w:style w:type="paragraph" w:customStyle="1" w:styleId="116">
    <w:name w:val="Знак1 Знак Знак Знак Знак Знак Знак Знак Знак Знак Знак Знак Знак1"/>
    <w:basedOn w:val="a0"/>
    <w:next w:val="21"/>
    <w:autoRedefine/>
    <w:uiPriority w:val="99"/>
    <w:qFormat/>
    <w:rsid w:val="00B6635C"/>
    <w:pPr>
      <w:spacing w:after="160" w:line="240" w:lineRule="exact"/>
    </w:pPr>
    <w:rPr>
      <w:szCs w:val="20"/>
      <w:lang w:val="en-US" w:eastAsia="en-US"/>
    </w:rPr>
  </w:style>
  <w:style w:type="paragraph" w:customStyle="1" w:styleId="afff3">
    <w:name w:val="Таблицы (моноширинный)"/>
    <w:basedOn w:val="a0"/>
    <w:next w:val="a0"/>
    <w:uiPriority w:val="99"/>
    <w:qFormat/>
    <w:rsid w:val="00B6635C"/>
    <w:pPr>
      <w:widowControl w:val="0"/>
      <w:autoSpaceDE w:val="0"/>
      <w:autoSpaceDN w:val="0"/>
      <w:adjustRightInd w:val="0"/>
      <w:jc w:val="both"/>
    </w:pPr>
    <w:rPr>
      <w:rFonts w:ascii="Courier New" w:hAnsi="Courier New" w:cs="Courier New"/>
      <w:sz w:val="20"/>
      <w:szCs w:val="20"/>
    </w:rPr>
  </w:style>
  <w:style w:type="character" w:customStyle="1" w:styleId="afff4">
    <w:name w:val="Цветовое выделение"/>
    <w:rsid w:val="00B6635C"/>
    <w:rPr>
      <w:b/>
      <w:bCs/>
      <w:color w:val="000080"/>
    </w:rPr>
  </w:style>
  <w:style w:type="character" w:customStyle="1" w:styleId="afff5">
    <w:name w:val="Гипертекстовая ссылка"/>
    <w:rsid w:val="00B6635C"/>
    <w:rPr>
      <w:b/>
      <w:bCs/>
      <w:color w:val="008000"/>
      <w:u w:val="single"/>
    </w:rPr>
  </w:style>
  <w:style w:type="character" w:customStyle="1" w:styleId="52">
    <w:name w:val="Знак Знак5"/>
    <w:rsid w:val="00B6635C"/>
    <w:rPr>
      <w:sz w:val="24"/>
      <w:szCs w:val="24"/>
    </w:rPr>
  </w:style>
  <w:style w:type="paragraph" w:customStyle="1" w:styleId="afff6">
    <w:name w:val="Знак"/>
    <w:basedOn w:val="a0"/>
    <w:next w:val="21"/>
    <w:autoRedefine/>
    <w:uiPriority w:val="99"/>
    <w:qFormat/>
    <w:rsid w:val="00B6635C"/>
    <w:pPr>
      <w:spacing w:after="160" w:line="240" w:lineRule="exact"/>
    </w:pPr>
    <w:rPr>
      <w:szCs w:val="20"/>
      <w:lang w:val="en-US" w:eastAsia="en-US"/>
    </w:rPr>
  </w:style>
  <w:style w:type="paragraph" w:customStyle="1" w:styleId="statyatext">
    <w:name w:val="statya_text"/>
    <w:basedOn w:val="a0"/>
    <w:uiPriority w:val="99"/>
    <w:qFormat/>
    <w:rsid w:val="00B6635C"/>
    <w:pPr>
      <w:spacing w:before="100" w:beforeAutospacing="1" w:after="100" w:afterAutospacing="1"/>
    </w:pPr>
    <w:rPr>
      <w:color w:val="000000"/>
    </w:rPr>
  </w:style>
  <w:style w:type="paragraph" w:customStyle="1" w:styleId="CM5">
    <w:name w:val="CM5"/>
    <w:basedOn w:val="Default"/>
    <w:next w:val="Default"/>
    <w:uiPriority w:val="99"/>
    <w:qFormat/>
    <w:rsid w:val="00B6635C"/>
    <w:pPr>
      <w:autoSpaceDE/>
      <w:autoSpaceDN/>
      <w:adjustRightInd/>
      <w:spacing w:after="256"/>
    </w:pPr>
    <w:rPr>
      <w:rFonts w:ascii="Arial" w:hAnsi="Arial"/>
      <w:snapToGrid w:val="0"/>
      <w:color w:val="auto"/>
      <w:szCs w:val="20"/>
    </w:rPr>
  </w:style>
  <w:style w:type="character" w:customStyle="1" w:styleId="ConsPlusNormal0">
    <w:name w:val="ConsPlusNormal Знак"/>
    <w:link w:val="ConsPlusNormal"/>
    <w:locked/>
    <w:rsid w:val="00B6635C"/>
    <w:rPr>
      <w:rFonts w:ascii="Arial" w:eastAsia="Times New Roman" w:hAnsi="Arial" w:cs="Arial"/>
      <w:sz w:val="20"/>
      <w:szCs w:val="20"/>
      <w:lang w:eastAsia="ru-RU"/>
    </w:rPr>
  </w:style>
  <w:style w:type="paragraph" w:customStyle="1" w:styleId="Header1">
    <w:name w:val="Header 1"/>
    <w:basedOn w:val="a0"/>
    <w:uiPriority w:val="99"/>
    <w:qFormat/>
    <w:rsid w:val="00B6635C"/>
    <w:pPr>
      <w:tabs>
        <w:tab w:val="right" w:pos="9639"/>
      </w:tabs>
      <w:autoSpaceDE w:val="0"/>
      <w:autoSpaceDN w:val="0"/>
      <w:spacing w:before="240" w:after="120"/>
    </w:pPr>
    <w:rPr>
      <w:rFonts w:ascii="Times" w:hAnsi="Times" w:cs="Times"/>
      <w:b/>
      <w:bCs/>
      <w:sz w:val="26"/>
      <w:szCs w:val="26"/>
      <w:lang w:val="en-US" w:eastAsia="de-DE"/>
    </w:rPr>
  </w:style>
  <w:style w:type="paragraph" w:customStyle="1" w:styleId="ModuleText">
    <w:name w:val="ModuleText"/>
    <w:basedOn w:val="a0"/>
    <w:link w:val="ModuleText0"/>
    <w:qFormat/>
    <w:rsid w:val="00B6635C"/>
    <w:pPr>
      <w:tabs>
        <w:tab w:val="left" w:pos="1701"/>
        <w:tab w:val="left" w:pos="2268"/>
        <w:tab w:val="left" w:pos="3402"/>
        <w:tab w:val="left" w:pos="4536"/>
        <w:tab w:val="left" w:pos="6237"/>
        <w:tab w:val="right" w:pos="9639"/>
      </w:tabs>
      <w:autoSpaceDE w:val="0"/>
      <w:autoSpaceDN w:val="0"/>
      <w:spacing w:before="30"/>
      <w:ind w:left="1134"/>
      <w:jc w:val="both"/>
    </w:pPr>
    <w:rPr>
      <w:rFonts w:ascii="Times" w:hAnsi="Times" w:cs="Times"/>
      <w:sz w:val="22"/>
      <w:szCs w:val="22"/>
      <w:lang w:val="en-US" w:eastAsia="de-DE"/>
    </w:rPr>
  </w:style>
  <w:style w:type="character" w:customStyle="1" w:styleId="ModuleText0">
    <w:name w:val="ModuleText Знак"/>
    <w:link w:val="ModuleText"/>
    <w:rsid w:val="00B6635C"/>
    <w:rPr>
      <w:rFonts w:ascii="Times" w:eastAsia="Times New Roman" w:hAnsi="Times" w:cs="Times"/>
      <w:lang w:val="en-US" w:eastAsia="de-DE"/>
    </w:rPr>
  </w:style>
  <w:style w:type="paragraph" w:customStyle="1" w:styleId="Price">
    <w:name w:val="Price"/>
    <w:basedOn w:val="ModWithPrice"/>
    <w:uiPriority w:val="99"/>
    <w:qFormat/>
    <w:rsid w:val="00B6635C"/>
    <w:pPr>
      <w:tabs>
        <w:tab w:val="clear" w:pos="1701"/>
        <w:tab w:val="clear" w:pos="2268"/>
        <w:tab w:val="clear" w:pos="3402"/>
        <w:tab w:val="clear" w:pos="4536"/>
        <w:tab w:val="clear" w:pos="6237"/>
      </w:tabs>
      <w:spacing w:before="0"/>
      <w:ind w:firstLine="0"/>
    </w:pPr>
  </w:style>
  <w:style w:type="character" w:customStyle="1" w:styleId="ModWithPrice0">
    <w:name w:val="ModWithPrice Знак Знак"/>
    <w:link w:val="ModWithPrice1"/>
    <w:locked/>
    <w:rsid w:val="00B6635C"/>
    <w:rPr>
      <w:rFonts w:ascii="Times" w:hAnsi="Times" w:cs="Times"/>
      <w:lang w:val="en-US" w:eastAsia="de-DE"/>
    </w:rPr>
  </w:style>
  <w:style w:type="paragraph" w:customStyle="1" w:styleId="ModWithPrice1">
    <w:name w:val="ModWithPrice Знак"/>
    <w:basedOn w:val="a0"/>
    <w:link w:val="ModWithPrice0"/>
    <w:qFormat/>
    <w:rsid w:val="00B6635C"/>
    <w:pPr>
      <w:tabs>
        <w:tab w:val="left" w:pos="1701"/>
        <w:tab w:val="left" w:pos="2268"/>
        <w:tab w:val="left" w:pos="3402"/>
        <w:tab w:val="left" w:pos="4536"/>
        <w:tab w:val="left" w:pos="6237"/>
        <w:tab w:val="right" w:pos="9639"/>
      </w:tabs>
      <w:autoSpaceDE w:val="0"/>
      <w:autoSpaceDN w:val="0"/>
      <w:spacing w:before="120"/>
      <w:ind w:left="1134" w:hanging="1134"/>
    </w:pPr>
    <w:rPr>
      <w:rFonts w:ascii="Times" w:eastAsiaTheme="minorHAnsi" w:hAnsi="Times" w:cs="Times"/>
      <w:sz w:val="22"/>
      <w:szCs w:val="22"/>
      <w:lang w:val="en-US" w:eastAsia="de-DE"/>
    </w:rPr>
  </w:style>
  <w:style w:type="character" w:customStyle="1" w:styleId="1f">
    <w:name w:val="Основной текст Знак1"/>
    <w:aliases w:val="Список 1 Знак,body text Знак,NoticeText-List Знак,Основной текст1 Знак,Caaieiaie aeaau Знак"/>
    <w:uiPriority w:val="99"/>
    <w:rsid w:val="00B6635C"/>
    <w:rPr>
      <w:sz w:val="24"/>
      <w:szCs w:val="24"/>
    </w:rPr>
  </w:style>
  <w:style w:type="paragraph" w:customStyle="1" w:styleId="160">
    <w:name w:val="Обычный16"/>
    <w:uiPriority w:val="99"/>
    <w:qFormat/>
    <w:rsid w:val="00B6635C"/>
    <w:pPr>
      <w:widowControl w:val="0"/>
      <w:suppressAutoHyphens/>
      <w:spacing w:after="0" w:line="240" w:lineRule="auto"/>
    </w:pPr>
    <w:rPr>
      <w:rFonts w:ascii="Times New Roman" w:eastAsia="Arial" w:hAnsi="Times New Roman" w:cs="Times New Roman"/>
      <w:sz w:val="20"/>
      <w:szCs w:val="20"/>
      <w:lang w:eastAsia="ar-SA"/>
    </w:rPr>
  </w:style>
  <w:style w:type="paragraph" w:customStyle="1" w:styleId="410">
    <w:name w:val="Заголовок 41"/>
    <w:basedOn w:val="160"/>
    <w:next w:val="160"/>
    <w:uiPriority w:val="99"/>
    <w:qFormat/>
    <w:rsid w:val="00B6635C"/>
    <w:pPr>
      <w:keepNext/>
      <w:shd w:val="clear" w:color="auto" w:fill="FFFFFF"/>
      <w:spacing w:before="48"/>
      <w:ind w:left="3998"/>
      <w:jc w:val="both"/>
    </w:pPr>
    <w:rPr>
      <w:b/>
      <w:color w:val="000000"/>
      <w:spacing w:val="17"/>
      <w:sz w:val="24"/>
    </w:rPr>
  </w:style>
  <w:style w:type="paragraph" w:customStyle="1" w:styleId="Normal2">
    <w:name w:val="Normal2"/>
    <w:uiPriority w:val="99"/>
    <w:qFormat/>
    <w:rsid w:val="00B6635C"/>
    <w:pPr>
      <w:widowControl w:val="0"/>
      <w:suppressAutoHyphens/>
      <w:spacing w:after="0" w:line="240" w:lineRule="auto"/>
    </w:pPr>
    <w:rPr>
      <w:rFonts w:ascii="Times New Roman" w:eastAsia="Arial" w:hAnsi="Times New Roman" w:cs="Times New Roman"/>
      <w:sz w:val="20"/>
      <w:szCs w:val="20"/>
      <w:lang w:eastAsia="ar-SA"/>
    </w:rPr>
  </w:style>
  <w:style w:type="paragraph" w:customStyle="1" w:styleId="1150">
    <w:name w:val="Заголовок 115"/>
    <w:basedOn w:val="160"/>
    <w:next w:val="160"/>
    <w:uiPriority w:val="99"/>
    <w:qFormat/>
    <w:rsid w:val="00B6635C"/>
    <w:pPr>
      <w:keepNext/>
      <w:shd w:val="clear" w:color="auto" w:fill="FFFFFF"/>
      <w:spacing w:line="274" w:lineRule="exact"/>
      <w:ind w:left="3403" w:hanging="3403"/>
      <w:jc w:val="center"/>
    </w:pPr>
    <w:rPr>
      <w:color w:val="000000"/>
      <w:spacing w:val="6"/>
      <w:sz w:val="24"/>
    </w:rPr>
  </w:style>
  <w:style w:type="paragraph" w:customStyle="1" w:styleId="body">
    <w:name w:val="body"/>
    <w:basedOn w:val="a0"/>
    <w:uiPriority w:val="99"/>
    <w:qFormat/>
    <w:rsid w:val="00B6635C"/>
    <w:pPr>
      <w:spacing w:before="20" w:after="20"/>
      <w:ind w:left="20" w:right="20"/>
    </w:pPr>
    <w:rPr>
      <w:rFonts w:ascii="Arial" w:hAnsi="Arial" w:cs="Arial"/>
      <w:color w:val="000000"/>
      <w:sz w:val="20"/>
      <w:szCs w:val="20"/>
    </w:rPr>
  </w:style>
  <w:style w:type="paragraph" w:customStyle="1" w:styleId="tabletext">
    <w:name w:val="tabletext"/>
    <w:basedOn w:val="a0"/>
    <w:uiPriority w:val="99"/>
    <w:qFormat/>
    <w:rsid w:val="00B6635C"/>
    <w:pPr>
      <w:spacing w:before="20" w:after="20"/>
      <w:ind w:left="20" w:right="20"/>
    </w:pPr>
    <w:rPr>
      <w:rFonts w:ascii="Arial" w:hAnsi="Arial" w:cs="Arial"/>
      <w:color w:val="000000"/>
      <w:sz w:val="18"/>
      <w:szCs w:val="18"/>
    </w:rPr>
  </w:style>
  <w:style w:type="paragraph" w:customStyle="1" w:styleId="t1table">
    <w:name w:val="t1table"/>
    <w:basedOn w:val="a0"/>
    <w:uiPriority w:val="99"/>
    <w:qFormat/>
    <w:rsid w:val="00B6635C"/>
    <w:pPr>
      <w:spacing w:before="120" w:after="60"/>
      <w:ind w:left="20" w:right="20"/>
    </w:pPr>
    <w:rPr>
      <w:rFonts w:ascii="Arial" w:hAnsi="Arial" w:cs="Arial"/>
      <w:color w:val="1F1FC8"/>
      <w:sz w:val="22"/>
      <w:szCs w:val="22"/>
    </w:rPr>
  </w:style>
  <w:style w:type="character" w:customStyle="1" w:styleId="3b">
    <w:name w:val="Стиль3 Знак Знак Знак"/>
    <w:link w:val="3c"/>
    <w:rsid w:val="00B6635C"/>
    <w:rPr>
      <w:sz w:val="24"/>
      <w:szCs w:val="24"/>
    </w:rPr>
  </w:style>
  <w:style w:type="paragraph" w:customStyle="1" w:styleId="3c">
    <w:name w:val="Стиль3 Знак Знак"/>
    <w:basedOn w:val="27"/>
    <w:link w:val="3b"/>
    <w:qFormat/>
    <w:rsid w:val="00B6635C"/>
    <w:pPr>
      <w:widowControl w:val="0"/>
      <w:tabs>
        <w:tab w:val="num" w:pos="227"/>
      </w:tabs>
      <w:autoSpaceDE/>
      <w:adjustRightInd w:val="0"/>
      <w:ind w:firstLine="0"/>
    </w:pPr>
    <w:rPr>
      <w:rFonts w:asciiTheme="minorHAnsi" w:eastAsiaTheme="minorHAnsi" w:hAnsiTheme="minorHAnsi" w:cstheme="minorBidi"/>
      <w:sz w:val="24"/>
      <w:lang w:eastAsia="en-US"/>
    </w:rPr>
  </w:style>
  <w:style w:type="paragraph" w:customStyle="1" w:styleId="20">
    <w:name w:val="Пункт_2"/>
    <w:basedOn w:val="a0"/>
    <w:uiPriority w:val="99"/>
    <w:qFormat/>
    <w:rsid w:val="00B6635C"/>
    <w:pPr>
      <w:numPr>
        <w:ilvl w:val="1"/>
        <w:numId w:val="3"/>
      </w:numPr>
      <w:spacing w:line="360" w:lineRule="auto"/>
      <w:jc w:val="both"/>
    </w:pPr>
    <w:rPr>
      <w:sz w:val="28"/>
      <w:szCs w:val="20"/>
    </w:rPr>
  </w:style>
  <w:style w:type="paragraph" w:customStyle="1" w:styleId="30">
    <w:name w:val="Пункт_3"/>
    <w:basedOn w:val="20"/>
    <w:uiPriority w:val="99"/>
    <w:qFormat/>
    <w:rsid w:val="00B6635C"/>
    <w:pPr>
      <w:numPr>
        <w:ilvl w:val="2"/>
      </w:numPr>
    </w:pPr>
  </w:style>
  <w:style w:type="paragraph" w:customStyle="1" w:styleId="4">
    <w:name w:val="Пункт_4"/>
    <w:basedOn w:val="30"/>
    <w:uiPriority w:val="99"/>
    <w:qFormat/>
    <w:rsid w:val="00B6635C"/>
    <w:pPr>
      <w:numPr>
        <w:ilvl w:val="3"/>
      </w:numPr>
    </w:pPr>
  </w:style>
  <w:style w:type="paragraph" w:customStyle="1" w:styleId="5ABCD">
    <w:name w:val="Пункт_5_ABCD"/>
    <w:basedOn w:val="a0"/>
    <w:uiPriority w:val="99"/>
    <w:qFormat/>
    <w:rsid w:val="00B6635C"/>
    <w:pPr>
      <w:numPr>
        <w:ilvl w:val="4"/>
        <w:numId w:val="3"/>
      </w:numPr>
      <w:spacing w:line="360" w:lineRule="auto"/>
      <w:jc w:val="both"/>
    </w:pPr>
    <w:rPr>
      <w:sz w:val="28"/>
      <w:szCs w:val="20"/>
    </w:rPr>
  </w:style>
  <w:style w:type="paragraph" w:customStyle="1" w:styleId="1">
    <w:name w:val="Пункт_1"/>
    <w:basedOn w:val="a0"/>
    <w:uiPriority w:val="99"/>
    <w:qFormat/>
    <w:rsid w:val="00B6635C"/>
    <w:pPr>
      <w:keepNext/>
      <w:numPr>
        <w:numId w:val="3"/>
      </w:numPr>
      <w:spacing w:before="480" w:after="240"/>
      <w:jc w:val="center"/>
      <w:outlineLvl w:val="0"/>
    </w:pPr>
    <w:rPr>
      <w:rFonts w:ascii="Arial" w:hAnsi="Arial"/>
      <w:b/>
      <w:sz w:val="32"/>
      <w:szCs w:val="28"/>
    </w:rPr>
  </w:style>
  <w:style w:type="paragraph" w:customStyle="1" w:styleId="afff7">
    <w:name w:val="Пункт Знак"/>
    <w:basedOn w:val="a0"/>
    <w:uiPriority w:val="99"/>
    <w:qFormat/>
    <w:rsid w:val="00B6635C"/>
    <w:pPr>
      <w:tabs>
        <w:tab w:val="num" w:pos="567"/>
        <w:tab w:val="left" w:pos="851"/>
        <w:tab w:val="left" w:pos="1134"/>
      </w:tabs>
      <w:spacing w:line="360" w:lineRule="auto"/>
      <w:ind w:left="567" w:hanging="567"/>
      <w:jc w:val="both"/>
    </w:pPr>
    <w:rPr>
      <w:snapToGrid w:val="0"/>
      <w:sz w:val="28"/>
      <w:szCs w:val="20"/>
    </w:rPr>
  </w:style>
  <w:style w:type="paragraph" w:customStyle="1" w:styleId="afff8">
    <w:name w:val="Подподподпункт"/>
    <w:basedOn w:val="a0"/>
    <w:uiPriority w:val="99"/>
    <w:qFormat/>
    <w:rsid w:val="00B6635C"/>
    <w:pPr>
      <w:tabs>
        <w:tab w:val="left" w:pos="1134"/>
        <w:tab w:val="left" w:pos="1701"/>
        <w:tab w:val="num" w:pos="3508"/>
      </w:tabs>
      <w:spacing w:line="360" w:lineRule="auto"/>
      <w:ind w:left="3508" w:hanging="1008"/>
      <w:jc w:val="both"/>
    </w:pPr>
    <w:rPr>
      <w:snapToGrid w:val="0"/>
      <w:sz w:val="28"/>
      <w:szCs w:val="20"/>
    </w:rPr>
  </w:style>
  <w:style w:type="paragraph" w:customStyle="1" w:styleId="1f0">
    <w:name w:val="Пункт1"/>
    <w:basedOn w:val="a0"/>
    <w:uiPriority w:val="99"/>
    <w:qFormat/>
    <w:rsid w:val="00B6635C"/>
    <w:pPr>
      <w:tabs>
        <w:tab w:val="num" w:pos="567"/>
      </w:tabs>
      <w:spacing w:before="240" w:line="360" w:lineRule="auto"/>
      <w:ind w:left="567" w:hanging="279"/>
      <w:jc w:val="center"/>
    </w:pPr>
    <w:rPr>
      <w:rFonts w:ascii="Arial" w:hAnsi="Arial"/>
      <w:b/>
      <w:snapToGrid w:val="0"/>
      <w:sz w:val="28"/>
      <w:szCs w:val="28"/>
    </w:rPr>
  </w:style>
  <w:style w:type="paragraph" w:customStyle="1" w:styleId="DefaultParagraphFontParaCharCharChar">
    <w:name w:val="Default Paragraph Font Para Char Char Char"/>
    <w:basedOn w:val="a0"/>
    <w:uiPriority w:val="99"/>
    <w:qFormat/>
    <w:rsid w:val="00B6635C"/>
    <w:pPr>
      <w:spacing w:after="160" w:line="240" w:lineRule="exact"/>
    </w:pPr>
    <w:rPr>
      <w:rFonts w:ascii="Tahoma" w:hAnsi="Tahoma"/>
      <w:sz w:val="20"/>
      <w:szCs w:val="20"/>
      <w:lang w:val="en-US" w:eastAsia="en-US"/>
    </w:rPr>
  </w:style>
  <w:style w:type="paragraph" w:customStyle="1" w:styleId="03osnovnoytexttabl">
    <w:name w:val="03osnovnoytexttabl"/>
    <w:basedOn w:val="a0"/>
    <w:uiPriority w:val="99"/>
    <w:qFormat/>
    <w:rsid w:val="00B6635C"/>
    <w:pPr>
      <w:suppressAutoHyphens/>
      <w:spacing w:before="120" w:line="320" w:lineRule="atLeast"/>
    </w:pPr>
    <w:rPr>
      <w:rFonts w:ascii="garamondc" w:hAnsi="garamondc" w:cs="garamondc"/>
      <w:color w:val="000000"/>
      <w:kern w:val="1"/>
      <w:sz w:val="20"/>
      <w:szCs w:val="20"/>
      <w:lang w:eastAsia="hi-IN" w:bidi="hi-IN"/>
    </w:rPr>
  </w:style>
  <w:style w:type="paragraph" w:customStyle="1" w:styleId="afff9">
    <w:name w:val="Нормальный (таблица)"/>
    <w:basedOn w:val="a0"/>
    <w:next w:val="a0"/>
    <w:uiPriority w:val="99"/>
    <w:qFormat/>
    <w:rsid w:val="00B6635C"/>
    <w:pPr>
      <w:widowControl w:val="0"/>
      <w:suppressAutoHyphens/>
      <w:autoSpaceDE w:val="0"/>
      <w:jc w:val="both"/>
    </w:pPr>
    <w:rPr>
      <w:rFonts w:ascii="Arial" w:hAnsi="Arial" w:cs="Arial"/>
      <w:lang w:eastAsia="zh-CN"/>
    </w:rPr>
  </w:style>
  <w:style w:type="paragraph" w:customStyle="1" w:styleId="afffa">
    <w:name w:val="Прижатый влево"/>
    <w:basedOn w:val="a0"/>
    <w:next w:val="a0"/>
    <w:uiPriority w:val="99"/>
    <w:qFormat/>
    <w:rsid w:val="00B6635C"/>
    <w:pPr>
      <w:widowControl w:val="0"/>
      <w:suppressAutoHyphens/>
      <w:autoSpaceDE w:val="0"/>
    </w:pPr>
    <w:rPr>
      <w:rFonts w:ascii="Arial" w:hAnsi="Arial" w:cs="Arial"/>
      <w:lang w:eastAsia="zh-CN"/>
    </w:rPr>
  </w:style>
  <w:style w:type="character" w:customStyle="1" w:styleId="2f0">
    <w:name w:val="Основной текст + Полужирный2"/>
    <w:rsid w:val="00B6635C"/>
    <w:rPr>
      <w:rFonts w:ascii="Times New Roman" w:hAnsi="Times New Roman" w:cs="Times New Roman"/>
      <w:b/>
      <w:bCs/>
      <w:sz w:val="18"/>
      <w:szCs w:val="18"/>
      <w:u w:val="none"/>
    </w:rPr>
  </w:style>
  <w:style w:type="numbering" w:customStyle="1" w:styleId="1f1">
    <w:name w:val="Нет списка1"/>
    <w:next w:val="a3"/>
    <w:uiPriority w:val="99"/>
    <w:semiHidden/>
    <w:unhideWhenUsed/>
    <w:rsid w:val="00B6635C"/>
  </w:style>
  <w:style w:type="paragraph" w:customStyle="1" w:styleId="afffb">
    <w:name w:val="Базовый"/>
    <w:uiPriority w:val="99"/>
    <w:qFormat/>
    <w:rsid w:val="00B6635C"/>
    <w:pPr>
      <w:suppressAutoHyphens/>
      <w:spacing w:after="200" w:line="276" w:lineRule="auto"/>
    </w:pPr>
    <w:rPr>
      <w:rFonts w:ascii="Calibri" w:eastAsia="Calibri" w:hAnsi="Calibri" w:cs="Times New Roman"/>
      <w:color w:val="00000A"/>
    </w:rPr>
  </w:style>
  <w:style w:type="character" w:customStyle="1" w:styleId="ListLabel1">
    <w:name w:val="ListLabel 1"/>
    <w:rsid w:val="00B6635C"/>
    <w:rPr>
      <w:rFonts w:cs="Times New Roman"/>
    </w:rPr>
  </w:style>
  <w:style w:type="character" w:customStyle="1" w:styleId="afffc">
    <w:name w:val="Маркеры списка"/>
    <w:rsid w:val="00B6635C"/>
    <w:rPr>
      <w:rFonts w:ascii="OpenSymbol" w:eastAsia="OpenSymbol" w:hAnsi="OpenSymbol" w:cs="OpenSymbol"/>
    </w:rPr>
  </w:style>
  <w:style w:type="character" w:customStyle="1" w:styleId="ListLabel2">
    <w:name w:val="ListLabel 2"/>
    <w:rsid w:val="00B6635C"/>
    <w:rPr>
      <w:rFonts w:cs="Symbol"/>
    </w:rPr>
  </w:style>
  <w:style w:type="character" w:customStyle="1" w:styleId="-3">
    <w:name w:val="Интернет-ссылка"/>
    <w:rsid w:val="00B6635C"/>
    <w:rPr>
      <w:color w:val="000080"/>
      <w:u w:val="single"/>
    </w:rPr>
  </w:style>
  <w:style w:type="paragraph" w:customStyle="1" w:styleId="1f2">
    <w:name w:val="Заголовок1"/>
    <w:basedOn w:val="afffb"/>
    <w:next w:val="af"/>
    <w:uiPriority w:val="99"/>
    <w:qFormat/>
    <w:rsid w:val="00B6635C"/>
    <w:pPr>
      <w:keepNext/>
      <w:spacing w:before="240" w:after="120"/>
    </w:pPr>
    <w:rPr>
      <w:rFonts w:ascii="Arial" w:eastAsia="Microsoft YaHei" w:hAnsi="Arial" w:cs="Mangal"/>
      <w:sz w:val="28"/>
      <w:szCs w:val="28"/>
    </w:rPr>
  </w:style>
  <w:style w:type="paragraph" w:styleId="afffd">
    <w:name w:val="List"/>
    <w:basedOn w:val="af"/>
    <w:rsid w:val="00B6635C"/>
    <w:pPr>
      <w:tabs>
        <w:tab w:val="clear" w:pos="12616"/>
      </w:tabs>
      <w:suppressAutoHyphens/>
      <w:autoSpaceDE/>
      <w:autoSpaceDN/>
      <w:spacing w:after="120" w:line="276" w:lineRule="auto"/>
    </w:pPr>
    <w:rPr>
      <w:rFonts w:ascii="Calibri" w:eastAsia="Calibri" w:hAnsi="Calibri" w:cs="Mangal"/>
      <w:color w:val="00000A"/>
      <w:lang w:eastAsia="en-US"/>
    </w:rPr>
  </w:style>
  <w:style w:type="paragraph" w:styleId="1f3">
    <w:name w:val="index 1"/>
    <w:basedOn w:val="a0"/>
    <w:next w:val="a0"/>
    <w:autoRedefine/>
    <w:uiPriority w:val="99"/>
    <w:unhideWhenUsed/>
    <w:rsid w:val="00B6635C"/>
    <w:pPr>
      <w:ind w:left="220" w:hanging="220"/>
    </w:pPr>
    <w:rPr>
      <w:rFonts w:ascii="Calibri" w:hAnsi="Calibri"/>
      <w:sz w:val="22"/>
      <w:szCs w:val="22"/>
    </w:rPr>
  </w:style>
  <w:style w:type="paragraph" w:styleId="afffe">
    <w:name w:val="index heading"/>
    <w:basedOn w:val="afffb"/>
    <w:rsid w:val="00B6635C"/>
    <w:pPr>
      <w:suppressLineNumbers/>
    </w:pPr>
    <w:rPr>
      <w:rFonts w:cs="Mangal"/>
    </w:rPr>
  </w:style>
  <w:style w:type="paragraph" w:customStyle="1" w:styleId="affff">
    <w:name w:val="Заглавие"/>
    <w:basedOn w:val="afffb"/>
    <w:uiPriority w:val="99"/>
    <w:qFormat/>
    <w:rsid w:val="00B6635C"/>
    <w:pPr>
      <w:suppressLineNumbers/>
      <w:spacing w:before="120" w:after="120"/>
    </w:pPr>
    <w:rPr>
      <w:rFonts w:cs="Mangal"/>
      <w:i/>
      <w:iCs/>
      <w:sz w:val="24"/>
      <w:szCs w:val="24"/>
    </w:rPr>
  </w:style>
  <w:style w:type="paragraph" w:customStyle="1" w:styleId="affff0">
    <w:name w:val="Содержимое таблицы"/>
    <w:basedOn w:val="afffb"/>
    <w:uiPriority w:val="99"/>
    <w:qFormat/>
    <w:rsid w:val="00B6635C"/>
  </w:style>
  <w:style w:type="paragraph" w:customStyle="1" w:styleId="affff1">
    <w:name w:val="Заголовок таблицы"/>
    <w:basedOn w:val="affff0"/>
    <w:uiPriority w:val="99"/>
    <w:qFormat/>
    <w:rsid w:val="00B6635C"/>
  </w:style>
  <w:style w:type="character" w:customStyle="1" w:styleId="1f4">
    <w:name w:val="Текст выноски Знак1"/>
    <w:uiPriority w:val="99"/>
    <w:rsid w:val="00B6635C"/>
    <w:rPr>
      <w:rFonts w:ascii="Tahoma" w:eastAsia="Calibri" w:hAnsi="Tahoma" w:cs="Tahoma"/>
      <w:color w:val="00000A"/>
      <w:sz w:val="16"/>
      <w:szCs w:val="16"/>
      <w:lang w:eastAsia="en-US"/>
    </w:rPr>
  </w:style>
  <w:style w:type="character" w:styleId="affff2">
    <w:name w:val="annotation reference"/>
    <w:uiPriority w:val="99"/>
    <w:rsid w:val="00B6635C"/>
    <w:rPr>
      <w:sz w:val="16"/>
      <w:szCs w:val="16"/>
    </w:rPr>
  </w:style>
  <w:style w:type="paragraph" w:styleId="affff3">
    <w:name w:val="annotation text"/>
    <w:basedOn w:val="a0"/>
    <w:link w:val="affff4"/>
    <w:uiPriority w:val="99"/>
    <w:rsid w:val="00B6635C"/>
    <w:pPr>
      <w:widowControl w:val="0"/>
      <w:autoSpaceDE w:val="0"/>
      <w:autoSpaceDN w:val="0"/>
      <w:adjustRightInd w:val="0"/>
    </w:pPr>
    <w:rPr>
      <w:sz w:val="20"/>
      <w:szCs w:val="20"/>
    </w:rPr>
  </w:style>
  <w:style w:type="character" w:customStyle="1" w:styleId="affff4">
    <w:name w:val="Текст примечания Знак"/>
    <w:basedOn w:val="a1"/>
    <w:link w:val="affff3"/>
    <w:uiPriority w:val="99"/>
    <w:rsid w:val="00B6635C"/>
    <w:rPr>
      <w:rFonts w:ascii="Times New Roman" w:eastAsia="Times New Roman" w:hAnsi="Times New Roman" w:cs="Times New Roman"/>
      <w:sz w:val="20"/>
      <w:szCs w:val="20"/>
      <w:lang w:eastAsia="ru-RU"/>
    </w:rPr>
  </w:style>
  <w:style w:type="paragraph" w:styleId="affff5">
    <w:name w:val="annotation subject"/>
    <w:basedOn w:val="affff3"/>
    <w:next w:val="affff3"/>
    <w:link w:val="affff6"/>
    <w:uiPriority w:val="99"/>
    <w:rsid w:val="00B6635C"/>
    <w:rPr>
      <w:b/>
      <w:bCs/>
    </w:rPr>
  </w:style>
  <w:style w:type="character" w:customStyle="1" w:styleId="affff6">
    <w:name w:val="Тема примечания Знак"/>
    <w:basedOn w:val="affff4"/>
    <w:link w:val="affff5"/>
    <w:uiPriority w:val="99"/>
    <w:rsid w:val="00B6635C"/>
    <w:rPr>
      <w:rFonts w:ascii="Times New Roman" w:eastAsia="Times New Roman" w:hAnsi="Times New Roman" w:cs="Times New Roman"/>
      <w:b/>
      <w:bCs/>
      <w:sz w:val="20"/>
      <w:szCs w:val="20"/>
      <w:lang w:eastAsia="ru-RU"/>
    </w:rPr>
  </w:style>
  <w:style w:type="character" w:styleId="affff7">
    <w:name w:val="Emphasis"/>
    <w:uiPriority w:val="99"/>
    <w:qFormat/>
    <w:rsid w:val="00B6635C"/>
    <w:rPr>
      <w:i/>
      <w:iCs/>
    </w:rPr>
  </w:style>
  <w:style w:type="paragraph" w:customStyle="1" w:styleId="xl80">
    <w:name w:val="xl80"/>
    <w:basedOn w:val="a0"/>
    <w:qFormat/>
    <w:rsid w:val="00B6635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81">
    <w:name w:val="xl81"/>
    <w:basedOn w:val="a0"/>
    <w:qFormat/>
    <w:rsid w:val="00B6635C"/>
    <w:pPr>
      <w:spacing w:before="100" w:beforeAutospacing="1" w:after="100" w:afterAutospacing="1"/>
      <w:textAlignment w:val="top"/>
    </w:pPr>
    <w:rPr>
      <w:rFonts w:ascii="Arial" w:hAnsi="Arial" w:cs="Arial"/>
      <w:sz w:val="18"/>
      <w:szCs w:val="18"/>
    </w:rPr>
  </w:style>
  <w:style w:type="paragraph" w:customStyle="1" w:styleId="xl82">
    <w:name w:val="xl82"/>
    <w:basedOn w:val="a0"/>
    <w:qFormat/>
    <w:rsid w:val="00B6635C"/>
    <w:pPr>
      <w:spacing w:before="100" w:beforeAutospacing="1" w:after="100" w:afterAutospacing="1"/>
      <w:jc w:val="right"/>
    </w:pPr>
    <w:rPr>
      <w:rFonts w:ascii="Arial" w:hAnsi="Arial" w:cs="Arial"/>
      <w:i/>
      <w:iCs/>
      <w:sz w:val="18"/>
      <w:szCs w:val="18"/>
    </w:rPr>
  </w:style>
  <w:style w:type="paragraph" w:customStyle="1" w:styleId="xl83">
    <w:name w:val="xl83"/>
    <w:basedOn w:val="a0"/>
    <w:qFormat/>
    <w:rsid w:val="00B6635C"/>
    <w:pPr>
      <w:spacing w:before="100" w:beforeAutospacing="1" w:after="100" w:afterAutospacing="1"/>
    </w:pPr>
    <w:rPr>
      <w:rFonts w:ascii="Arial" w:hAnsi="Arial" w:cs="Arial"/>
      <w:sz w:val="18"/>
      <w:szCs w:val="18"/>
    </w:rPr>
  </w:style>
  <w:style w:type="paragraph" w:customStyle="1" w:styleId="xl85">
    <w:name w:val="xl85"/>
    <w:basedOn w:val="a0"/>
    <w:qFormat/>
    <w:rsid w:val="00B6635C"/>
    <w:pPr>
      <w:spacing w:before="100" w:beforeAutospacing="1" w:after="100" w:afterAutospacing="1"/>
      <w:jc w:val="right"/>
    </w:pPr>
    <w:rPr>
      <w:rFonts w:ascii="Arial" w:hAnsi="Arial" w:cs="Arial"/>
      <w:sz w:val="18"/>
      <w:szCs w:val="18"/>
    </w:rPr>
  </w:style>
  <w:style w:type="paragraph" w:customStyle="1" w:styleId="xl86">
    <w:name w:val="xl86"/>
    <w:basedOn w:val="a0"/>
    <w:qFormat/>
    <w:rsid w:val="00B6635C"/>
    <w:pPr>
      <w:spacing w:before="100" w:beforeAutospacing="1" w:after="100" w:afterAutospacing="1"/>
      <w:jc w:val="right"/>
    </w:pPr>
    <w:rPr>
      <w:rFonts w:ascii="Arial" w:hAnsi="Arial" w:cs="Arial"/>
      <w:sz w:val="18"/>
      <w:szCs w:val="18"/>
    </w:rPr>
  </w:style>
  <w:style w:type="paragraph" w:customStyle="1" w:styleId="xl87">
    <w:name w:val="xl87"/>
    <w:basedOn w:val="a0"/>
    <w:qFormat/>
    <w:rsid w:val="00B6635C"/>
    <w:pPr>
      <w:pBdr>
        <w:bottom w:val="single" w:sz="4" w:space="0" w:color="auto"/>
      </w:pBdr>
      <w:spacing w:before="100" w:beforeAutospacing="1" w:after="100" w:afterAutospacing="1"/>
    </w:pPr>
    <w:rPr>
      <w:rFonts w:ascii="Arial" w:hAnsi="Arial" w:cs="Arial"/>
      <w:sz w:val="18"/>
      <w:szCs w:val="18"/>
    </w:rPr>
  </w:style>
  <w:style w:type="paragraph" w:customStyle="1" w:styleId="xl88">
    <w:name w:val="xl88"/>
    <w:basedOn w:val="a0"/>
    <w:qFormat/>
    <w:rsid w:val="00B6635C"/>
    <w:pPr>
      <w:pBdr>
        <w:bottom w:val="single" w:sz="4" w:space="0" w:color="auto"/>
      </w:pBdr>
      <w:spacing w:before="100" w:beforeAutospacing="1" w:after="100" w:afterAutospacing="1"/>
    </w:pPr>
    <w:rPr>
      <w:rFonts w:ascii="Arial" w:hAnsi="Arial" w:cs="Arial"/>
      <w:sz w:val="18"/>
      <w:szCs w:val="18"/>
    </w:rPr>
  </w:style>
  <w:style w:type="paragraph" w:customStyle="1" w:styleId="xl89">
    <w:name w:val="xl89"/>
    <w:basedOn w:val="a0"/>
    <w:qFormat/>
    <w:rsid w:val="00B6635C"/>
    <w:pPr>
      <w:pBdr>
        <w:bottom w:val="single" w:sz="4" w:space="0" w:color="auto"/>
      </w:pBdr>
      <w:spacing w:before="100" w:beforeAutospacing="1" w:after="100" w:afterAutospacing="1"/>
    </w:pPr>
    <w:rPr>
      <w:rFonts w:ascii="Arial" w:hAnsi="Arial" w:cs="Arial"/>
      <w:sz w:val="18"/>
      <w:szCs w:val="18"/>
    </w:rPr>
  </w:style>
  <w:style w:type="paragraph" w:customStyle="1" w:styleId="xl90">
    <w:name w:val="xl90"/>
    <w:basedOn w:val="a0"/>
    <w:qFormat/>
    <w:rsid w:val="00B6635C"/>
    <w:pPr>
      <w:spacing w:before="100" w:beforeAutospacing="1" w:after="100" w:afterAutospacing="1"/>
    </w:pPr>
    <w:rPr>
      <w:rFonts w:ascii="Arial" w:hAnsi="Arial" w:cs="Arial"/>
      <w:b/>
      <w:bCs/>
    </w:rPr>
  </w:style>
  <w:style w:type="paragraph" w:customStyle="1" w:styleId="xl91">
    <w:name w:val="xl91"/>
    <w:basedOn w:val="a0"/>
    <w:qFormat/>
    <w:rsid w:val="00B6635C"/>
    <w:pPr>
      <w:spacing w:before="100" w:beforeAutospacing="1" w:after="100" w:afterAutospacing="1"/>
    </w:pPr>
    <w:rPr>
      <w:rFonts w:ascii="Arial" w:hAnsi="Arial" w:cs="Arial"/>
      <w:b/>
      <w:bCs/>
      <w:sz w:val="18"/>
      <w:szCs w:val="18"/>
    </w:rPr>
  </w:style>
  <w:style w:type="paragraph" w:customStyle="1" w:styleId="xl92">
    <w:name w:val="xl92"/>
    <w:basedOn w:val="a0"/>
    <w:qFormat/>
    <w:rsid w:val="00B6635C"/>
    <w:pPr>
      <w:spacing w:before="100" w:beforeAutospacing="1" w:after="100" w:afterAutospacing="1"/>
      <w:jc w:val="right"/>
    </w:pPr>
    <w:rPr>
      <w:rFonts w:ascii="Arial" w:hAnsi="Arial" w:cs="Arial"/>
      <w:b/>
      <w:bCs/>
      <w:sz w:val="18"/>
      <w:szCs w:val="18"/>
      <w:u w:val="single"/>
    </w:rPr>
  </w:style>
  <w:style w:type="paragraph" w:customStyle="1" w:styleId="xl93">
    <w:name w:val="xl93"/>
    <w:basedOn w:val="a0"/>
    <w:qFormat/>
    <w:rsid w:val="00B6635C"/>
    <w:pPr>
      <w:spacing w:before="100" w:beforeAutospacing="1" w:after="100" w:afterAutospacing="1"/>
    </w:pPr>
    <w:rPr>
      <w:rFonts w:ascii="Arial" w:hAnsi="Arial" w:cs="Arial"/>
      <w:b/>
      <w:bCs/>
      <w:sz w:val="18"/>
      <w:szCs w:val="18"/>
    </w:rPr>
  </w:style>
  <w:style w:type="paragraph" w:customStyle="1" w:styleId="xl94">
    <w:name w:val="xl94"/>
    <w:basedOn w:val="a0"/>
    <w:qFormat/>
    <w:rsid w:val="00B6635C"/>
    <w:pPr>
      <w:spacing w:before="100" w:beforeAutospacing="1" w:after="100" w:afterAutospacing="1"/>
      <w:jc w:val="center"/>
    </w:pPr>
  </w:style>
  <w:style w:type="paragraph" w:customStyle="1" w:styleId="xl95">
    <w:name w:val="xl95"/>
    <w:basedOn w:val="a0"/>
    <w:qFormat/>
    <w:rsid w:val="00B6635C"/>
    <w:pPr>
      <w:spacing w:before="100" w:beforeAutospacing="1" w:after="100" w:afterAutospacing="1"/>
      <w:jc w:val="center"/>
    </w:pPr>
    <w:rPr>
      <w:rFonts w:ascii="Arial" w:hAnsi="Arial" w:cs="Arial"/>
      <w:sz w:val="16"/>
      <w:szCs w:val="16"/>
    </w:rPr>
  </w:style>
  <w:style w:type="paragraph" w:customStyle="1" w:styleId="xl96">
    <w:name w:val="xl96"/>
    <w:basedOn w:val="a0"/>
    <w:qFormat/>
    <w:rsid w:val="00B6635C"/>
    <w:pPr>
      <w:spacing w:before="100" w:beforeAutospacing="1" w:after="100" w:afterAutospacing="1"/>
      <w:jc w:val="center"/>
    </w:pPr>
    <w:rPr>
      <w:rFonts w:ascii="Arial" w:hAnsi="Arial" w:cs="Arial"/>
      <w:b/>
      <w:bCs/>
    </w:rPr>
  </w:style>
  <w:style w:type="paragraph" w:customStyle="1" w:styleId="xl97">
    <w:name w:val="xl97"/>
    <w:basedOn w:val="a0"/>
    <w:qFormat/>
    <w:rsid w:val="00B6635C"/>
    <w:pPr>
      <w:pBdr>
        <w:top w:val="single" w:sz="4" w:space="0" w:color="auto"/>
      </w:pBdr>
      <w:spacing w:before="100" w:beforeAutospacing="1" w:after="100" w:afterAutospacing="1"/>
      <w:jc w:val="center"/>
    </w:pPr>
    <w:rPr>
      <w:rFonts w:ascii="Arial" w:hAnsi="Arial" w:cs="Arial"/>
      <w:sz w:val="18"/>
      <w:szCs w:val="18"/>
    </w:rPr>
  </w:style>
  <w:style w:type="paragraph" w:customStyle="1" w:styleId="xl98">
    <w:name w:val="xl98"/>
    <w:basedOn w:val="a0"/>
    <w:qFormat/>
    <w:rsid w:val="00B6635C"/>
    <w:pPr>
      <w:pBdr>
        <w:top w:val="single" w:sz="4" w:space="0" w:color="auto"/>
      </w:pBdr>
      <w:spacing w:before="100" w:beforeAutospacing="1" w:after="100" w:afterAutospacing="1"/>
    </w:pPr>
    <w:rPr>
      <w:rFonts w:ascii="Arial" w:hAnsi="Arial" w:cs="Arial"/>
      <w:b/>
      <w:bCs/>
      <w:sz w:val="18"/>
      <w:szCs w:val="18"/>
      <w:u w:val="single"/>
    </w:rPr>
  </w:style>
  <w:style w:type="paragraph" w:customStyle="1" w:styleId="xl99">
    <w:name w:val="xl99"/>
    <w:basedOn w:val="a0"/>
    <w:qFormat/>
    <w:rsid w:val="00B6635C"/>
    <w:pPr>
      <w:pBdr>
        <w:top w:val="single" w:sz="4" w:space="0" w:color="auto"/>
      </w:pBdr>
      <w:spacing w:before="100" w:beforeAutospacing="1" w:after="100" w:afterAutospacing="1"/>
    </w:pPr>
    <w:rPr>
      <w:rFonts w:ascii="Arial" w:hAnsi="Arial" w:cs="Arial"/>
      <w:sz w:val="18"/>
      <w:szCs w:val="18"/>
    </w:rPr>
  </w:style>
  <w:style w:type="paragraph" w:customStyle="1" w:styleId="xl100">
    <w:name w:val="xl100"/>
    <w:basedOn w:val="a0"/>
    <w:qFormat/>
    <w:rsid w:val="00B6635C"/>
    <w:pPr>
      <w:spacing w:before="100" w:beforeAutospacing="1" w:after="100" w:afterAutospacing="1"/>
    </w:pPr>
    <w:rPr>
      <w:rFonts w:ascii="Arial" w:hAnsi="Arial" w:cs="Arial"/>
      <w:b/>
      <w:bCs/>
      <w:sz w:val="18"/>
      <w:szCs w:val="18"/>
      <w:u w:val="single"/>
    </w:rPr>
  </w:style>
  <w:style w:type="paragraph" w:customStyle="1" w:styleId="xl101">
    <w:name w:val="xl101"/>
    <w:basedOn w:val="a0"/>
    <w:qFormat/>
    <w:rsid w:val="00B6635C"/>
    <w:pPr>
      <w:spacing w:before="100" w:beforeAutospacing="1" w:after="100" w:afterAutospacing="1"/>
      <w:jc w:val="right"/>
    </w:pPr>
    <w:rPr>
      <w:rFonts w:ascii="Arial" w:hAnsi="Arial" w:cs="Arial"/>
      <w:b/>
      <w:bCs/>
      <w:sz w:val="18"/>
      <w:szCs w:val="18"/>
    </w:rPr>
  </w:style>
  <w:style w:type="paragraph" w:customStyle="1" w:styleId="xl102">
    <w:name w:val="xl102"/>
    <w:basedOn w:val="a0"/>
    <w:qFormat/>
    <w:rsid w:val="00B6635C"/>
    <w:pPr>
      <w:pBdr>
        <w:bottom w:val="single" w:sz="4" w:space="0" w:color="auto"/>
      </w:pBdr>
      <w:spacing w:before="100" w:beforeAutospacing="1" w:after="100" w:afterAutospacing="1"/>
      <w:jc w:val="right"/>
    </w:pPr>
    <w:rPr>
      <w:rFonts w:ascii="Arial" w:hAnsi="Arial" w:cs="Arial"/>
      <w:b/>
      <w:bCs/>
    </w:rPr>
  </w:style>
  <w:style w:type="paragraph" w:customStyle="1" w:styleId="xl103">
    <w:name w:val="xl103"/>
    <w:basedOn w:val="a0"/>
    <w:qFormat/>
    <w:rsid w:val="00B6635C"/>
    <w:pPr>
      <w:spacing w:before="100" w:beforeAutospacing="1" w:after="100" w:afterAutospacing="1"/>
    </w:pPr>
    <w:rPr>
      <w:rFonts w:ascii="Arial" w:hAnsi="Arial" w:cs="Arial"/>
      <w:b/>
      <w:bCs/>
      <w:sz w:val="18"/>
      <w:szCs w:val="18"/>
    </w:rPr>
  </w:style>
  <w:style w:type="paragraph" w:customStyle="1" w:styleId="xl104">
    <w:name w:val="xl104"/>
    <w:basedOn w:val="a0"/>
    <w:qFormat/>
    <w:rsid w:val="00B6635C"/>
    <w:pPr>
      <w:spacing w:before="100" w:beforeAutospacing="1" w:after="100" w:afterAutospacing="1"/>
    </w:pPr>
    <w:rPr>
      <w:rFonts w:ascii="Arial" w:hAnsi="Arial" w:cs="Arial"/>
      <w:b/>
      <w:bCs/>
    </w:rPr>
  </w:style>
  <w:style w:type="paragraph" w:customStyle="1" w:styleId="xl105">
    <w:name w:val="xl105"/>
    <w:basedOn w:val="a0"/>
    <w:qFormat/>
    <w:rsid w:val="00B6635C"/>
    <w:pPr>
      <w:spacing w:before="100" w:beforeAutospacing="1" w:after="100" w:afterAutospacing="1"/>
      <w:jc w:val="right"/>
    </w:pPr>
    <w:rPr>
      <w:rFonts w:ascii="Arial" w:hAnsi="Arial" w:cs="Arial"/>
      <w:b/>
      <w:bCs/>
    </w:rPr>
  </w:style>
  <w:style w:type="paragraph" w:customStyle="1" w:styleId="xl106">
    <w:name w:val="xl106"/>
    <w:basedOn w:val="a0"/>
    <w:qFormat/>
    <w:rsid w:val="00B6635C"/>
    <w:pPr>
      <w:spacing w:before="100" w:beforeAutospacing="1" w:after="100" w:afterAutospacing="1"/>
      <w:jc w:val="right"/>
    </w:pPr>
    <w:rPr>
      <w:rFonts w:ascii="Arial" w:hAnsi="Arial" w:cs="Arial"/>
      <w:b/>
      <w:bCs/>
    </w:rPr>
  </w:style>
  <w:style w:type="paragraph" w:customStyle="1" w:styleId="xl84">
    <w:name w:val="xl84"/>
    <w:basedOn w:val="a0"/>
    <w:qFormat/>
    <w:rsid w:val="00B6635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45">
    <w:name w:val="Абзац списка4"/>
    <w:basedOn w:val="a0"/>
    <w:link w:val="ListParagraphChar"/>
    <w:qFormat/>
    <w:rsid w:val="00B6635C"/>
    <w:pPr>
      <w:spacing w:after="200" w:line="276" w:lineRule="auto"/>
      <w:ind w:left="720"/>
      <w:contextualSpacing/>
    </w:pPr>
    <w:rPr>
      <w:rFonts w:ascii="Calibri" w:hAnsi="Calibri"/>
      <w:sz w:val="22"/>
      <w:szCs w:val="22"/>
    </w:rPr>
  </w:style>
  <w:style w:type="character" w:customStyle="1" w:styleId="text2">
    <w:name w:val="text2"/>
    <w:rsid w:val="00B6635C"/>
  </w:style>
  <w:style w:type="character" w:customStyle="1" w:styleId="FontStyle15">
    <w:name w:val="Font Style15"/>
    <w:rsid w:val="00B6635C"/>
    <w:rPr>
      <w:rFonts w:ascii="Times New Roman" w:hAnsi="Times New Roman"/>
      <w:b/>
      <w:sz w:val="20"/>
    </w:rPr>
  </w:style>
  <w:style w:type="paragraph" w:customStyle="1" w:styleId="style13315529680000000721msonormal">
    <w:name w:val="style_13315529680000000721msonormal"/>
    <w:basedOn w:val="a0"/>
    <w:uiPriority w:val="99"/>
    <w:qFormat/>
    <w:rsid w:val="00B6635C"/>
    <w:pPr>
      <w:spacing w:before="100" w:beforeAutospacing="1" w:after="100" w:afterAutospacing="1"/>
    </w:pPr>
  </w:style>
  <w:style w:type="paragraph" w:customStyle="1" w:styleId="font5">
    <w:name w:val="font5"/>
    <w:basedOn w:val="a0"/>
    <w:uiPriority w:val="99"/>
    <w:qFormat/>
    <w:rsid w:val="00B6635C"/>
    <w:pPr>
      <w:spacing w:before="100" w:beforeAutospacing="1" w:after="100" w:afterAutospacing="1"/>
    </w:pPr>
    <w:rPr>
      <w:color w:val="000000"/>
      <w:sz w:val="28"/>
      <w:szCs w:val="28"/>
    </w:rPr>
  </w:style>
  <w:style w:type="paragraph" w:customStyle="1" w:styleId="xl107">
    <w:name w:val="xl107"/>
    <w:basedOn w:val="a0"/>
    <w:qFormat/>
    <w:rsid w:val="00B6635C"/>
    <w:pPr>
      <w:pBdr>
        <w:top w:val="single" w:sz="4" w:space="0" w:color="auto"/>
        <w:left w:val="single" w:sz="8" w:space="0" w:color="auto"/>
        <w:bottom w:val="single" w:sz="4" w:space="0" w:color="auto"/>
      </w:pBdr>
      <w:shd w:val="clear" w:color="000000" w:fill="D9D9D9"/>
      <w:spacing w:before="100" w:beforeAutospacing="1" w:after="100" w:afterAutospacing="1"/>
      <w:textAlignment w:val="center"/>
    </w:pPr>
    <w:rPr>
      <w:b/>
      <w:bCs/>
      <w:i/>
      <w:iCs/>
      <w:sz w:val="28"/>
      <w:szCs w:val="28"/>
    </w:rPr>
  </w:style>
  <w:style w:type="paragraph" w:customStyle="1" w:styleId="xl108">
    <w:name w:val="xl108"/>
    <w:basedOn w:val="a0"/>
    <w:qFormat/>
    <w:rsid w:val="00B6635C"/>
    <w:pPr>
      <w:pBdr>
        <w:top w:val="single" w:sz="4" w:space="0" w:color="auto"/>
        <w:bottom w:val="single" w:sz="4" w:space="0" w:color="auto"/>
      </w:pBdr>
      <w:shd w:val="clear" w:color="000000" w:fill="D9D9D9"/>
      <w:spacing w:before="100" w:beforeAutospacing="1" w:after="100" w:afterAutospacing="1"/>
      <w:textAlignment w:val="center"/>
    </w:pPr>
    <w:rPr>
      <w:b/>
      <w:bCs/>
      <w:i/>
      <w:iCs/>
      <w:sz w:val="28"/>
      <w:szCs w:val="28"/>
    </w:rPr>
  </w:style>
  <w:style w:type="paragraph" w:customStyle="1" w:styleId="xl109">
    <w:name w:val="xl109"/>
    <w:basedOn w:val="a0"/>
    <w:qFormat/>
    <w:rsid w:val="00B6635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0">
    <w:name w:val="xl110"/>
    <w:basedOn w:val="a0"/>
    <w:qFormat/>
    <w:rsid w:val="00B6635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000000"/>
    </w:rPr>
  </w:style>
  <w:style w:type="paragraph" w:customStyle="1" w:styleId="xl111">
    <w:name w:val="xl111"/>
    <w:basedOn w:val="a0"/>
    <w:qFormat/>
    <w:rsid w:val="00B6635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12">
    <w:name w:val="xl112"/>
    <w:basedOn w:val="a0"/>
    <w:qFormat/>
    <w:rsid w:val="00B6635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13">
    <w:name w:val="xl113"/>
    <w:basedOn w:val="a0"/>
    <w:qFormat/>
    <w:rsid w:val="00B6635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14">
    <w:name w:val="xl114"/>
    <w:basedOn w:val="a0"/>
    <w:qFormat/>
    <w:rsid w:val="00B663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15">
    <w:name w:val="xl115"/>
    <w:basedOn w:val="a0"/>
    <w:qFormat/>
    <w:rsid w:val="00B663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6">
    <w:name w:val="xl116"/>
    <w:basedOn w:val="a0"/>
    <w:qFormat/>
    <w:rsid w:val="00B663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7">
    <w:name w:val="xl117"/>
    <w:basedOn w:val="a0"/>
    <w:qFormat/>
    <w:rsid w:val="00B663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8">
    <w:name w:val="xl118"/>
    <w:basedOn w:val="a0"/>
    <w:qFormat/>
    <w:rsid w:val="00B663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9">
    <w:name w:val="xl119"/>
    <w:basedOn w:val="a0"/>
    <w:qFormat/>
    <w:rsid w:val="00B663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0">
    <w:name w:val="xl120"/>
    <w:basedOn w:val="a0"/>
    <w:qFormat/>
    <w:rsid w:val="00B663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21">
    <w:name w:val="xl121"/>
    <w:basedOn w:val="a0"/>
    <w:qFormat/>
    <w:rsid w:val="00B663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2">
    <w:name w:val="xl122"/>
    <w:basedOn w:val="a0"/>
    <w:qFormat/>
    <w:rsid w:val="00B6635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23">
    <w:name w:val="xl123"/>
    <w:basedOn w:val="a0"/>
    <w:qFormat/>
    <w:rsid w:val="00B6635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124">
    <w:name w:val="xl124"/>
    <w:basedOn w:val="a0"/>
    <w:qFormat/>
    <w:rsid w:val="00B6635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25">
    <w:name w:val="xl125"/>
    <w:basedOn w:val="a0"/>
    <w:qFormat/>
    <w:rsid w:val="00B6635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26">
    <w:name w:val="xl126"/>
    <w:basedOn w:val="a0"/>
    <w:qFormat/>
    <w:rsid w:val="00B663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7">
    <w:name w:val="xl127"/>
    <w:basedOn w:val="a0"/>
    <w:qFormat/>
    <w:rsid w:val="00B663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28">
    <w:name w:val="xl128"/>
    <w:basedOn w:val="a0"/>
    <w:qFormat/>
    <w:rsid w:val="00B6635C"/>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129">
    <w:name w:val="xl129"/>
    <w:basedOn w:val="a0"/>
    <w:qFormat/>
    <w:rsid w:val="00B6635C"/>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color w:val="000000"/>
      <w:sz w:val="28"/>
      <w:szCs w:val="28"/>
    </w:rPr>
  </w:style>
  <w:style w:type="paragraph" w:customStyle="1" w:styleId="xl130">
    <w:name w:val="xl130"/>
    <w:basedOn w:val="a0"/>
    <w:qFormat/>
    <w:rsid w:val="00B6635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8"/>
      <w:szCs w:val="28"/>
    </w:rPr>
  </w:style>
  <w:style w:type="paragraph" w:customStyle="1" w:styleId="xl131">
    <w:name w:val="xl131"/>
    <w:basedOn w:val="a0"/>
    <w:qFormat/>
    <w:rsid w:val="00B6635C"/>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32">
    <w:name w:val="xl132"/>
    <w:basedOn w:val="a0"/>
    <w:qFormat/>
    <w:rsid w:val="00B6635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33">
    <w:name w:val="xl133"/>
    <w:basedOn w:val="a0"/>
    <w:qFormat/>
    <w:rsid w:val="00B6635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34">
    <w:name w:val="xl134"/>
    <w:basedOn w:val="a0"/>
    <w:qFormat/>
    <w:rsid w:val="00B663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5">
    <w:name w:val="xl135"/>
    <w:basedOn w:val="a0"/>
    <w:qFormat/>
    <w:rsid w:val="00B6635C"/>
    <w:pPr>
      <w:shd w:val="clear" w:color="000000" w:fill="FFFFFF"/>
      <w:spacing w:before="100" w:beforeAutospacing="1" w:after="100" w:afterAutospacing="1"/>
      <w:jc w:val="center"/>
      <w:textAlignment w:val="center"/>
    </w:pPr>
  </w:style>
  <w:style w:type="paragraph" w:customStyle="1" w:styleId="xl136">
    <w:name w:val="xl136"/>
    <w:basedOn w:val="a0"/>
    <w:qFormat/>
    <w:rsid w:val="00B6635C"/>
    <w:pPr>
      <w:spacing w:before="100" w:beforeAutospacing="1" w:after="100" w:afterAutospacing="1"/>
      <w:jc w:val="center"/>
      <w:textAlignment w:val="center"/>
    </w:pPr>
    <w:rPr>
      <w:color w:val="000000"/>
    </w:rPr>
  </w:style>
  <w:style w:type="paragraph" w:customStyle="1" w:styleId="xl137">
    <w:name w:val="xl137"/>
    <w:basedOn w:val="a0"/>
    <w:qFormat/>
    <w:rsid w:val="00B663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8"/>
      <w:szCs w:val="28"/>
    </w:rPr>
  </w:style>
  <w:style w:type="paragraph" w:customStyle="1" w:styleId="xl138">
    <w:name w:val="xl138"/>
    <w:basedOn w:val="a0"/>
    <w:qFormat/>
    <w:rsid w:val="00B6635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139">
    <w:name w:val="xl139"/>
    <w:basedOn w:val="a0"/>
    <w:qFormat/>
    <w:rsid w:val="00B6635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8"/>
      <w:szCs w:val="28"/>
    </w:rPr>
  </w:style>
  <w:style w:type="paragraph" w:customStyle="1" w:styleId="xl140">
    <w:name w:val="xl140"/>
    <w:basedOn w:val="a0"/>
    <w:qFormat/>
    <w:rsid w:val="00B6635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8"/>
      <w:szCs w:val="28"/>
    </w:rPr>
  </w:style>
  <w:style w:type="paragraph" w:customStyle="1" w:styleId="xl141">
    <w:name w:val="xl141"/>
    <w:basedOn w:val="a0"/>
    <w:qFormat/>
    <w:rsid w:val="00B663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42">
    <w:name w:val="xl142"/>
    <w:basedOn w:val="a0"/>
    <w:qFormat/>
    <w:rsid w:val="00B6635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color w:val="000000"/>
      <w:sz w:val="28"/>
      <w:szCs w:val="28"/>
    </w:rPr>
  </w:style>
  <w:style w:type="paragraph" w:customStyle="1" w:styleId="xl143">
    <w:name w:val="xl143"/>
    <w:basedOn w:val="a0"/>
    <w:qFormat/>
    <w:rsid w:val="00B6635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8"/>
      <w:szCs w:val="28"/>
    </w:rPr>
  </w:style>
  <w:style w:type="paragraph" w:customStyle="1" w:styleId="xl144">
    <w:name w:val="xl144"/>
    <w:basedOn w:val="a0"/>
    <w:qFormat/>
    <w:rsid w:val="00B6635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xl145">
    <w:name w:val="xl145"/>
    <w:basedOn w:val="a0"/>
    <w:qFormat/>
    <w:rsid w:val="00B6635C"/>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46">
    <w:name w:val="xl146"/>
    <w:basedOn w:val="a0"/>
    <w:qFormat/>
    <w:rsid w:val="00B6635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147">
    <w:name w:val="xl147"/>
    <w:basedOn w:val="a0"/>
    <w:qFormat/>
    <w:rsid w:val="00B6635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48">
    <w:name w:val="xl148"/>
    <w:basedOn w:val="a0"/>
    <w:qFormat/>
    <w:rsid w:val="00B6635C"/>
    <w:pPr>
      <w:pBdr>
        <w:top w:val="single" w:sz="4" w:space="0" w:color="auto"/>
        <w:left w:val="single" w:sz="8"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i/>
      <w:iCs/>
      <w:sz w:val="28"/>
      <w:szCs w:val="28"/>
    </w:rPr>
  </w:style>
  <w:style w:type="paragraph" w:customStyle="1" w:styleId="xl149">
    <w:name w:val="xl149"/>
    <w:basedOn w:val="a0"/>
    <w:qFormat/>
    <w:rsid w:val="00B6635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i/>
      <w:iCs/>
      <w:sz w:val="28"/>
      <w:szCs w:val="28"/>
    </w:rPr>
  </w:style>
  <w:style w:type="paragraph" w:customStyle="1" w:styleId="xl150">
    <w:name w:val="xl150"/>
    <w:basedOn w:val="a0"/>
    <w:qFormat/>
    <w:rsid w:val="00B6635C"/>
    <w:pPr>
      <w:pBdr>
        <w:top w:val="single" w:sz="4" w:space="0" w:color="auto"/>
        <w:left w:val="single" w:sz="8"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i/>
      <w:iCs/>
      <w:sz w:val="28"/>
      <w:szCs w:val="28"/>
    </w:rPr>
  </w:style>
  <w:style w:type="paragraph" w:customStyle="1" w:styleId="xl151">
    <w:name w:val="xl151"/>
    <w:basedOn w:val="a0"/>
    <w:qFormat/>
    <w:rsid w:val="00B6635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i/>
      <w:iCs/>
      <w:sz w:val="28"/>
      <w:szCs w:val="28"/>
    </w:rPr>
  </w:style>
  <w:style w:type="paragraph" w:customStyle="1" w:styleId="xl152">
    <w:name w:val="xl152"/>
    <w:basedOn w:val="a0"/>
    <w:qFormat/>
    <w:rsid w:val="00B6635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8"/>
      <w:szCs w:val="28"/>
    </w:rPr>
  </w:style>
  <w:style w:type="paragraph" w:customStyle="1" w:styleId="xl153">
    <w:name w:val="xl153"/>
    <w:basedOn w:val="a0"/>
    <w:qFormat/>
    <w:rsid w:val="00B6635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sz w:val="20"/>
      <w:szCs w:val="20"/>
    </w:rPr>
  </w:style>
  <w:style w:type="paragraph" w:customStyle="1" w:styleId="xl154">
    <w:name w:val="xl154"/>
    <w:basedOn w:val="a0"/>
    <w:qFormat/>
    <w:rsid w:val="00B6635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55">
    <w:name w:val="xl155"/>
    <w:basedOn w:val="a0"/>
    <w:qFormat/>
    <w:rsid w:val="00B6635C"/>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36"/>
      <w:szCs w:val="36"/>
    </w:rPr>
  </w:style>
  <w:style w:type="paragraph" w:customStyle="1" w:styleId="xl156">
    <w:name w:val="xl156"/>
    <w:basedOn w:val="a0"/>
    <w:qFormat/>
    <w:rsid w:val="00B6635C"/>
    <w:pPr>
      <w:pBdr>
        <w:top w:val="single" w:sz="4" w:space="0" w:color="auto"/>
        <w:left w:val="single" w:sz="8" w:space="0" w:color="auto"/>
        <w:bottom w:val="single" w:sz="4" w:space="0" w:color="auto"/>
      </w:pBdr>
      <w:spacing w:before="100" w:beforeAutospacing="1" w:after="100" w:afterAutospacing="1"/>
      <w:jc w:val="center"/>
      <w:textAlignment w:val="center"/>
    </w:pPr>
    <w:rPr>
      <w:sz w:val="28"/>
      <w:szCs w:val="28"/>
    </w:rPr>
  </w:style>
  <w:style w:type="paragraph" w:customStyle="1" w:styleId="xl157">
    <w:name w:val="xl157"/>
    <w:basedOn w:val="a0"/>
    <w:qFormat/>
    <w:rsid w:val="00B6635C"/>
    <w:pPr>
      <w:pBdr>
        <w:top w:val="single" w:sz="4" w:space="0" w:color="auto"/>
        <w:bottom w:val="single" w:sz="4" w:space="0" w:color="auto"/>
      </w:pBdr>
      <w:spacing w:before="100" w:beforeAutospacing="1" w:after="100" w:afterAutospacing="1"/>
      <w:jc w:val="center"/>
      <w:textAlignment w:val="center"/>
    </w:pPr>
    <w:rPr>
      <w:sz w:val="28"/>
      <w:szCs w:val="28"/>
    </w:rPr>
  </w:style>
  <w:style w:type="paragraph" w:customStyle="1" w:styleId="xl158">
    <w:name w:val="xl158"/>
    <w:basedOn w:val="a0"/>
    <w:qFormat/>
    <w:rsid w:val="00B6635C"/>
    <w:pPr>
      <w:pBdr>
        <w:top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159">
    <w:name w:val="xl159"/>
    <w:basedOn w:val="a0"/>
    <w:qFormat/>
    <w:rsid w:val="00B6635C"/>
    <w:pPr>
      <w:pBdr>
        <w:top w:val="single" w:sz="4" w:space="0" w:color="auto"/>
        <w:bottom w:val="single" w:sz="4" w:space="0" w:color="auto"/>
      </w:pBdr>
      <w:spacing w:before="100" w:beforeAutospacing="1" w:after="100" w:afterAutospacing="1"/>
      <w:textAlignment w:val="center"/>
    </w:pPr>
    <w:rPr>
      <w:color w:val="000000"/>
      <w:sz w:val="28"/>
      <w:szCs w:val="28"/>
    </w:rPr>
  </w:style>
  <w:style w:type="paragraph" w:customStyle="1" w:styleId="xl160">
    <w:name w:val="xl160"/>
    <w:basedOn w:val="a0"/>
    <w:qFormat/>
    <w:rsid w:val="00B6635C"/>
    <w:pPr>
      <w:pBdr>
        <w:top w:val="single" w:sz="4" w:space="0" w:color="auto"/>
        <w:bottom w:val="single" w:sz="4" w:space="0" w:color="auto"/>
      </w:pBdr>
      <w:spacing w:before="100" w:beforeAutospacing="1" w:after="100" w:afterAutospacing="1"/>
      <w:jc w:val="right"/>
      <w:textAlignment w:val="center"/>
    </w:pPr>
    <w:rPr>
      <w:b/>
      <w:bCs/>
      <w:color w:val="000000"/>
      <w:sz w:val="28"/>
      <w:szCs w:val="28"/>
    </w:rPr>
  </w:style>
  <w:style w:type="paragraph" w:customStyle="1" w:styleId="xl161">
    <w:name w:val="xl161"/>
    <w:basedOn w:val="a0"/>
    <w:qFormat/>
    <w:rsid w:val="00B6635C"/>
    <w:pPr>
      <w:pBdr>
        <w:top w:val="single" w:sz="4" w:space="0" w:color="auto"/>
        <w:bottom w:val="single" w:sz="4" w:space="0" w:color="auto"/>
      </w:pBdr>
      <w:spacing w:before="100" w:beforeAutospacing="1" w:after="100" w:afterAutospacing="1"/>
      <w:jc w:val="right"/>
      <w:textAlignment w:val="center"/>
    </w:pPr>
    <w:rPr>
      <w:b/>
      <w:bCs/>
      <w:color w:val="000000"/>
      <w:sz w:val="28"/>
      <w:szCs w:val="28"/>
    </w:rPr>
  </w:style>
  <w:style w:type="paragraph" w:customStyle="1" w:styleId="xl162">
    <w:name w:val="xl162"/>
    <w:basedOn w:val="a0"/>
    <w:qFormat/>
    <w:rsid w:val="00B6635C"/>
    <w:pPr>
      <w:pBdr>
        <w:top w:val="single" w:sz="4" w:space="0" w:color="auto"/>
        <w:bottom w:val="single" w:sz="4" w:space="0" w:color="auto"/>
        <w:right w:val="single" w:sz="4" w:space="0" w:color="auto"/>
      </w:pBdr>
      <w:spacing w:before="100" w:beforeAutospacing="1" w:after="100" w:afterAutospacing="1"/>
      <w:jc w:val="right"/>
      <w:textAlignment w:val="center"/>
    </w:pPr>
    <w:rPr>
      <w:b/>
      <w:bCs/>
      <w:color w:val="000000"/>
      <w:sz w:val="28"/>
      <w:szCs w:val="28"/>
    </w:rPr>
  </w:style>
  <w:style w:type="paragraph" w:customStyle="1" w:styleId="xl163">
    <w:name w:val="xl163"/>
    <w:basedOn w:val="a0"/>
    <w:qFormat/>
    <w:rsid w:val="00B6635C"/>
    <w:pPr>
      <w:pBdr>
        <w:top w:val="single" w:sz="4" w:space="0" w:color="auto"/>
        <w:left w:val="single" w:sz="8" w:space="0" w:color="auto"/>
        <w:bottom w:val="single" w:sz="4" w:space="0" w:color="auto"/>
      </w:pBdr>
      <w:spacing w:before="100" w:beforeAutospacing="1" w:after="100" w:afterAutospacing="1"/>
      <w:jc w:val="right"/>
      <w:textAlignment w:val="center"/>
    </w:pPr>
    <w:rPr>
      <w:b/>
      <w:bCs/>
      <w:color w:val="000000"/>
      <w:sz w:val="28"/>
      <w:szCs w:val="28"/>
    </w:rPr>
  </w:style>
  <w:style w:type="paragraph" w:customStyle="1" w:styleId="2f1">
    <w:name w:val="Без интервала2"/>
    <w:uiPriority w:val="99"/>
    <w:qFormat/>
    <w:rsid w:val="00B6635C"/>
    <w:pPr>
      <w:spacing w:after="0" w:line="240" w:lineRule="auto"/>
    </w:pPr>
    <w:rPr>
      <w:rFonts w:ascii="Calibri" w:eastAsia="Times New Roman" w:hAnsi="Calibri" w:cs="Times New Roman"/>
    </w:rPr>
  </w:style>
  <w:style w:type="character" w:customStyle="1" w:styleId="ListParagraphChar">
    <w:name w:val="List Paragraph Char"/>
    <w:link w:val="45"/>
    <w:locked/>
    <w:rsid w:val="00B6635C"/>
    <w:rPr>
      <w:rFonts w:ascii="Calibri" w:eastAsia="Times New Roman" w:hAnsi="Calibri" w:cs="Times New Roman"/>
      <w:lang w:eastAsia="ru-RU"/>
    </w:rPr>
  </w:style>
  <w:style w:type="table" w:customStyle="1" w:styleId="411">
    <w:name w:val="Сетка таблицы41"/>
    <w:rsid w:val="00B6635C"/>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6">
    <w:name w:val="font6"/>
    <w:basedOn w:val="a0"/>
    <w:uiPriority w:val="99"/>
    <w:qFormat/>
    <w:rsid w:val="00B6635C"/>
    <w:pPr>
      <w:spacing w:before="100" w:beforeAutospacing="1" w:after="100" w:afterAutospacing="1"/>
    </w:pPr>
    <w:rPr>
      <w:sz w:val="16"/>
      <w:szCs w:val="16"/>
    </w:rPr>
  </w:style>
  <w:style w:type="paragraph" w:customStyle="1" w:styleId="font7">
    <w:name w:val="font7"/>
    <w:basedOn w:val="a0"/>
    <w:uiPriority w:val="99"/>
    <w:qFormat/>
    <w:rsid w:val="00B6635C"/>
    <w:pPr>
      <w:spacing w:before="100" w:beforeAutospacing="1" w:after="100" w:afterAutospacing="1"/>
    </w:pPr>
    <w:rPr>
      <w:sz w:val="16"/>
      <w:szCs w:val="16"/>
    </w:rPr>
  </w:style>
  <w:style w:type="paragraph" w:customStyle="1" w:styleId="TextBulletList">
    <w:name w:val="TextBulletList"/>
    <w:basedOn w:val="a0"/>
    <w:next w:val="Text0"/>
    <w:uiPriority w:val="99"/>
    <w:qFormat/>
    <w:rsid w:val="00B6635C"/>
    <w:pPr>
      <w:tabs>
        <w:tab w:val="left" w:pos="3141"/>
        <w:tab w:val="left" w:pos="3307"/>
        <w:tab w:val="left" w:pos="3707"/>
        <w:tab w:val="left" w:pos="4842"/>
        <w:tab w:val="left" w:pos="5408"/>
        <w:tab w:val="left" w:pos="5975"/>
        <w:tab w:val="left" w:pos="6542"/>
        <w:tab w:val="left" w:pos="7109"/>
        <w:tab w:val="left" w:pos="7676"/>
      </w:tabs>
      <w:autoSpaceDE w:val="0"/>
      <w:autoSpaceDN w:val="0"/>
      <w:spacing w:after="120"/>
    </w:pPr>
    <w:rPr>
      <w:rFonts w:ascii="Times" w:hAnsi="Times" w:cs="Times"/>
      <w:lang w:val="en-US" w:eastAsia="de-DE"/>
    </w:rPr>
  </w:style>
  <w:style w:type="paragraph" w:customStyle="1" w:styleId="Header2">
    <w:name w:val="Header 2"/>
    <w:basedOn w:val="a0"/>
    <w:uiPriority w:val="99"/>
    <w:qFormat/>
    <w:rsid w:val="00B6635C"/>
    <w:pPr>
      <w:pBdr>
        <w:top w:val="single" w:sz="12" w:space="1" w:color="C0C0C0"/>
        <w:bottom w:val="single" w:sz="4" w:space="1" w:color="C0C0C0"/>
      </w:pBdr>
      <w:tabs>
        <w:tab w:val="right" w:pos="9639"/>
      </w:tabs>
      <w:autoSpaceDE w:val="0"/>
      <w:autoSpaceDN w:val="0"/>
      <w:spacing w:before="120" w:after="120"/>
    </w:pPr>
    <w:rPr>
      <w:rFonts w:ascii="Times" w:hAnsi="Times" w:cs="Times"/>
      <w:b/>
      <w:bCs/>
      <w:sz w:val="22"/>
      <w:szCs w:val="22"/>
      <w:lang w:val="en-US" w:eastAsia="de-DE"/>
    </w:rPr>
  </w:style>
  <w:style w:type="paragraph" w:customStyle="1" w:styleId="Header3">
    <w:name w:val="Header 3"/>
    <w:basedOn w:val="a0"/>
    <w:uiPriority w:val="99"/>
    <w:qFormat/>
    <w:rsid w:val="00B6635C"/>
    <w:pPr>
      <w:pBdr>
        <w:top w:val="single" w:sz="2" w:space="1" w:color="C0C0C0"/>
      </w:pBdr>
      <w:tabs>
        <w:tab w:val="right" w:pos="9639"/>
      </w:tabs>
      <w:autoSpaceDE w:val="0"/>
      <w:autoSpaceDN w:val="0"/>
      <w:spacing w:before="120" w:after="120"/>
    </w:pPr>
    <w:rPr>
      <w:rFonts w:ascii="Times" w:hAnsi="Times" w:cs="Times"/>
      <w:i/>
      <w:iCs/>
      <w:sz w:val="22"/>
      <w:szCs w:val="22"/>
      <w:lang w:val="en-US" w:eastAsia="de-DE"/>
    </w:rPr>
  </w:style>
  <w:style w:type="paragraph" w:customStyle="1" w:styleId="TextPrice">
    <w:name w:val="TextPrice"/>
    <w:basedOn w:val="a0"/>
    <w:uiPriority w:val="99"/>
    <w:qFormat/>
    <w:rsid w:val="00B6635C"/>
    <w:pPr>
      <w:tabs>
        <w:tab w:val="left" w:pos="1701"/>
        <w:tab w:val="left" w:pos="2268"/>
        <w:tab w:val="left" w:pos="3402"/>
        <w:tab w:val="left" w:pos="4536"/>
        <w:tab w:val="left" w:pos="6237"/>
      </w:tabs>
      <w:autoSpaceDE w:val="0"/>
      <w:autoSpaceDN w:val="0"/>
      <w:spacing w:after="120"/>
    </w:pPr>
    <w:rPr>
      <w:rFonts w:ascii="Times" w:hAnsi="Times" w:cs="Times"/>
      <w:sz w:val="22"/>
      <w:szCs w:val="22"/>
      <w:lang w:val="en-US" w:eastAsia="de-DE"/>
    </w:rPr>
  </w:style>
  <w:style w:type="paragraph" w:customStyle="1" w:styleId="Picture">
    <w:name w:val="Picture"/>
    <w:uiPriority w:val="99"/>
    <w:qFormat/>
    <w:rsid w:val="00B6635C"/>
    <w:pPr>
      <w:autoSpaceDE w:val="0"/>
      <w:autoSpaceDN w:val="0"/>
      <w:spacing w:after="120" w:line="240" w:lineRule="auto"/>
      <w:jc w:val="center"/>
    </w:pPr>
    <w:rPr>
      <w:rFonts w:ascii="Times" w:eastAsia="Times New Roman" w:hAnsi="Times" w:cs="Times"/>
      <w:b/>
      <w:bCs/>
      <w:i/>
      <w:iCs/>
      <w:noProof/>
      <w:sz w:val="16"/>
      <w:szCs w:val="16"/>
      <w:lang w:val="en-US" w:eastAsia="de-DE"/>
    </w:rPr>
  </w:style>
  <w:style w:type="paragraph" w:customStyle="1" w:styleId="OptionHeader">
    <w:name w:val="Option Header"/>
    <w:basedOn w:val="a0"/>
    <w:uiPriority w:val="99"/>
    <w:qFormat/>
    <w:rsid w:val="00B6635C"/>
    <w:pPr>
      <w:tabs>
        <w:tab w:val="right" w:pos="9639"/>
      </w:tabs>
      <w:autoSpaceDE w:val="0"/>
      <w:autoSpaceDN w:val="0"/>
      <w:spacing w:before="240" w:after="120"/>
    </w:pPr>
    <w:rPr>
      <w:rFonts w:ascii="Times" w:hAnsi="Times" w:cs="Times"/>
      <w:b/>
      <w:bCs/>
      <w:sz w:val="26"/>
      <w:szCs w:val="26"/>
      <w:u w:val="single"/>
      <w:lang w:val="en-US" w:eastAsia="de-DE"/>
    </w:rPr>
  </w:style>
  <w:style w:type="character" w:customStyle="1" w:styleId="TextChar">
    <w:name w:val="Text Char"/>
    <w:rsid w:val="00B6635C"/>
    <w:rPr>
      <w:rFonts w:ascii="Times" w:hAnsi="Times" w:cs="Times"/>
      <w:sz w:val="24"/>
      <w:szCs w:val="24"/>
      <w:lang w:val="en-US" w:eastAsia="de-DE" w:bidi="ar-SA"/>
    </w:rPr>
  </w:style>
  <w:style w:type="character" w:customStyle="1" w:styleId="ModBullet1">
    <w:name w:val="ModBullet Знак Знак"/>
    <w:rsid w:val="00B6635C"/>
    <w:rPr>
      <w:rFonts w:ascii="Times" w:eastAsia="Times New Roman" w:hAnsi="Times" w:cs="Times"/>
      <w:lang w:val="de-DE" w:eastAsia="de-DE"/>
    </w:rPr>
  </w:style>
  <w:style w:type="character" w:customStyle="1" w:styleId="ModBulletChar">
    <w:name w:val="ModBullet Char"/>
    <w:rsid w:val="00B6635C"/>
    <w:rPr>
      <w:rFonts w:ascii="Times" w:eastAsia="Times New Roman" w:hAnsi="Times" w:cs="Times"/>
      <w:lang w:val="de-DE" w:eastAsia="de-DE"/>
    </w:rPr>
  </w:style>
  <w:style w:type="character" w:customStyle="1" w:styleId="alt-edited1">
    <w:name w:val="alt-edited1"/>
    <w:rsid w:val="00B6635C"/>
    <w:rPr>
      <w:color w:val="4D90F0"/>
    </w:rPr>
  </w:style>
  <w:style w:type="paragraph" w:customStyle="1" w:styleId="Titel2">
    <w:name w:val="Titel 2"/>
    <w:basedOn w:val="ad"/>
    <w:uiPriority w:val="99"/>
    <w:qFormat/>
    <w:rsid w:val="00B6635C"/>
    <w:pPr>
      <w:widowControl w:val="0"/>
      <w:tabs>
        <w:tab w:val="left" w:pos="2835"/>
      </w:tabs>
      <w:adjustRightInd w:val="0"/>
      <w:spacing w:before="1680" w:after="60" w:line="480" w:lineRule="auto"/>
      <w:textAlignment w:val="baseline"/>
      <w:outlineLvl w:val="0"/>
    </w:pPr>
    <w:rPr>
      <w:rFonts w:ascii="Arial" w:hAnsi="Arial" w:cs="Arial"/>
      <w:kern w:val="28"/>
      <w:sz w:val="32"/>
      <w:szCs w:val="32"/>
      <w:lang w:val="en-GB" w:eastAsia="de-DE"/>
    </w:rPr>
  </w:style>
  <w:style w:type="paragraph" w:styleId="a">
    <w:name w:val="List Bullet"/>
    <w:basedOn w:val="a0"/>
    <w:autoRedefine/>
    <w:rsid w:val="00B6635C"/>
    <w:pPr>
      <w:widowControl w:val="0"/>
      <w:numPr>
        <w:numId w:val="5"/>
      </w:numPr>
      <w:adjustRightInd w:val="0"/>
      <w:spacing w:before="60" w:line="300" w:lineRule="atLeast"/>
      <w:textAlignment w:val="baseline"/>
    </w:pPr>
    <w:rPr>
      <w:rFonts w:ascii="Arial" w:hAnsi="Arial" w:cs="Arial"/>
      <w:bCs/>
      <w:lang w:val="en-GB" w:eastAsia="de-DE"/>
    </w:rPr>
  </w:style>
  <w:style w:type="paragraph" w:styleId="2">
    <w:name w:val="List Bullet 2"/>
    <w:basedOn w:val="a0"/>
    <w:autoRedefine/>
    <w:rsid w:val="00B6635C"/>
    <w:pPr>
      <w:widowControl w:val="0"/>
      <w:numPr>
        <w:numId w:val="6"/>
      </w:numPr>
      <w:adjustRightInd w:val="0"/>
      <w:spacing w:before="60" w:line="300" w:lineRule="atLeast"/>
      <w:textAlignment w:val="baseline"/>
    </w:pPr>
    <w:rPr>
      <w:rFonts w:ascii="Arial" w:hAnsi="Arial" w:cs="Arial"/>
      <w:bCs/>
      <w:lang w:val="en-GB" w:eastAsia="de-DE"/>
    </w:rPr>
  </w:style>
  <w:style w:type="paragraph" w:customStyle="1" w:styleId="AngebotText">
    <w:name w:val="Angebot Text"/>
    <w:basedOn w:val="a0"/>
    <w:uiPriority w:val="99"/>
    <w:qFormat/>
    <w:rsid w:val="00B6635C"/>
    <w:pPr>
      <w:widowControl w:val="0"/>
      <w:adjustRightInd w:val="0"/>
      <w:spacing w:before="60" w:line="300" w:lineRule="atLeast"/>
      <w:textAlignment w:val="baseline"/>
    </w:pPr>
    <w:rPr>
      <w:rFonts w:ascii="Arial" w:hAnsi="Arial"/>
      <w:lang w:val="en-GB" w:eastAsia="de-DE"/>
    </w:rPr>
  </w:style>
  <w:style w:type="paragraph" w:styleId="3">
    <w:name w:val="List Bullet 3"/>
    <w:basedOn w:val="a0"/>
    <w:autoRedefine/>
    <w:rsid w:val="00B6635C"/>
    <w:pPr>
      <w:widowControl w:val="0"/>
      <w:numPr>
        <w:numId w:val="4"/>
      </w:numPr>
      <w:tabs>
        <w:tab w:val="clear" w:pos="926"/>
        <w:tab w:val="num" w:pos="2552"/>
      </w:tabs>
      <w:adjustRightInd w:val="0"/>
      <w:spacing w:before="60" w:line="300" w:lineRule="atLeast"/>
      <w:ind w:left="2552" w:hanging="567"/>
      <w:textAlignment w:val="baseline"/>
    </w:pPr>
    <w:rPr>
      <w:rFonts w:ascii="Arial" w:hAnsi="Arial"/>
      <w:lang w:val="en-GB" w:eastAsia="de-DE"/>
    </w:rPr>
  </w:style>
  <w:style w:type="paragraph" w:customStyle="1" w:styleId="Standardlinksfett">
    <w:name w:val="Standard links fett"/>
    <w:basedOn w:val="a0"/>
    <w:uiPriority w:val="99"/>
    <w:qFormat/>
    <w:rsid w:val="00B6635C"/>
    <w:pPr>
      <w:widowControl w:val="0"/>
      <w:adjustRightInd w:val="0"/>
      <w:spacing w:before="60" w:after="120" w:line="300" w:lineRule="atLeast"/>
      <w:textAlignment w:val="baseline"/>
    </w:pPr>
    <w:rPr>
      <w:rFonts w:ascii="Arial" w:hAnsi="Arial"/>
      <w:b/>
      <w:lang w:val="en-GB" w:eastAsia="de-DE"/>
    </w:rPr>
  </w:style>
  <w:style w:type="paragraph" w:customStyle="1" w:styleId="Standardrechts">
    <w:name w:val="Standard rechts"/>
    <w:basedOn w:val="a0"/>
    <w:uiPriority w:val="99"/>
    <w:qFormat/>
    <w:rsid w:val="00B6635C"/>
    <w:pPr>
      <w:widowControl w:val="0"/>
      <w:adjustRightInd w:val="0"/>
      <w:spacing w:before="60" w:after="120" w:line="300" w:lineRule="atLeast"/>
      <w:jc w:val="right"/>
      <w:textAlignment w:val="baseline"/>
    </w:pPr>
    <w:rPr>
      <w:rFonts w:ascii="Arial" w:hAnsi="Arial"/>
      <w:lang w:val="en-GB" w:eastAsia="de-DE"/>
    </w:rPr>
  </w:style>
  <w:style w:type="paragraph" w:styleId="1f5">
    <w:name w:val="toc 1"/>
    <w:basedOn w:val="a0"/>
    <w:next w:val="a0"/>
    <w:link w:val="1f6"/>
    <w:autoRedefine/>
    <w:rsid w:val="00B6635C"/>
    <w:pPr>
      <w:widowControl w:val="0"/>
      <w:tabs>
        <w:tab w:val="left" w:pos="397"/>
        <w:tab w:val="left" w:pos="480"/>
        <w:tab w:val="right" w:leader="dot" w:pos="9639"/>
      </w:tabs>
      <w:adjustRightInd w:val="0"/>
      <w:spacing w:before="60" w:after="60" w:line="300" w:lineRule="atLeast"/>
      <w:textAlignment w:val="baseline"/>
    </w:pPr>
    <w:rPr>
      <w:rFonts w:ascii="Arial" w:hAnsi="Arial"/>
      <w:b/>
      <w:noProof/>
      <w:szCs w:val="32"/>
      <w:lang w:val="en-GB" w:eastAsia="de-DE"/>
    </w:rPr>
  </w:style>
  <w:style w:type="paragraph" w:styleId="2f2">
    <w:name w:val="toc 2"/>
    <w:basedOn w:val="a0"/>
    <w:next w:val="a0"/>
    <w:autoRedefine/>
    <w:rsid w:val="00B6635C"/>
    <w:pPr>
      <w:widowControl w:val="0"/>
      <w:tabs>
        <w:tab w:val="left" w:pos="964"/>
        <w:tab w:val="left" w:pos="1200"/>
        <w:tab w:val="right" w:leader="dot" w:pos="9639"/>
      </w:tabs>
      <w:adjustRightInd w:val="0"/>
      <w:spacing w:before="60" w:line="300" w:lineRule="atLeast"/>
      <w:ind w:left="397"/>
      <w:textAlignment w:val="baseline"/>
    </w:pPr>
    <w:rPr>
      <w:rFonts w:ascii="Arial" w:hAnsi="Arial"/>
      <w:noProof/>
      <w:lang w:val="fr-FR" w:eastAsia="de-DE"/>
    </w:rPr>
  </w:style>
  <w:style w:type="paragraph" w:customStyle="1" w:styleId="Fuzeilelinks">
    <w:name w:val="Fußzeile links"/>
    <w:basedOn w:val="a9"/>
    <w:uiPriority w:val="99"/>
    <w:qFormat/>
    <w:rsid w:val="00B6635C"/>
    <w:pPr>
      <w:widowControl w:val="0"/>
      <w:tabs>
        <w:tab w:val="clear" w:pos="4677"/>
        <w:tab w:val="clear" w:pos="9355"/>
        <w:tab w:val="center" w:pos="4536"/>
        <w:tab w:val="right" w:pos="9639"/>
      </w:tabs>
      <w:autoSpaceDE/>
      <w:autoSpaceDN/>
      <w:adjustRightInd w:val="0"/>
      <w:spacing w:line="300" w:lineRule="atLeast"/>
      <w:textAlignment w:val="baseline"/>
    </w:pPr>
    <w:rPr>
      <w:rFonts w:ascii="Arial" w:hAnsi="Arial"/>
      <w:b/>
      <w:bCs/>
      <w:szCs w:val="24"/>
      <w:lang w:val="en-GB" w:eastAsia="de-DE"/>
    </w:rPr>
  </w:style>
  <w:style w:type="paragraph" w:customStyle="1" w:styleId="Fuzeilerechts">
    <w:name w:val="Fußzeile rechts"/>
    <w:basedOn w:val="Fuzeilelinks"/>
    <w:uiPriority w:val="99"/>
    <w:qFormat/>
    <w:rsid w:val="00B6635C"/>
    <w:pPr>
      <w:jc w:val="right"/>
    </w:pPr>
  </w:style>
  <w:style w:type="paragraph" w:customStyle="1" w:styleId="Kopfzeilerechts">
    <w:name w:val="Kopfzeile rechts"/>
    <w:basedOn w:val="a7"/>
    <w:uiPriority w:val="99"/>
    <w:qFormat/>
    <w:rsid w:val="00B6635C"/>
    <w:pPr>
      <w:widowControl w:val="0"/>
      <w:tabs>
        <w:tab w:val="clear" w:pos="4703"/>
        <w:tab w:val="clear" w:pos="9406"/>
        <w:tab w:val="center" w:pos="4536"/>
        <w:tab w:val="right" w:pos="9072"/>
        <w:tab w:val="right" w:pos="9923"/>
      </w:tabs>
      <w:adjustRightInd w:val="0"/>
      <w:spacing w:line="300" w:lineRule="atLeast"/>
      <w:jc w:val="right"/>
      <w:textAlignment w:val="baseline"/>
    </w:pPr>
    <w:rPr>
      <w:rFonts w:ascii="Arial" w:hAnsi="Arial"/>
      <w:bCs/>
      <w:sz w:val="22"/>
      <w:szCs w:val="24"/>
      <w:lang w:val="en-GB" w:eastAsia="de-DE"/>
    </w:rPr>
  </w:style>
  <w:style w:type="paragraph" w:customStyle="1" w:styleId="Nummerierung">
    <w:name w:val="Nummerierung"/>
    <w:basedOn w:val="a0"/>
    <w:uiPriority w:val="99"/>
    <w:qFormat/>
    <w:rsid w:val="00B6635C"/>
    <w:pPr>
      <w:widowControl w:val="0"/>
      <w:adjustRightInd w:val="0"/>
      <w:spacing w:before="60" w:line="300" w:lineRule="atLeast"/>
      <w:textAlignment w:val="baseline"/>
    </w:pPr>
    <w:rPr>
      <w:rFonts w:ascii="Arial" w:hAnsi="Arial"/>
      <w:b/>
      <w:lang w:val="en-GB" w:eastAsia="de-DE"/>
    </w:rPr>
  </w:style>
  <w:style w:type="paragraph" w:customStyle="1" w:styleId="Bezugszeichenzeile">
    <w:name w:val="Bezugszeichenzeile"/>
    <w:uiPriority w:val="99"/>
    <w:qFormat/>
    <w:rsid w:val="00B6635C"/>
    <w:pPr>
      <w:widowControl w:val="0"/>
      <w:tabs>
        <w:tab w:val="left" w:pos="1985"/>
        <w:tab w:val="left" w:pos="4933"/>
        <w:tab w:val="left" w:pos="7201"/>
      </w:tabs>
      <w:adjustRightInd w:val="0"/>
      <w:spacing w:before="888" w:after="0" w:line="240" w:lineRule="exact"/>
      <w:jc w:val="both"/>
      <w:textAlignment w:val="baseline"/>
    </w:pPr>
    <w:rPr>
      <w:rFonts w:ascii="letter gothic" w:eastAsia="Times New Roman" w:hAnsi="letter gothic" w:cs="Times New Roman"/>
      <w:sz w:val="24"/>
      <w:szCs w:val="24"/>
      <w:lang w:val="de-DE" w:eastAsia="de-DE"/>
    </w:rPr>
  </w:style>
  <w:style w:type="paragraph" w:customStyle="1" w:styleId="anrede">
    <w:name w:val="anrede"/>
    <w:uiPriority w:val="99"/>
    <w:qFormat/>
    <w:rsid w:val="00B6635C"/>
    <w:pPr>
      <w:widowControl w:val="0"/>
      <w:adjustRightInd w:val="0"/>
      <w:spacing w:before="480" w:after="240" w:line="240" w:lineRule="exact"/>
      <w:jc w:val="both"/>
      <w:textAlignment w:val="baseline"/>
    </w:pPr>
    <w:rPr>
      <w:rFonts w:ascii="letter gothic" w:eastAsia="Times New Roman" w:hAnsi="letter gothic" w:cs="Times New Roman"/>
      <w:sz w:val="24"/>
      <w:szCs w:val="24"/>
      <w:lang w:val="de-DE" w:eastAsia="de-DE"/>
    </w:rPr>
  </w:style>
  <w:style w:type="paragraph" w:customStyle="1" w:styleId="Formatvorlageberschrift1Nach18pt">
    <w:name w:val="Formatvorlage Überschrift 1 + Nach:  18 pt"/>
    <w:basedOn w:val="11"/>
    <w:uiPriority w:val="99"/>
    <w:qFormat/>
    <w:rsid w:val="00B6635C"/>
    <w:pPr>
      <w:keepLines/>
      <w:widowControl w:val="0"/>
      <w:shd w:val="clear" w:color="auto" w:fill="8DB3E2"/>
      <w:tabs>
        <w:tab w:val="clear" w:pos="432"/>
        <w:tab w:val="left" w:pos="680"/>
        <w:tab w:val="num" w:pos="1419"/>
      </w:tabs>
      <w:autoSpaceDE/>
      <w:autoSpaceDN/>
      <w:adjustRightInd w:val="0"/>
      <w:spacing w:after="360"/>
      <w:ind w:left="1419" w:hanging="851"/>
      <w:jc w:val="left"/>
      <w:textAlignment w:val="baseline"/>
    </w:pPr>
    <w:rPr>
      <w:rFonts w:ascii="Arial" w:hAnsi="Arial"/>
      <w:b/>
      <w:bCs/>
      <w:sz w:val="32"/>
      <w:szCs w:val="20"/>
      <w:lang w:val="en-GB" w:eastAsia="de-DE"/>
    </w:rPr>
  </w:style>
  <w:style w:type="paragraph" w:styleId="3d">
    <w:name w:val="toc 3"/>
    <w:basedOn w:val="a0"/>
    <w:next w:val="a0"/>
    <w:autoRedefine/>
    <w:rsid w:val="00B6635C"/>
    <w:pPr>
      <w:widowControl w:val="0"/>
      <w:adjustRightInd w:val="0"/>
      <w:spacing w:before="60" w:line="300" w:lineRule="atLeast"/>
      <w:ind w:left="480"/>
      <w:textAlignment w:val="baseline"/>
    </w:pPr>
    <w:rPr>
      <w:rFonts w:ascii="Arial" w:hAnsi="Arial"/>
      <w:lang w:val="en-GB" w:eastAsia="de-DE"/>
    </w:rPr>
  </w:style>
  <w:style w:type="paragraph" w:styleId="46">
    <w:name w:val="toc 4"/>
    <w:basedOn w:val="a0"/>
    <w:next w:val="a0"/>
    <w:autoRedefine/>
    <w:rsid w:val="00B6635C"/>
    <w:pPr>
      <w:widowControl w:val="0"/>
      <w:adjustRightInd w:val="0"/>
      <w:spacing w:before="60" w:line="300" w:lineRule="atLeast"/>
      <w:ind w:left="720"/>
      <w:textAlignment w:val="baseline"/>
    </w:pPr>
    <w:rPr>
      <w:rFonts w:ascii="Arial" w:hAnsi="Arial"/>
      <w:lang w:val="en-GB" w:eastAsia="de-DE"/>
    </w:rPr>
  </w:style>
  <w:style w:type="paragraph" w:styleId="53">
    <w:name w:val="toc 5"/>
    <w:basedOn w:val="a0"/>
    <w:next w:val="a0"/>
    <w:autoRedefine/>
    <w:rsid w:val="00B6635C"/>
    <w:pPr>
      <w:widowControl w:val="0"/>
      <w:adjustRightInd w:val="0"/>
      <w:spacing w:before="60" w:line="300" w:lineRule="atLeast"/>
      <w:ind w:left="960"/>
      <w:textAlignment w:val="baseline"/>
    </w:pPr>
    <w:rPr>
      <w:rFonts w:ascii="Arial" w:hAnsi="Arial"/>
      <w:lang w:val="en-GB" w:eastAsia="de-DE"/>
    </w:rPr>
  </w:style>
  <w:style w:type="paragraph" w:styleId="62">
    <w:name w:val="toc 6"/>
    <w:basedOn w:val="a0"/>
    <w:next w:val="a0"/>
    <w:autoRedefine/>
    <w:rsid w:val="00B6635C"/>
    <w:pPr>
      <w:widowControl w:val="0"/>
      <w:adjustRightInd w:val="0"/>
      <w:spacing w:before="60" w:line="300" w:lineRule="atLeast"/>
      <w:ind w:left="1200"/>
      <w:textAlignment w:val="baseline"/>
    </w:pPr>
    <w:rPr>
      <w:rFonts w:ascii="Arial" w:hAnsi="Arial"/>
      <w:lang w:val="en-GB" w:eastAsia="de-DE"/>
    </w:rPr>
  </w:style>
  <w:style w:type="paragraph" w:styleId="72">
    <w:name w:val="toc 7"/>
    <w:basedOn w:val="a0"/>
    <w:next w:val="a0"/>
    <w:autoRedefine/>
    <w:rsid w:val="00B6635C"/>
    <w:pPr>
      <w:widowControl w:val="0"/>
      <w:adjustRightInd w:val="0"/>
      <w:spacing w:before="60" w:line="300" w:lineRule="atLeast"/>
      <w:ind w:left="1440"/>
      <w:textAlignment w:val="baseline"/>
    </w:pPr>
    <w:rPr>
      <w:rFonts w:ascii="Arial" w:hAnsi="Arial"/>
      <w:lang w:val="en-GB" w:eastAsia="de-DE"/>
    </w:rPr>
  </w:style>
  <w:style w:type="paragraph" w:styleId="82">
    <w:name w:val="toc 8"/>
    <w:basedOn w:val="a0"/>
    <w:next w:val="a0"/>
    <w:autoRedefine/>
    <w:rsid w:val="00B6635C"/>
    <w:pPr>
      <w:widowControl w:val="0"/>
      <w:adjustRightInd w:val="0"/>
      <w:spacing w:before="60" w:line="300" w:lineRule="atLeast"/>
      <w:ind w:left="1680"/>
      <w:textAlignment w:val="baseline"/>
    </w:pPr>
    <w:rPr>
      <w:rFonts w:ascii="Arial" w:hAnsi="Arial"/>
      <w:lang w:val="en-GB" w:eastAsia="de-DE"/>
    </w:rPr>
  </w:style>
  <w:style w:type="paragraph" w:styleId="93">
    <w:name w:val="toc 9"/>
    <w:basedOn w:val="a0"/>
    <w:next w:val="a0"/>
    <w:autoRedefine/>
    <w:rsid w:val="00B6635C"/>
    <w:pPr>
      <w:widowControl w:val="0"/>
      <w:adjustRightInd w:val="0"/>
      <w:spacing w:before="60" w:line="300" w:lineRule="atLeast"/>
      <w:ind w:left="1920"/>
      <w:textAlignment w:val="baseline"/>
    </w:pPr>
    <w:rPr>
      <w:rFonts w:ascii="Arial" w:hAnsi="Arial"/>
      <w:lang w:val="en-GB" w:eastAsia="de-DE"/>
    </w:rPr>
  </w:style>
  <w:style w:type="paragraph" w:customStyle="1" w:styleId="Textkrper-Einzug">
    <w:name w:val="Textkörper-Einzug"/>
    <w:basedOn w:val="a0"/>
    <w:next w:val="a0"/>
    <w:uiPriority w:val="99"/>
    <w:qFormat/>
    <w:rsid w:val="00B6635C"/>
    <w:pPr>
      <w:widowControl w:val="0"/>
      <w:autoSpaceDE w:val="0"/>
      <w:autoSpaceDN w:val="0"/>
      <w:adjustRightInd w:val="0"/>
      <w:spacing w:before="60" w:line="300" w:lineRule="atLeast"/>
      <w:textAlignment w:val="baseline"/>
    </w:pPr>
    <w:rPr>
      <w:rFonts w:ascii="Arial" w:hAnsi="Arial" w:cs="Arial"/>
      <w:lang w:val="de-DE" w:eastAsia="de-DE"/>
    </w:rPr>
  </w:style>
  <w:style w:type="paragraph" w:customStyle="1" w:styleId="NormalLeft0">
    <w:name w:val="Normal + Left:  0"/>
    <w:aliases w:val="3 cm,Before:  3 pt,After:  3 pt"/>
    <w:basedOn w:val="a0"/>
    <w:uiPriority w:val="99"/>
    <w:qFormat/>
    <w:rsid w:val="00B6635C"/>
    <w:pPr>
      <w:widowControl w:val="0"/>
      <w:adjustRightInd w:val="0"/>
      <w:spacing w:before="60" w:line="300" w:lineRule="atLeast"/>
      <w:textAlignment w:val="baseline"/>
    </w:pPr>
    <w:rPr>
      <w:rFonts w:ascii="Arial" w:hAnsi="Arial"/>
      <w:szCs w:val="20"/>
      <w:lang w:val="en-GB" w:eastAsia="de-DE"/>
    </w:rPr>
  </w:style>
  <w:style w:type="paragraph" w:customStyle="1" w:styleId="msolistparagraph0">
    <w:name w:val="msolistparagraph"/>
    <w:basedOn w:val="a0"/>
    <w:uiPriority w:val="99"/>
    <w:qFormat/>
    <w:rsid w:val="00B6635C"/>
    <w:pPr>
      <w:widowControl w:val="0"/>
      <w:adjustRightInd w:val="0"/>
      <w:spacing w:before="60" w:line="300" w:lineRule="atLeast"/>
      <w:ind w:left="720"/>
      <w:textAlignment w:val="baseline"/>
    </w:pPr>
    <w:rPr>
      <w:rFonts w:ascii="Calibri" w:eastAsia="MS Mincho" w:hAnsi="Calibri"/>
      <w:sz w:val="22"/>
      <w:szCs w:val="22"/>
      <w:lang w:val="de-DE" w:eastAsia="ja-JP"/>
    </w:rPr>
  </w:style>
  <w:style w:type="paragraph" w:customStyle="1" w:styleId="Inhaltsverzeichnis">
    <w:name w:val="Inhaltsverzeichnis"/>
    <w:basedOn w:val="1f5"/>
    <w:link w:val="InhaltsverzeichnisZchn"/>
    <w:qFormat/>
    <w:rsid w:val="00B6635C"/>
    <w:pPr>
      <w:tabs>
        <w:tab w:val="clear" w:pos="397"/>
        <w:tab w:val="clear" w:pos="480"/>
        <w:tab w:val="left" w:pos="720"/>
      </w:tabs>
      <w:spacing w:before="120" w:after="120"/>
    </w:pPr>
    <w:rPr>
      <w:b w:val="0"/>
      <w:szCs w:val="24"/>
    </w:rPr>
  </w:style>
  <w:style w:type="character" w:customStyle="1" w:styleId="1f6">
    <w:name w:val="Оглавление 1 Знак"/>
    <w:link w:val="1f5"/>
    <w:rsid w:val="00B6635C"/>
    <w:rPr>
      <w:rFonts w:ascii="Arial" w:eastAsia="Times New Roman" w:hAnsi="Arial" w:cs="Times New Roman"/>
      <w:b/>
      <w:noProof/>
      <w:sz w:val="24"/>
      <w:szCs w:val="32"/>
      <w:lang w:val="en-GB" w:eastAsia="de-DE"/>
    </w:rPr>
  </w:style>
  <w:style w:type="character" w:customStyle="1" w:styleId="InhaltsverzeichnisZchn">
    <w:name w:val="Inhaltsverzeichnis Zchn"/>
    <w:link w:val="Inhaltsverzeichnis"/>
    <w:rsid w:val="00B6635C"/>
    <w:rPr>
      <w:rFonts w:ascii="Arial" w:eastAsia="Times New Roman" w:hAnsi="Arial" w:cs="Times New Roman"/>
      <w:noProof/>
      <w:sz w:val="24"/>
      <w:szCs w:val="24"/>
      <w:lang w:val="en-GB" w:eastAsia="de-DE"/>
    </w:rPr>
  </w:style>
  <w:style w:type="paragraph" w:customStyle="1" w:styleId="Section">
    <w:name w:val="Section"/>
    <w:basedOn w:val="a0"/>
    <w:uiPriority w:val="99"/>
    <w:qFormat/>
    <w:rsid w:val="00B6635C"/>
    <w:pPr>
      <w:tabs>
        <w:tab w:val="left" w:pos="540"/>
        <w:tab w:val="left" w:pos="1170"/>
      </w:tabs>
      <w:spacing w:before="360" w:after="240"/>
      <w:jc w:val="both"/>
    </w:pPr>
    <w:rPr>
      <w:rFonts w:cs="Arial"/>
      <w:b/>
      <w:bCs/>
      <w:szCs w:val="20"/>
      <w:lang w:val="en-US" w:eastAsia="de-DE"/>
    </w:rPr>
  </w:style>
  <w:style w:type="paragraph" w:customStyle="1" w:styleId="font0">
    <w:name w:val="font0"/>
    <w:basedOn w:val="a0"/>
    <w:uiPriority w:val="99"/>
    <w:qFormat/>
    <w:rsid w:val="00B6635C"/>
    <w:pPr>
      <w:spacing w:before="100" w:beforeAutospacing="1" w:after="100" w:afterAutospacing="1"/>
    </w:pPr>
    <w:rPr>
      <w:rFonts w:eastAsia="Arial Unicode MS"/>
      <w:lang w:val="de-DE" w:eastAsia="de-DE"/>
    </w:rPr>
  </w:style>
  <w:style w:type="paragraph" w:customStyle="1" w:styleId="AngtxtStandard">
    <w:name w:val="Angtxt_Standard"/>
    <w:basedOn w:val="a0"/>
    <w:uiPriority w:val="99"/>
    <w:qFormat/>
    <w:rsid w:val="00B6635C"/>
    <w:pPr>
      <w:tabs>
        <w:tab w:val="right" w:pos="8080"/>
        <w:tab w:val="decimal" w:pos="9639"/>
      </w:tabs>
      <w:ind w:left="709" w:right="2693" w:hanging="709"/>
    </w:pPr>
    <w:rPr>
      <w:rFonts w:ascii="Arial" w:hAnsi="Arial"/>
      <w:szCs w:val="20"/>
      <w:lang w:val="de-DE" w:eastAsia="de-DE"/>
    </w:rPr>
  </w:style>
  <w:style w:type="paragraph" w:customStyle="1" w:styleId="Alignedtext">
    <w:name w:val="Aligned text"/>
    <w:basedOn w:val="a0"/>
    <w:autoRedefine/>
    <w:uiPriority w:val="99"/>
    <w:qFormat/>
    <w:rsid w:val="00B6635C"/>
    <w:pPr>
      <w:tabs>
        <w:tab w:val="left" w:pos="9540"/>
      </w:tabs>
      <w:suppressAutoHyphens/>
      <w:autoSpaceDN w:val="0"/>
      <w:ind w:left="426"/>
      <w:jc w:val="both"/>
      <w:textAlignment w:val="baseline"/>
    </w:pPr>
    <w:rPr>
      <w:rFonts w:ascii="Arial" w:hAnsi="Arial"/>
      <w:lang w:val="en-GB" w:eastAsia="en-US"/>
    </w:rPr>
  </w:style>
  <w:style w:type="character" w:customStyle="1" w:styleId="longtext">
    <w:name w:val="long_text"/>
    <w:rsid w:val="00B6635C"/>
  </w:style>
  <w:style w:type="character" w:customStyle="1" w:styleId="mediumtext">
    <w:name w:val="medium_text"/>
    <w:rsid w:val="00B6635C"/>
  </w:style>
  <w:style w:type="paragraph" w:customStyle="1" w:styleId="Numerierung">
    <w:name w:val="Numerierung"/>
    <w:basedOn w:val="a0"/>
    <w:uiPriority w:val="99"/>
    <w:qFormat/>
    <w:rsid w:val="00B6635C"/>
    <w:pPr>
      <w:numPr>
        <w:numId w:val="7"/>
      </w:numPr>
    </w:pPr>
    <w:rPr>
      <w:lang w:val="de-DE" w:eastAsia="de-DE"/>
    </w:rPr>
  </w:style>
  <w:style w:type="paragraph" w:customStyle="1" w:styleId="affff8">
    <w:name w:val="текст сноски"/>
    <w:basedOn w:val="a0"/>
    <w:uiPriority w:val="99"/>
    <w:qFormat/>
    <w:rsid w:val="00B6635C"/>
    <w:pPr>
      <w:widowControl w:val="0"/>
    </w:pPr>
    <w:rPr>
      <w:rFonts w:ascii="Gelvetsky 12pt" w:hAnsi="Gelvetsky 12pt"/>
      <w:lang w:val="en-US"/>
    </w:rPr>
  </w:style>
  <w:style w:type="paragraph" w:styleId="affff9">
    <w:name w:val="endnote text"/>
    <w:basedOn w:val="a0"/>
    <w:link w:val="affffa"/>
    <w:uiPriority w:val="99"/>
    <w:unhideWhenUsed/>
    <w:rsid w:val="00B6635C"/>
    <w:rPr>
      <w:sz w:val="20"/>
      <w:szCs w:val="20"/>
    </w:rPr>
  </w:style>
  <w:style w:type="character" w:customStyle="1" w:styleId="affffa">
    <w:name w:val="Текст концевой сноски Знак"/>
    <w:basedOn w:val="a1"/>
    <w:link w:val="affff9"/>
    <w:uiPriority w:val="99"/>
    <w:rsid w:val="00B6635C"/>
    <w:rPr>
      <w:rFonts w:ascii="Times New Roman" w:eastAsia="Times New Roman" w:hAnsi="Times New Roman" w:cs="Times New Roman"/>
      <w:sz w:val="20"/>
      <w:szCs w:val="20"/>
      <w:lang w:eastAsia="ru-RU"/>
    </w:rPr>
  </w:style>
  <w:style w:type="character" w:styleId="affffb">
    <w:name w:val="endnote reference"/>
    <w:uiPriority w:val="99"/>
    <w:unhideWhenUsed/>
    <w:rsid w:val="00B6635C"/>
    <w:rPr>
      <w:vertAlign w:val="superscript"/>
    </w:rPr>
  </w:style>
  <w:style w:type="paragraph" w:customStyle="1" w:styleId="161">
    <w:name w:val="Обычный161"/>
    <w:rsid w:val="00B6635C"/>
    <w:pPr>
      <w:widowControl w:val="0"/>
      <w:suppressAutoHyphens/>
      <w:spacing w:after="0" w:line="240" w:lineRule="auto"/>
    </w:pPr>
    <w:rPr>
      <w:rFonts w:ascii="Times New Roman" w:eastAsia="Arial" w:hAnsi="Times New Roman" w:cs="Times New Roman"/>
      <w:sz w:val="20"/>
      <w:szCs w:val="20"/>
      <w:lang w:eastAsia="ar-SA"/>
    </w:rPr>
  </w:style>
  <w:style w:type="paragraph" w:customStyle="1" w:styleId="4110">
    <w:name w:val="Заголовок 411"/>
    <w:basedOn w:val="161"/>
    <w:next w:val="161"/>
    <w:rsid w:val="00B6635C"/>
    <w:pPr>
      <w:keepNext/>
      <w:shd w:val="clear" w:color="auto" w:fill="FFFFFF"/>
      <w:spacing w:before="48"/>
      <w:ind w:left="3998"/>
      <w:jc w:val="both"/>
    </w:pPr>
    <w:rPr>
      <w:b/>
      <w:color w:val="000000"/>
      <w:spacing w:val="17"/>
      <w:sz w:val="24"/>
    </w:rPr>
  </w:style>
  <w:style w:type="paragraph" w:customStyle="1" w:styleId="Normal1">
    <w:name w:val="Normal1"/>
    <w:uiPriority w:val="99"/>
    <w:qFormat/>
    <w:rsid w:val="00B6635C"/>
    <w:pPr>
      <w:autoSpaceDN w:val="0"/>
      <w:snapToGrid w:val="0"/>
      <w:spacing w:after="0" w:line="240" w:lineRule="auto"/>
    </w:pPr>
    <w:rPr>
      <w:rFonts w:ascii="Arial" w:eastAsia="Calibri" w:hAnsi="Arial" w:cs="Times New Roman"/>
      <w:sz w:val="18"/>
      <w:szCs w:val="20"/>
      <w:lang w:eastAsia="ru-RU"/>
    </w:rPr>
  </w:style>
  <w:style w:type="character" w:customStyle="1" w:styleId="hint">
    <w:name w:val="hint"/>
    <w:rsid w:val="00B6635C"/>
  </w:style>
  <w:style w:type="paragraph" w:customStyle="1" w:styleId="western">
    <w:name w:val="western"/>
    <w:basedOn w:val="a0"/>
    <w:uiPriority w:val="99"/>
    <w:qFormat/>
    <w:rsid w:val="00B6635C"/>
    <w:pPr>
      <w:spacing w:before="100" w:beforeAutospacing="1" w:after="119"/>
    </w:pPr>
  </w:style>
  <w:style w:type="paragraph" w:customStyle="1" w:styleId="223">
    <w:name w:val="Основной текст 22"/>
    <w:basedOn w:val="a0"/>
    <w:uiPriority w:val="99"/>
    <w:qFormat/>
    <w:rsid w:val="00B6635C"/>
    <w:pPr>
      <w:suppressAutoHyphens/>
      <w:spacing w:after="120" w:line="480" w:lineRule="auto"/>
    </w:pPr>
    <w:rPr>
      <w:rFonts w:eastAsia="Calibri"/>
      <w:sz w:val="20"/>
      <w:szCs w:val="20"/>
      <w:lang w:eastAsia="ar-SA"/>
    </w:rPr>
  </w:style>
  <w:style w:type="character" w:customStyle="1" w:styleId="1f7">
    <w:name w:val="Верхний колонтитул Знак1"/>
    <w:aliases w:val="záhstr Знак1,Header Char Знак Знак1,Знак Знак Знак2,Верхний колонтитул Знак1 Знак Знак1,Верхний колонтитул Знак Знак Знак Знак1,Верхний колонтитул Знак1 Знак Знак Знак Знак1,Верхний колонтитул Знак Знак Знак Знак Знак Знак1"/>
    <w:uiPriority w:val="99"/>
    <w:locked/>
    <w:rsid w:val="00B6635C"/>
    <w:rPr>
      <w:rFonts w:ascii="Times New Roman" w:eastAsia="Calibri" w:hAnsi="Times New Roman" w:cs="Times New Roman"/>
      <w:sz w:val="20"/>
      <w:szCs w:val="20"/>
      <w:lang w:val="x-none" w:eastAsia="x-none"/>
    </w:rPr>
  </w:style>
  <w:style w:type="character" w:customStyle="1" w:styleId="1f8">
    <w:name w:val="Нижний колонтитул Знак1"/>
    <w:uiPriority w:val="99"/>
    <w:locked/>
    <w:rsid w:val="00B6635C"/>
    <w:rPr>
      <w:rFonts w:ascii="Times New Roman" w:eastAsia="Calibri" w:hAnsi="Times New Roman" w:cs="Times New Roman"/>
      <w:sz w:val="20"/>
      <w:szCs w:val="20"/>
      <w:lang w:val="x-none" w:eastAsia="x-none"/>
    </w:rPr>
  </w:style>
  <w:style w:type="character" w:customStyle="1" w:styleId="1f9">
    <w:name w:val="Текст Знак1"/>
    <w:aliases w:val="Знак3 Знак Знак1,Знак3 Знак Знак Знак Знак1,Знак2 Знак Знак1 Знак2,Знак2 Знак Знак1 Знак Знак1,Знак2 Знак1 Знак Знак1,Текст Знак Знак1 Знак Зна Знак1"/>
    <w:uiPriority w:val="99"/>
    <w:locked/>
    <w:rsid w:val="00B6635C"/>
    <w:rPr>
      <w:rFonts w:ascii="Courier New" w:eastAsia="Calibri" w:hAnsi="Courier New" w:cs="Times New Roman"/>
      <w:sz w:val="20"/>
      <w:szCs w:val="20"/>
      <w:lang w:val="x-none" w:eastAsia="x-none"/>
    </w:rPr>
  </w:style>
  <w:style w:type="character" w:customStyle="1" w:styleId="3e">
    <w:name w:val="Основной текст (3)_"/>
    <w:link w:val="3f"/>
    <w:rsid w:val="00B6635C"/>
    <w:rPr>
      <w:rFonts w:ascii="Arial" w:eastAsia="Arial" w:hAnsi="Arial" w:cs="Arial"/>
      <w:b/>
      <w:bCs/>
      <w:shd w:val="clear" w:color="auto" w:fill="FFFFFF"/>
    </w:rPr>
  </w:style>
  <w:style w:type="character" w:customStyle="1" w:styleId="3f0">
    <w:name w:val="Основной текст (3) + Не полужирный"/>
    <w:rsid w:val="00B6635C"/>
    <w:rPr>
      <w:rFonts w:ascii="Arial" w:eastAsia="Arial" w:hAnsi="Arial" w:cs="Arial"/>
      <w:b/>
      <w:bCs/>
      <w:i w:val="0"/>
      <w:iCs w:val="0"/>
      <w:smallCaps w:val="0"/>
      <w:strike w:val="0"/>
      <w:color w:val="000000"/>
      <w:spacing w:val="0"/>
      <w:w w:val="100"/>
      <w:position w:val="0"/>
      <w:sz w:val="20"/>
      <w:szCs w:val="20"/>
      <w:u w:val="none"/>
      <w:lang w:val="ru-RU" w:eastAsia="ru-RU" w:bidi="ru-RU"/>
    </w:rPr>
  </w:style>
  <w:style w:type="paragraph" w:customStyle="1" w:styleId="3f">
    <w:name w:val="Основной текст (3)"/>
    <w:basedOn w:val="a0"/>
    <w:link w:val="3e"/>
    <w:qFormat/>
    <w:rsid w:val="00B6635C"/>
    <w:pPr>
      <w:widowControl w:val="0"/>
      <w:shd w:val="clear" w:color="auto" w:fill="FFFFFF"/>
      <w:spacing w:before="420" w:line="278" w:lineRule="exact"/>
      <w:jc w:val="both"/>
    </w:pPr>
    <w:rPr>
      <w:rFonts w:ascii="Arial" w:eastAsia="Arial" w:hAnsi="Arial" w:cs="Arial"/>
      <w:b/>
      <w:bCs/>
      <w:sz w:val="22"/>
      <w:szCs w:val="22"/>
      <w:lang w:eastAsia="en-US"/>
    </w:rPr>
  </w:style>
  <w:style w:type="character" w:customStyle="1" w:styleId="11Exact">
    <w:name w:val="Основной текст (11) Exact"/>
    <w:link w:val="117"/>
    <w:rsid w:val="00D830F8"/>
    <w:rPr>
      <w:rFonts w:ascii="Arial Unicode MS" w:eastAsia="Arial Unicode MS" w:hAnsi="Arial Unicode MS" w:cs="Arial Unicode MS"/>
      <w:spacing w:val="-1"/>
      <w:sz w:val="21"/>
      <w:szCs w:val="21"/>
      <w:shd w:val="clear" w:color="auto" w:fill="FFFFFF"/>
      <w:lang w:val="en-US" w:bidi="en-US"/>
    </w:rPr>
  </w:style>
  <w:style w:type="paragraph" w:customStyle="1" w:styleId="117">
    <w:name w:val="Основной текст (11)"/>
    <w:basedOn w:val="a0"/>
    <w:link w:val="11Exact"/>
    <w:qFormat/>
    <w:rsid w:val="00D830F8"/>
    <w:pPr>
      <w:widowControl w:val="0"/>
      <w:shd w:val="clear" w:color="auto" w:fill="FFFFFF"/>
      <w:spacing w:line="0" w:lineRule="atLeast"/>
    </w:pPr>
    <w:rPr>
      <w:rFonts w:ascii="Arial Unicode MS" w:eastAsia="Arial Unicode MS" w:hAnsi="Arial Unicode MS" w:cs="Arial Unicode MS"/>
      <w:spacing w:val="-1"/>
      <w:sz w:val="21"/>
      <w:szCs w:val="21"/>
      <w:lang w:val="en-US" w:eastAsia="en-US" w:bidi="en-US"/>
    </w:rPr>
  </w:style>
  <w:style w:type="paragraph" w:customStyle="1" w:styleId="2f3">
    <w:name w:val="Основной текст2"/>
    <w:basedOn w:val="a0"/>
    <w:rsid w:val="00A12638"/>
    <w:pPr>
      <w:widowControl w:val="0"/>
      <w:shd w:val="clear" w:color="auto" w:fill="FFFFFF"/>
      <w:spacing w:after="4620" w:line="187" w:lineRule="exact"/>
      <w:ind w:hanging="280"/>
      <w:jc w:val="center"/>
    </w:pPr>
    <w:rPr>
      <w:spacing w:val="-1"/>
      <w:sz w:val="14"/>
      <w:szCs w:val="14"/>
    </w:rPr>
  </w:style>
  <w:style w:type="paragraph" w:styleId="2f4">
    <w:name w:val="List 2"/>
    <w:basedOn w:val="a0"/>
    <w:unhideWhenUsed/>
    <w:rsid w:val="00B765F6"/>
    <w:pPr>
      <w:ind w:left="566" w:hanging="283"/>
      <w:contextualSpacing/>
    </w:pPr>
  </w:style>
  <w:style w:type="numbering" w:customStyle="1" w:styleId="2f5">
    <w:name w:val="Нет списка2"/>
    <w:next w:val="a3"/>
    <w:uiPriority w:val="99"/>
    <w:semiHidden/>
    <w:unhideWhenUsed/>
    <w:rsid w:val="00670166"/>
  </w:style>
  <w:style w:type="table" w:customStyle="1" w:styleId="54">
    <w:name w:val="Сетка таблицы5"/>
    <w:basedOn w:val="a2"/>
    <w:next w:val="afff"/>
    <w:uiPriority w:val="59"/>
    <w:rsid w:val="006701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7">
    <w:name w:val="4. Текст Знак"/>
    <w:link w:val="48"/>
    <w:uiPriority w:val="99"/>
    <w:locked/>
    <w:rsid w:val="00670166"/>
    <w:rPr>
      <w:rFonts w:ascii="Times New Roman" w:eastAsia="Times New Roman" w:hAnsi="Times New Roman"/>
      <w:bCs/>
      <w:color w:val="000000"/>
      <w:spacing w:val="2"/>
      <w:sz w:val="24"/>
      <w:szCs w:val="24"/>
    </w:rPr>
  </w:style>
  <w:style w:type="paragraph" w:customStyle="1" w:styleId="48">
    <w:name w:val="4. Текст"/>
    <w:basedOn w:val="affff3"/>
    <w:link w:val="47"/>
    <w:autoRedefine/>
    <w:uiPriority w:val="99"/>
    <w:qFormat/>
    <w:rsid w:val="00670166"/>
    <w:pPr>
      <w:autoSpaceDE/>
      <w:autoSpaceDN/>
      <w:adjustRightInd/>
      <w:spacing w:before="60" w:after="60" w:line="288" w:lineRule="auto"/>
      <w:ind w:firstLine="567"/>
      <w:jc w:val="both"/>
    </w:pPr>
    <w:rPr>
      <w:rFonts w:cstheme="minorBidi"/>
      <w:bCs/>
      <w:color w:val="000000"/>
      <w:spacing w:val="2"/>
      <w:sz w:val="24"/>
      <w:szCs w:val="24"/>
      <w:lang w:eastAsia="en-US"/>
    </w:rPr>
  </w:style>
  <w:style w:type="character" w:customStyle="1" w:styleId="n-product-specname-inner">
    <w:name w:val="n-product-spec__name-inner"/>
    <w:basedOn w:val="a1"/>
    <w:rsid w:val="00670166"/>
  </w:style>
  <w:style w:type="character" w:customStyle="1" w:styleId="n-product-specvalue-inner">
    <w:name w:val="n-product-spec__value-inner"/>
    <w:basedOn w:val="a1"/>
    <w:rsid w:val="00670166"/>
  </w:style>
  <w:style w:type="character" w:customStyle="1" w:styleId="i-text-lowcase">
    <w:name w:val="i-text-lowcase"/>
    <w:basedOn w:val="a1"/>
    <w:rsid w:val="00670166"/>
  </w:style>
  <w:style w:type="numbering" w:customStyle="1" w:styleId="118">
    <w:name w:val="Нет списка11"/>
    <w:next w:val="a3"/>
    <w:uiPriority w:val="99"/>
    <w:semiHidden/>
    <w:unhideWhenUsed/>
    <w:rsid w:val="00670166"/>
  </w:style>
  <w:style w:type="paragraph" w:customStyle="1" w:styleId="affffc">
    <w:name w:val="письмо"/>
    <w:basedOn w:val="a0"/>
    <w:rsid w:val="00670166"/>
    <w:pPr>
      <w:ind w:firstLine="720"/>
      <w:jc w:val="both"/>
    </w:pPr>
    <w:rPr>
      <w:sz w:val="28"/>
      <w:szCs w:val="20"/>
    </w:rPr>
  </w:style>
  <w:style w:type="character" w:customStyle="1" w:styleId="linkdotted">
    <w:name w:val="linkdotted"/>
    <w:basedOn w:val="a1"/>
    <w:rsid w:val="00670166"/>
  </w:style>
  <w:style w:type="character" w:customStyle="1" w:styleId="bold0">
    <w:name w:val="bold"/>
    <w:basedOn w:val="a1"/>
    <w:rsid w:val="00670166"/>
  </w:style>
  <w:style w:type="paragraph" w:customStyle="1" w:styleId="55">
    <w:name w:val="Основной текст5"/>
    <w:basedOn w:val="a0"/>
    <w:uiPriority w:val="99"/>
    <w:qFormat/>
    <w:rsid w:val="00DA735B"/>
    <w:pPr>
      <w:widowControl w:val="0"/>
      <w:shd w:val="clear" w:color="auto" w:fill="FFFFFF"/>
      <w:spacing w:before="60" w:line="0" w:lineRule="atLeast"/>
    </w:pPr>
    <w:rPr>
      <w:color w:val="000000"/>
      <w:spacing w:val="1"/>
      <w:sz w:val="21"/>
      <w:szCs w:val="21"/>
      <w:lang w:bidi="ru-RU"/>
    </w:rPr>
  </w:style>
  <w:style w:type="character" w:customStyle="1" w:styleId="0pt">
    <w:name w:val="Основной текст + Полужирный;Интервал 0 pt"/>
    <w:basedOn w:val="a1"/>
    <w:rsid w:val="00216E58"/>
    <w:rPr>
      <w:rFonts w:ascii="Times New Roman" w:eastAsia="Times New Roman" w:hAnsi="Times New Roman" w:cs="Times New Roman"/>
      <w:b/>
      <w:bCs/>
      <w:i w:val="0"/>
      <w:iCs w:val="0"/>
      <w:smallCaps w:val="0"/>
      <w:strike w:val="0"/>
      <w:color w:val="000000"/>
      <w:spacing w:val="3"/>
      <w:w w:val="100"/>
      <w:position w:val="0"/>
      <w:sz w:val="21"/>
      <w:szCs w:val="21"/>
      <w:u w:val="none"/>
      <w:shd w:val="clear" w:color="auto" w:fill="FFFFFF"/>
      <w:lang w:val="ru-RU" w:eastAsia="ru-RU" w:bidi="ru-RU"/>
    </w:rPr>
  </w:style>
  <w:style w:type="character" w:customStyle="1" w:styleId="WW8Num1z0">
    <w:name w:val="WW8Num1z0"/>
    <w:rsid w:val="00216E58"/>
    <w:rPr>
      <w:b/>
    </w:rPr>
  </w:style>
  <w:style w:type="character" w:customStyle="1" w:styleId="WW8Num1z1">
    <w:name w:val="WW8Num1z1"/>
    <w:rsid w:val="00216E58"/>
    <w:rPr>
      <w:rFonts w:cs="Times New Roman"/>
      <w:b w:val="0"/>
    </w:rPr>
  </w:style>
  <w:style w:type="character" w:customStyle="1" w:styleId="WW8Num1z2">
    <w:name w:val="WW8Num1z2"/>
    <w:rsid w:val="00216E58"/>
    <w:rPr>
      <w:rFonts w:cs="Times New Roman"/>
    </w:rPr>
  </w:style>
  <w:style w:type="character" w:customStyle="1" w:styleId="WW8Num1z4">
    <w:name w:val="WW8Num1z4"/>
    <w:rsid w:val="00216E58"/>
    <w:rPr>
      <w:rFonts w:cs="Times New Roman"/>
      <w:color w:val="000000"/>
    </w:rPr>
  </w:style>
  <w:style w:type="character" w:customStyle="1" w:styleId="WW8Num2z0">
    <w:name w:val="WW8Num2z0"/>
    <w:rsid w:val="00216E58"/>
    <w:rPr>
      <w:rFonts w:ascii="Times New Roman" w:hAnsi="Times New Roman" w:cs="Times New Roman"/>
      <w:b w:val="0"/>
      <w:bCs w:val="0"/>
      <w:i/>
      <w:iCs/>
      <w:caps w:val="0"/>
      <w:smallCaps w:val="0"/>
      <w:strike w:val="0"/>
      <w:dstrike w:val="0"/>
      <w:color w:val="000000"/>
      <w:spacing w:val="0"/>
      <w:w w:val="100"/>
      <w:position w:val="0"/>
      <w:sz w:val="23"/>
      <w:szCs w:val="23"/>
      <w:u w:val="none"/>
      <w:vertAlign w:val="baseline"/>
      <w:lang w:val="ru-RU"/>
    </w:rPr>
  </w:style>
  <w:style w:type="character" w:customStyle="1" w:styleId="WW8Num2z1">
    <w:name w:val="WW8Num2z1"/>
    <w:rsid w:val="00216E58"/>
    <w:rPr>
      <w:rFonts w:cs="Times New Roman"/>
      <w:b w:val="0"/>
    </w:rPr>
  </w:style>
  <w:style w:type="character" w:customStyle="1" w:styleId="WW8Num2z2">
    <w:name w:val="WW8Num2z2"/>
    <w:rsid w:val="00216E58"/>
    <w:rPr>
      <w:rFonts w:cs="Times New Roman"/>
    </w:rPr>
  </w:style>
  <w:style w:type="character" w:customStyle="1" w:styleId="WW8Num2z4">
    <w:name w:val="WW8Num2z4"/>
    <w:rsid w:val="00216E58"/>
    <w:rPr>
      <w:rFonts w:cs="Times New Roman"/>
      <w:color w:val="000000"/>
    </w:rPr>
  </w:style>
  <w:style w:type="character" w:customStyle="1" w:styleId="WW8Num3z0">
    <w:name w:val="WW8Num3z0"/>
    <w:rsid w:val="00216E58"/>
    <w:rPr>
      <w:rFonts w:ascii="Times New Roman" w:hAnsi="Times New Roman" w:cs="Times New Roman"/>
      <w:b w:val="0"/>
      <w:bCs w:val="0"/>
      <w:i/>
      <w:iCs/>
      <w:caps w:val="0"/>
      <w:smallCaps w:val="0"/>
      <w:strike w:val="0"/>
      <w:dstrike w:val="0"/>
      <w:color w:val="000000"/>
      <w:spacing w:val="0"/>
      <w:w w:val="100"/>
      <w:position w:val="0"/>
      <w:sz w:val="23"/>
      <w:szCs w:val="23"/>
      <w:u w:val="none"/>
      <w:vertAlign w:val="baseline"/>
      <w:lang w:val="ru-RU"/>
    </w:rPr>
  </w:style>
  <w:style w:type="character" w:customStyle="1" w:styleId="WW8Num5z0">
    <w:name w:val="WW8Num5z0"/>
    <w:rsid w:val="00216E58"/>
    <w:rPr>
      <w:rFonts w:cs="font277"/>
      <w:b w:val="0"/>
      <w:color w:val="00000A"/>
    </w:rPr>
  </w:style>
  <w:style w:type="character" w:customStyle="1" w:styleId="WW8Num5z1">
    <w:name w:val="WW8Num5z1"/>
    <w:rsid w:val="00216E58"/>
    <w:rPr>
      <w:rFonts w:ascii="Courier New" w:hAnsi="Courier New" w:cs="Courier New"/>
    </w:rPr>
  </w:style>
  <w:style w:type="character" w:customStyle="1" w:styleId="WW8Num5z2">
    <w:name w:val="WW8Num5z2"/>
    <w:rsid w:val="00216E58"/>
    <w:rPr>
      <w:rFonts w:ascii="Wingdings" w:hAnsi="Wingdings" w:cs="Wingdings"/>
    </w:rPr>
  </w:style>
  <w:style w:type="character" w:customStyle="1" w:styleId="WW8Num5z3">
    <w:name w:val="WW8Num5z3"/>
    <w:rsid w:val="00216E58"/>
    <w:rPr>
      <w:rFonts w:ascii="Symbol" w:hAnsi="Symbol" w:cs="Symbol"/>
    </w:rPr>
  </w:style>
  <w:style w:type="character" w:customStyle="1" w:styleId="WW8Num6z0">
    <w:name w:val="WW8Num6z0"/>
    <w:rsid w:val="00216E58"/>
    <w:rPr>
      <w:rFonts w:cs="font277"/>
      <w:b w:val="0"/>
      <w:color w:val="00000A"/>
    </w:rPr>
  </w:style>
  <w:style w:type="character" w:customStyle="1" w:styleId="WW8Num4z0">
    <w:name w:val="WW8Num4z0"/>
    <w:rsid w:val="00216E58"/>
    <w:rPr>
      <w:rFonts w:ascii="Symbol" w:hAnsi="Symbol" w:cs="Symbol"/>
      <w:color w:val="00000A"/>
    </w:rPr>
  </w:style>
  <w:style w:type="character" w:customStyle="1" w:styleId="WW8Num4z1">
    <w:name w:val="WW8Num4z1"/>
    <w:rsid w:val="00216E58"/>
    <w:rPr>
      <w:rFonts w:ascii="Courier New" w:hAnsi="Courier New" w:cs="Courier New"/>
    </w:rPr>
  </w:style>
  <w:style w:type="character" w:customStyle="1" w:styleId="WW8Num4z2">
    <w:name w:val="WW8Num4z2"/>
    <w:rsid w:val="00216E58"/>
    <w:rPr>
      <w:rFonts w:ascii="Wingdings" w:hAnsi="Wingdings" w:cs="Wingdings"/>
    </w:rPr>
  </w:style>
  <w:style w:type="character" w:customStyle="1" w:styleId="WW8Num4z3">
    <w:name w:val="WW8Num4z3"/>
    <w:rsid w:val="00216E58"/>
    <w:rPr>
      <w:rFonts w:ascii="Symbol" w:hAnsi="Symbol" w:cs="Symbol"/>
    </w:rPr>
  </w:style>
  <w:style w:type="character" w:customStyle="1" w:styleId="1fa">
    <w:name w:val="Основной шрифт абзаца1"/>
    <w:qFormat/>
    <w:rsid w:val="00216E58"/>
  </w:style>
  <w:style w:type="character" w:customStyle="1" w:styleId="1fb">
    <w:name w:val="Просмотренная гиперссылка1"/>
    <w:basedOn w:val="1fa"/>
    <w:rsid w:val="00216E58"/>
    <w:rPr>
      <w:rFonts w:ascii="Times New Roman" w:hAnsi="Times New Roman" w:cs="Times New Roman"/>
      <w:color w:val="800080"/>
      <w:u w:val="single"/>
    </w:rPr>
  </w:style>
  <w:style w:type="character" w:customStyle="1" w:styleId="1fc">
    <w:name w:val="Знак сноски1"/>
    <w:basedOn w:val="1fa"/>
    <w:rsid w:val="00216E58"/>
    <w:rPr>
      <w:rFonts w:ascii="Times New Roman" w:hAnsi="Times New Roman" w:cs="Times New Roman"/>
      <w:vertAlign w:val="superscript"/>
    </w:rPr>
  </w:style>
  <w:style w:type="character" w:customStyle="1" w:styleId="1fd">
    <w:name w:val="Номер страницы1"/>
    <w:basedOn w:val="1fa"/>
    <w:rsid w:val="00216E58"/>
    <w:rPr>
      <w:rFonts w:ascii="Times New Roman" w:hAnsi="Times New Roman" w:cs="Times New Roman"/>
    </w:rPr>
  </w:style>
  <w:style w:type="character" w:customStyle="1" w:styleId="1fe">
    <w:name w:val="Знак примечания1"/>
    <w:rsid w:val="00216E58"/>
    <w:rPr>
      <w:sz w:val="16"/>
      <w:szCs w:val="16"/>
    </w:rPr>
  </w:style>
  <w:style w:type="character" w:customStyle="1" w:styleId="1ff">
    <w:name w:val="Знак концевой сноски1"/>
    <w:rsid w:val="00216E58"/>
    <w:rPr>
      <w:vertAlign w:val="superscript"/>
    </w:rPr>
  </w:style>
  <w:style w:type="character" w:customStyle="1" w:styleId="affffd">
    <w:name w:val="Обычный (веб) Знак"/>
    <w:rsid w:val="00216E58"/>
    <w:rPr>
      <w:rFonts w:ascii="Times New Roman" w:eastAsia="Times New Roman" w:hAnsi="Times New Roman" w:cs="Times New Roman"/>
      <w:sz w:val="24"/>
      <w:szCs w:val="24"/>
    </w:rPr>
  </w:style>
  <w:style w:type="character" w:customStyle="1" w:styleId="s10">
    <w:name w:val="s10"/>
    <w:basedOn w:val="1fa"/>
    <w:rsid w:val="00216E58"/>
  </w:style>
  <w:style w:type="character" w:customStyle="1" w:styleId="1ff0">
    <w:name w:val="Подзаголовок Знак1"/>
    <w:rsid w:val="00216E58"/>
    <w:rPr>
      <w:rFonts w:ascii="Cambria" w:eastAsia="Times New Roman" w:hAnsi="Cambria" w:cs="Times New Roman"/>
      <w:sz w:val="24"/>
      <w:szCs w:val="20"/>
      <w:lang w:val="en-US"/>
    </w:rPr>
  </w:style>
  <w:style w:type="character" w:customStyle="1" w:styleId="labelheaderlevel21">
    <w:name w:val="label_header_level_21"/>
    <w:rsid w:val="00216E58"/>
    <w:rPr>
      <w:b/>
      <w:bCs/>
      <w:color w:val="0000FF"/>
      <w:sz w:val="20"/>
      <w:szCs w:val="20"/>
    </w:rPr>
  </w:style>
  <w:style w:type="character" w:customStyle="1" w:styleId="affffe">
    <w:name w:val="Схема документа Знак"/>
    <w:basedOn w:val="1fa"/>
    <w:link w:val="afffff"/>
    <w:rsid w:val="00216E58"/>
    <w:rPr>
      <w:rFonts w:ascii="Tahoma" w:eastAsia="Times New Roman" w:hAnsi="Tahoma" w:cs="Times New Roman"/>
      <w:sz w:val="24"/>
      <w:szCs w:val="20"/>
      <w:lang w:val="en-US"/>
    </w:rPr>
  </w:style>
  <w:style w:type="character" w:customStyle="1" w:styleId="afffff0">
    <w:name w:val="комментарий"/>
    <w:rsid w:val="00216E58"/>
    <w:rPr>
      <w:b/>
      <w:i/>
    </w:rPr>
  </w:style>
  <w:style w:type="character" w:customStyle="1" w:styleId="1ff1">
    <w:name w:val="Ариал Знак1"/>
    <w:rsid w:val="00216E58"/>
    <w:rPr>
      <w:rFonts w:ascii="Arial" w:eastAsia="Times New Roman" w:hAnsi="Arial" w:cs="Times New Roman"/>
      <w:sz w:val="24"/>
      <w:szCs w:val="24"/>
      <w:lang w:val="en-US"/>
    </w:rPr>
  </w:style>
  <w:style w:type="character" w:customStyle="1" w:styleId="1ff2">
    <w:name w:val="Обычный1 Знак"/>
    <w:rsid w:val="00216E58"/>
    <w:rPr>
      <w:rFonts w:ascii="Times New Roman" w:eastAsia="Times New Roman" w:hAnsi="Times New Roman" w:cs="Times New Roman"/>
      <w:sz w:val="20"/>
      <w:szCs w:val="20"/>
      <w:lang w:val="en-AU"/>
    </w:rPr>
  </w:style>
  <w:style w:type="character" w:customStyle="1" w:styleId="afffff1">
    <w:name w:val="Ариал Таблица Знак"/>
    <w:rsid w:val="00216E58"/>
    <w:rPr>
      <w:rFonts w:ascii="Arial" w:eastAsia="Times New Roman" w:hAnsi="Arial" w:cs="Times New Roman"/>
      <w:sz w:val="24"/>
      <w:szCs w:val="20"/>
      <w:lang w:val="en-US"/>
    </w:rPr>
  </w:style>
  <w:style w:type="character" w:customStyle="1" w:styleId="afffff2">
    <w:name w:val="Подпункт Знак"/>
    <w:rsid w:val="00216E58"/>
    <w:rPr>
      <w:sz w:val="28"/>
      <w:lang w:val="ru-RU" w:eastAsia="ar-SA" w:bidi="ar-SA"/>
    </w:rPr>
  </w:style>
  <w:style w:type="character" w:customStyle="1" w:styleId="FontStyle11">
    <w:name w:val="Font Style11"/>
    <w:rsid w:val="00216E58"/>
    <w:rPr>
      <w:rFonts w:ascii="Times New Roman" w:hAnsi="Times New Roman" w:cs="Times New Roman"/>
      <w:sz w:val="26"/>
      <w:szCs w:val="26"/>
    </w:rPr>
  </w:style>
  <w:style w:type="character" w:customStyle="1" w:styleId="212">
    <w:name w:val="Заголовок 2 Знак1"/>
    <w:aliases w:val="H2 Знак1,h2 Знак1,Gliederung2 Знак1,Gliederung Знак1,Indented Heading Знак1,H21 Знак1,H22 Знак1,Indented Heading1 Знак1,Indented Heading2 Знак1,Indented Heading3 Знак1,Indented Heading4 Знак1,H23 Знак1,H211 Знак1,H221 Знак1,H24 Знак"/>
    <w:rsid w:val="00216E58"/>
    <w:rPr>
      <w:b/>
      <w:sz w:val="28"/>
      <w:lang w:val="ru-RU" w:eastAsia="ar-SA" w:bidi="ar-SA"/>
    </w:rPr>
  </w:style>
  <w:style w:type="character" w:customStyle="1" w:styleId="Sp1">
    <w:name w:val="Sp1 Знак Знак"/>
    <w:rsid w:val="00216E58"/>
    <w:rPr>
      <w:b/>
      <w:bCs/>
      <w:kern w:val="1"/>
      <w:sz w:val="24"/>
      <w:szCs w:val="24"/>
      <w:lang w:val="ru-RU" w:eastAsia="ar-SA" w:bidi="ar-SA"/>
    </w:rPr>
  </w:style>
  <w:style w:type="character" w:customStyle="1" w:styleId="FontStyle33">
    <w:name w:val="Font Style33"/>
    <w:rsid w:val="00216E58"/>
    <w:rPr>
      <w:rFonts w:ascii="Times New Roman" w:hAnsi="Times New Roman" w:cs="Times New Roman"/>
      <w:sz w:val="26"/>
      <w:szCs w:val="26"/>
    </w:rPr>
  </w:style>
  <w:style w:type="character" w:customStyle="1" w:styleId="FontStyle57">
    <w:name w:val="Font Style57"/>
    <w:rsid w:val="00216E58"/>
    <w:rPr>
      <w:rFonts w:ascii="Times New Roman" w:hAnsi="Times New Roman" w:cs="Times New Roman"/>
      <w:b/>
      <w:bCs/>
      <w:sz w:val="20"/>
      <w:szCs w:val="20"/>
    </w:rPr>
  </w:style>
  <w:style w:type="character" w:customStyle="1" w:styleId="49">
    <w:name w:val="Пункт_4 Знак"/>
    <w:rsid w:val="00216E58"/>
    <w:rPr>
      <w:rFonts w:ascii="Times New Roman" w:eastAsia="Times New Roman" w:hAnsi="Times New Roman" w:cs="Times New Roman"/>
      <w:sz w:val="28"/>
      <w:szCs w:val="20"/>
    </w:rPr>
  </w:style>
  <w:style w:type="character" w:customStyle="1" w:styleId="afffff3">
    <w:name w:val="Примечание Знак"/>
    <w:rsid w:val="00216E58"/>
    <w:rPr>
      <w:rFonts w:ascii="Times New Roman" w:eastAsia="Times New Roman" w:hAnsi="Times New Roman" w:cs="Times New Roman"/>
      <w:spacing w:val="20"/>
      <w:sz w:val="24"/>
      <w:szCs w:val="28"/>
      <w:lang w:val="en-US"/>
    </w:rPr>
  </w:style>
  <w:style w:type="character" w:customStyle="1" w:styleId="FontStyle153">
    <w:name w:val="Font Style153"/>
    <w:rsid w:val="00216E58"/>
    <w:rPr>
      <w:rFonts w:ascii="Times New Roman" w:hAnsi="Times New Roman" w:cs="Times New Roman"/>
      <w:sz w:val="20"/>
      <w:szCs w:val="20"/>
    </w:rPr>
  </w:style>
  <w:style w:type="character" w:customStyle="1" w:styleId="FontStyle186">
    <w:name w:val="Font Style186"/>
    <w:rsid w:val="00216E58"/>
    <w:rPr>
      <w:rFonts w:ascii="Times New Roman" w:hAnsi="Times New Roman" w:cs="Times New Roman"/>
      <w:b/>
      <w:bCs/>
      <w:i/>
      <w:iCs/>
      <w:sz w:val="20"/>
      <w:szCs w:val="20"/>
    </w:rPr>
  </w:style>
  <w:style w:type="character" w:customStyle="1" w:styleId="FontStyle34">
    <w:name w:val="Font Style34"/>
    <w:rsid w:val="00216E58"/>
    <w:rPr>
      <w:rFonts w:ascii="Times New Roman" w:hAnsi="Times New Roman" w:cs="Times New Roman"/>
      <w:b/>
      <w:bCs/>
      <w:i/>
      <w:iCs/>
      <w:sz w:val="22"/>
      <w:szCs w:val="22"/>
    </w:rPr>
  </w:style>
  <w:style w:type="character" w:customStyle="1" w:styleId="FontStyle32">
    <w:name w:val="Font Style32"/>
    <w:rsid w:val="00216E58"/>
    <w:rPr>
      <w:rFonts w:ascii="Times New Roman" w:hAnsi="Times New Roman" w:cs="Times New Roman"/>
      <w:sz w:val="18"/>
      <w:szCs w:val="18"/>
    </w:rPr>
  </w:style>
  <w:style w:type="character" w:customStyle="1" w:styleId="FontStyle36">
    <w:name w:val="Font Style36"/>
    <w:rsid w:val="00216E58"/>
    <w:rPr>
      <w:rFonts w:ascii="Times New Roman" w:hAnsi="Times New Roman" w:cs="Times New Roman"/>
      <w:sz w:val="26"/>
      <w:szCs w:val="26"/>
    </w:rPr>
  </w:style>
  <w:style w:type="character" w:customStyle="1" w:styleId="FontStyle74">
    <w:name w:val="Font Style74"/>
    <w:rsid w:val="00216E58"/>
    <w:rPr>
      <w:rFonts w:ascii="Times New Roman" w:hAnsi="Times New Roman" w:cs="Times New Roman"/>
    </w:rPr>
  </w:style>
  <w:style w:type="character" w:customStyle="1" w:styleId="1ff3">
    <w:name w:val="Название книги1"/>
    <w:rsid w:val="00216E58"/>
    <w:rPr>
      <w:b/>
      <w:bCs/>
      <w:smallCaps/>
      <w:spacing w:val="5"/>
    </w:rPr>
  </w:style>
  <w:style w:type="character" w:customStyle="1" w:styleId="iceouttxt">
    <w:name w:val="iceouttxt"/>
    <w:basedOn w:val="1fa"/>
    <w:rsid w:val="00216E58"/>
  </w:style>
  <w:style w:type="character" w:customStyle="1" w:styleId="142">
    <w:name w:val="Стиль Основной текст + 14 пт Знак"/>
    <w:rsid w:val="00216E58"/>
    <w:rPr>
      <w:rFonts w:ascii="Times New Roman" w:hAnsi="Times New Roman" w:cs="Times New Roman"/>
      <w:spacing w:val="-2"/>
      <w:sz w:val="24"/>
      <w:szCs w:val="24"/>
    </w:rPr>
  </w:style>
  <w:style w:type="character" w:customStyle="1" w:styleId="afffff4">
    <w:name w:val="НИР Обычный Знак"/>
    <w:rsid w:val="00216E58"/>
    <w:rPr>
      <w:rFonts w:ascii="Times New Roman" w:eastAsia="Times New Roman" w:hAnsi="Times New Roman" w:cs="Times New Roman"/>
      <w:sz w:val="26"/>
      <w:szCs w:val="24"/>
      <w:lang w:val="en-US"/>
    </w:rPr>
  </w:style>
  <w:style w:type="character" w:customStyle="1" w:styleId="afffff5">
    <w:name w:val="Название объекта Знак"/>
    <w:rsid w:val="00216E58"/>
    <w:rPr>
      <w:rFonts w:ascii="Times New Roman" w:eastAsia="Times New Roman" w:hAnsi="Times New Roman" w:cs="Times New Roman"/>
      <w:b/>
      <w:sz w:val="40"/>
      <w:szCs w:val="20"/>
    </w:rPr>
  </w:style>
  <w:style w:type="character" w:customStyle="1" w:styleId="ListLabel3">
    <w:name w:val="ListLabel 3"/>
    <w:rsid w:val="00216E58"/>
    <w:rPr>
      <w:rFonts w:cs="Times New Roman"/>
      <w:b/>
    </w:rPr>
  </w:style>
  <w:style w:type="character" w:customStyle="1" w:styleId="ListLabel4">
    <w:name w:val="ListLabel 4"/>
    <w:rsid w:val="00216E58"/>
    <w:rPr>
      <w:rFonts w:eastAsia="Times New Roman" w:cs="Times New Roman"/>
    </w:rPr>
  </w:style>
  <w:style w:type="character" w:customStyle="1" w:styleId="ListLabel5">
    <w:name w:val="ListLabel 5"/>
    <w:rsid w:val="00216E58"/>
    <w:rPr>
      <w:rFonts w:cs="Times New Roman"/>
    </w:rPr>
  </w:style>
  <w:style w:type="character" w:customStyle="1" w:styleId="ListLabel6">
    <w:name w:val="ListLabel 6"/>
    <w:rsid w:val="00216E58"/>
    <w:rPr>
      <w:rFonts w:cs="Times New Roman"/>
      <w:b w:val="0"/>
    </w:rPr>
  </w:style>
  <w:style w:type="character" w:customStyle="1" w:styleId="ListLabel7">
    <w:name w:val="ListLabel 7"/>
    <w:rsid w:val="00216E58"/>
    <w:rPr>
      <w:rFonts w:cs="Times New Roman"/>
      <w:color w:val="000000"/>
    </w:rPr>
  </w:style>
  <w:style w:type="character" w:customStyle="1" w:styleId="ListLabel8">
    <w:name w:val="ListLabel 8"/>
    <w:rsid w:val="00216E58"/>
    <w:rPr>
      <w:color w:val="00000A"/>
      <w:sz w:val="16"/>
    </w:rPr>
  </w:style>
  <w:style w:type="character" w:customStyle="1" w:styleId="ListLabel9">
    <w:name w:val="ListLabel 9"/>
    <w:rsid w:val="00216E58"/>
    <w:rPr>
      <w:b/>
    </w:rPr>
  </w:style>
  <w:style w:type="character" w:customStyle="1" w:styleId="ListLabel10">
    <w:name w:val="ListLabel 10"/>
    <w:rsid w:val="00216E58"/>
    <w:rPr>
      <w:b w:val="0"/>
    </w:rPr>
  </w:style>
  <w:style w:type="character" w:customStyle="1" w:styleId="ListLabel11">
    <w:name w:val="ListLabel 11"/>
    <w:rsid w:val="00216E58"/>
    <w:rPr>
      <w:rFonts w:eastAsia="Times New Roman" w:cs="Times New Roman"/>
      <w:b w:val="0"/>
    </w:rPr>
  </w:style>
  <w:style w:type="character" w:customStyle="1" w:styleId="ListLabel12">
    <w:name w:val="ListLabel 12"/>
    <w:rsid w:val="00216E58"/>
    <w:rPr>
      <w:rFonts w:eastAsia="Times New Roman" w:cs="Times New Roman"/>
      <w:b w:val="0"/>
      <w:bCs w:val="0"/>
      <w:i/>
      <w:iCs/>
      <w:caps w:val="0"/>
      <w:smallCaps w:val="0"/>
      <w:strike w:val="0"/>
      <w:dstrike w:val="0"/>
      <w:color w:val="000000"/>
      <w:spacing w:val="0"/>
      <w:w w:val="100"/>
      <w:position w:val="0"/>
      <w:sz w:val="23"/>
      <w:szCs w:val="23"/>
      <w:u w:val="none"/>
      <w:vertAlign w:val="baseline"/>
      <w:lang w:val="ru-RU"/>
    </w:rPr>
  </w:style>
  <w:style w:type="character" w:customStyle="1" w:styleId="ListLabel13">
    <w:name w:val="ListLabel 13"/>
    <w:rsid w:val="00216E58"/>
    <w:rPr>
      <w:rFonts w:cs="Courier New"/>
    </w:rPr>
  </w:style>
  <w:style w:type="character" w:customStyle="1" w:styleId="ListLabel14">
    <w:name w:val="ListLabel 14"/>
    <w:rsid w:val="00216E58"/>
    <w:rPr>
      <w:color w:val="00000A"/>
    </w:rPr>
  </w:style>
  <w:style w:type="character" w:customStyle="1" w:styleId="ListLabel15">
    <w:name w:val="ListLabel 15"/>
    <w:rsid w:val="00216E58"/>
    <w:rPr>
      <w:b w:val="0"/>
      <w:color w:val="00000A"/>
    </w:rPr>
  </w:style>
  <w:style w:type="character" w:customStyle="1" w:styleId="ListLabel16">
    <w:name w:val="ListLabel 16"/>
    <w:rsid w:val="00216E58"/>
    <w:rPr>
      <w:rFonts w:cs="font277"/>
      <w:b w:val="0"/>
      <w:color w:val="00000A"/>
    </w:rPr>
  </w:style>
  <w:style w:type="character" w:customStyle="1" w:styleId="afffff6">
    <w:name w:val="Символ нумерации"/>
    <w:rsid w:val="00216E58"/>
  </w:style>
  <w:style w:type="paragraph" w:customStyle="1" w:styleId="2f6">
    <w:name w:val="Заголовок2"/>
    <w:basedOn w:val="a0"/>
    <w:next w:val="af"/>
    <w:rsid w:val="00216E58"/>
    <w:pPr>
      <w:keepNext/>
      <w:suppressAutoHyphens/>
      <w:spacing w:before="240" w:line="100" w:lineRule="atLeast"/>
    </w:pPr>
    <w:rPr>
      <w:rFonts w:ascii="Arial" w:hAnsi="Arial" w:cs="Arial"/>
      <w:b/>
      <w:bCs/>
      <w:kern w:val="1"/>
      <w:sz w:val="20"/>
      <w:szCs w:val="20"/>
      <w:lang w:eastAsia="ar-SA"/>
    </w:rPr>
  </w:style>
  <w:style w:type="paragraph" w:customStyle="1" w:styleId="1ff4">
    <w:name w:val="Название1"/>
    <w:basedOn w:val="a0"/>
    <w:rsid w:val="00216E58"/>
    <w:pPr>
      <w:suppressLineNumbers/>
      <w:suppressAutoHyphens/>
      <w:spacing w:before="120" w:after="120" w:line="276" w:lineRule="auto"/>
    </w:pPr>
    <w:rPr>
      <w:rFonts w:ascii="Calibri" w:eastAsia="Calibri" w:hAnsi="Calibri" w:cs="Mangal"/>
      <w:i/>
      <w:iCs/>
      <w:color w:val="00000A"/>
      <w:kern w:val="1"/>
      <w:lang w:eastAsia="ar-SA"/>
    </w:rPr>
  </w:style>
  <w:style w:type="paragraph" w:customStyle="1" w:styleId="1ff5">
    <w:name w:val="Указатель1"/>
    <w:basedOn w:val="a0"/>
    <w:rsid w:val="00216E58"/>
    <w:pPr>
      <w:suppressLineNumbers/>
      <w:suppressAutoHyphens/>
      <w:spacing w:after="200" w:line="276" w:lineRule="auto"/>
    </w:pPr>
    <w:rPr>
      <w:rFonts w:ascii="Calibri" w:eastAsia="Calibri" w:hAnsi="Calibri" w:cs="Mangal"/>
      <w:color w:val="00000A"/>
      <w:kern w:val="1"/>
      <w:lang w:eastAsia="ar-SA"/>
    </w:rPr>
  </w:style>
  <w:style w:type="paragraph" w:customStyle="1" w:styleId="HTML1">
    <w:name w:val="Стандартный HTML1"/>
    <w:basedOn w:val="a0"/>
    <w:rsid w:val="00216E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pPr>
    <w:rPr>
      <w:rFonts w:ascii="Courier New" w:eastAsia="Calibri" w:hAnsi="Courier New" w:cs="Courier New"/>
      <w:color w:val="00000A"/>
      <w:kern w:val="1"/>
      <w:sz w:val="20"/>
      <w:szCs w:val="20"/>
      <w:lang w:eastAsia="ar-SA"/>
    </w:rPr>
  </w:style>
  <w:style w:type="paragraph" w:customStyle="1" w:styleId="1ff6">
    <w:name w:val="Обычный (веб)1"/>
    <w:basedOn w:val="a0"/>
    <w:rsid w:val="00216E58"/>
    <w:pPr>
      <w:suppressAutoHyphens/>
      <w:spacing w:before="28" w:after="28" w:line="276" w:lineRule="auto"/>
    </w:pPr>
    <w:rPr>
      <w:rFonts w:ascii="Calibri" w:eastAsia="Calibri" w:hAnsi="Calibri"/>
      <w:color w:val="00000A"/>
      <w:kern w:val="1"/>
      <w:lang w:eastAsia="ar-SA"/>
    </w:rPr>
  </w:style>
  <w:style w:type="character" w:customStyle="1" w:styleId="2f7">
    <w:name w:val="Верхний колонтитул Знак2"/>
    <w:basedOn w:val="a1"/>
    <w:rsid w:val="00216E58"/>
    <w:rPr>
      <w:rFonts w:ascii="Calibri" w:eastAsia="Calibri" w:hAnsi="Calibri" w:cs="Times New Roman"/>
      <w:color w:val="00000A"/>
      <w:kern w:val="1"/>
      <w:sz w:val="20"/>
      <w:szCs w:val="20"/>
      <w:lang w:eastAsia="ar-SA"/>
    </w:rPr>
  </w:style>
  <w:style w:type="paragraph" w:customStyle="1" w:styleId="1ff7">
    <w:name w:val="Название объекта1"/>
    <w:basedOn w:val="a0"/>
    <w:rsid w:val="00216E58"/>
    <w:pPr>
      <w:widowControl w:val="0"/>
      <w:suppressAutoHyphens/>
      <w:spacing w:after="200" w:line="276" w:lineRule="auto"/>
      <w:jc w:val="center"/>
    </w:pPr>
    <w:rPr>
      <w:rFonts w:ascii="Calibri" w:eastAsia="Calibri" w:hAnsi="Calibri"/>
      <w:b/>
      <w:color w:val="00000A"/>
      <w:kern w:val="1"/>
      <w:sz w:val="40"/>
      <w:szCs w:val="20"/>
      <w:lang w:eastAsia="ar-SA"/>
    </w:rPr>
  </w:style>
  <w:style w:type="paragraph" w:customStyle="1" w:styleId="1ff8">
    <w:name w:val="Нумерованный список1"/>
    <w:basedOn w:val="a0"/>
    <w:rsid w:val="00216E58"/>
    <w:pPr>
      <w:tabs>
        <w:tab w:val="left" w:pos="851"/>
      </w:tabs>
      <w:suppressAutoHyphens/>
      <w:spacing w:before="20" w:after="20" w:line="276" w:lineRule="auto"/>
      <w:jc w:val="both"/>
    </w:pPr>
    <w:rPr>
      <w:rFonts w:ascii="Calibri" w:eastAsia="Calibri" w:hAnsi="Calibri"/>
      <w:color w:val="00000A"/>
      <w:kern w:val="1"/>
      <w:sz w:val="21"/>
      <w:szCs w:val="21"/>
      <w:lang w:eastAsia="ar-SA"/>
    </w:rPr>
  </w:style>
  <w:style w:type="paragraph" w:customStyle="1" w:styleId="213">
    <w:name w:val="Нумерованный список 21"/>
    <w:basedOn w:val="a0"/>
    <w:rsid w:val="00216E58"/>
    <w:pPr>
      <w:tabs>
        <w:tab w:val="left" w:pos="432"/>
      </w:tabs>
      <w:suppressAutoHyphens/>
      <w:spacing w:after="200" w:line="276" w:lineRule="auto"/>
      <w:ind w:left="432" w:hanging="432"/>
    </w:pPr>
    <w:rPr>
      <w:rFonts w:ascii="Calibri" w:eastAsia="Calibri" w:hAnsi="Calibri"/>
      <w:color w:val="00000A"/>
      <w:kern w:val="1"/>
      <w:lang w:eastAsia="ar-SA"/>
    </w:rPr>
  </w:style>
  <w:style w:type="character" w:customStyle="1" w:styleId="2f8">
    <w:name w:val="Подзаголовок Знак2"/>
    <w:basedOn w:val="a1"/>
    <w:rsid w:val="00216E58"/>
    <w:rPr>
      <w:rFonts w:ascii="Calibri" w:eastAsia="Calibri" w:hAnsi="Calibri" w:cs="Times New Roman"/>
      <w:b/>
      <w:bCs/>
      <w:i/>
      <w:iCs/>
      <w:color w:val="00000A"/>
      <w:kern w:val="1"/>
      <w:sz w:val="28"/>
      <w:szCs w:val="28"/>
      <w:lang w:eastAsia="ar-SA"/>
    </w:rPr>
  </w:style>
  <w:style w:type="character" w:customStyle="1" w:styleId="1ff9">
    <w:name w:val="Название Знак1"/>
    <w:basedOn w:val="a1"/>
    <w:uiPriority w:val="10"/>
    <w:rsid w:val="00216E58"/>
    <w:rPr>
      <w:rFonts w:ascii="Calibri" w:eastAsia="Calibri" w:hAnsi="Calibri" w:cs="Mangal"/>
      <w:b/>
      <w:bCs/>
      <w:i/>
      <w:iCs/>
      <w:color w:val="00000A"/>
      <w:kern w:val="1"/>
      <w:sz w:val="24"/>
      <w:szCs w:val="24"/>
      <w:lang w:eastAsia="ar-SA"/>
    </w:rPr>
  </w:style>
  <w:style w:type="character" w:customStyle="1" w:styleId="1ffa">
    <w:name w:val="Основной текст с отступом Знак1"/>
    <w:basedOn w:val="a1"/>
    <w:uiPriority w:val="99"/>
    <w:rsid w:val="00216E58"/>
    <w:rPr>
      <w:rFonts w:ascii="Calibri" w:eastAsia="Calibri" w:hAnsi="Calibri" w:cs="Times New Roman"/>
      <w:color w:val="00000A"/>
      <w:kern w:val="1"/>
      <w:sz w:val="20"/>
      <w:szCs w:val="24"/>
      <w:lang w:eastAsia="ar-SA"/>
    </w:rPr>
  </w:style>
  <w:style w:type="paragraph" w:customStyle="1" w:styleId="310">
    <w:name w:val="Основной текст 31"/>
    <w:basedOn w:val="a0"/>
    <w:rsid w:val="00216E58"/>
    <w:pPr>
      <w:widowControl w:val="0"/>
      <w:suppressAutoHyphens/>
      <w:spacing w:after="200" w:line="276" w:lineRule="auto"/>
      <w:jc w:val="both"/>
    </w:pPr>
    <w:rPr>
      <w:rFonts w:ascii="Calibri" w:eastAsia="Calibri" w:hAnsi="Calibri"/>
      <w:color w:val="00000A"/>
      <w:kern w:val="1"/>
      <w:szCs w:val="20"/>
      <w:lang w:eastAsia="ar-SA"/>
    </w:rPr>
  </w:style>
  <w:style w:type="paragraph" w:customStyle="1" w:styleId="311">
    <w:name w:val="Основной текст с отступом 31"/>
    <w:basedOn w:val="a0"/>
    <w:rsid w:val="00216E58"/>
    <w:pPr>
      <w:suppressAutoHyphens/>
      <w:spacing w:after="200" w:line="276" w:lineRule="auto"/>
      <w:ind w:firstLine="720"/>
      <w:jc w:val="both"/>
    </w:pPr>
    <w:rPr>
      <w:rFonts w:ascii="Tahoma" w:eastAsia="Calibri" w:hAnsi="Tahoma" w:cs="Tahoma"/>
      <w:color w:val="00000A"/>
      <w:kern w:val="1"/>
      <w:sz w:val="22"/>
      <w:szCs w:val="22"/>
      <w:lang w:eastAsia="ar-SA"/>
    </w:rPr>
  </w:style>
  <w:style w:type="paragraph" w:customStyle="1" w:styleId="1ffb">
    <w:name w:val="Цитата1"/>
    <w:basedOn w:val="a0"/>
    <w:rsid w:val="00216E58"/>
    <w:pPr>
      <w:suppressAutoHyphens/>
      <w:spacing w:after="200" w:line="240" w:lineRule="atLeast"/>
      <w:ind w:left="567" w:right="141" w:firstLine="284"/>
      <w:jc w:val="both"/>
    </w:pPr>
    <w:rPr>
      <w:rFonts w:ascii="Arial" w:eastAsia="Calibri" w:hAnsi="Arial" w:cs="Arial"/>
      <w:color w:val="000000"/>
      <w:kern w:val="1"/>
      <w:lang w:eastAsia="ar-SA"/>
    </w:rPr>
  </w:style>
  <w:style w:type="paragraph" w:customStyle="1" w:styleId="1ffc">
    <w:name w:val="Текст1"/>
    <w:basedOn w:val="a0"/>
    <w:rsid w:val="00216E58"/>
    <w:pPr>
      <w:suppressAutoHyphens/>
      <w:spacing w:after="200" w:line="276" w:lineRule="auto"/>
    </w:pPr>
    <w:rPr>
      <w:rFonts w:ascii="Courier New" w:eastAsia="Calibri" w:hAnsi="Courier New" w:cs="Courier New"/>
      <w:color w:val="00000A"/>
      <w:kern w:val="1"/>
      <w:sz w:val="20"/>
      <w:szCs w:val="20"/>
      <w:lang w:eastAsia="ar-SA"/>
    </w:rPr>
  </w:style>
  <w:style w:type="paragraph" w:customStyle="1" w:styleId="1ffd">
    <w:name w:val="Текст сноски1"/>
    <w:basedOn w:val="a0"/>
    <w:rsid w:val="00216E58"/>
    <w:pPr>
      <w:suppressAutoHyphens/>
      <w:spacing w:after="200" w:line="276" w:lineRule="auto"/>
    </w:pPr>
    <w:rPr>
      <w:rFonts w:ascii="Calibri" w:eastAsia="Calibri" w:hAnsi="Calibri"/>
      <w:color w:val="00000A"/>
      <w:kern w:val="1"/>
      <w:sz w:val="20"/>
      <w:szCs w:val="20"/>
      <w:lang w:eastAsia="ar-SA"/>
    </w:rPr>
  </w:style>
  <w:style w:type="paragraph" w:customStyle="1" w:styleId="119">
    <w:name w:val="Указатель 11"/>
    <w:basedOn w:val="a0"/>
    <w:rsid w:val="00216E58"/>
    <w:pPr>
      <w:suppressAutoHyphens/>
      <w:spacing w:after="200" w:line="276" w:lineRule="auto"/>
      <w:ind w:left="220" w:hanging="220"/>
    </w:pPr>
    <w:rPr>
      <w:rFonts w:ascii="Calibri" w:eastAsia="Calibri" w:hAnsi="Calibri" w:cs="Calibri"/>
      <w:color w:val="00000A"/>
      <w:kern w:val="1"/>
      <w:sz w:val="22"/>
      <w:szCs w:val="22"/>
      <w:lang w:eastAsia="ar-SA"/>
    </w:rPr>
  </w:style>
  <w:style w:type="paragraph" w:customStyle="1" w:styleId="2f9">
    <w:name w:val="Указатель2"/>
    <w:basedOn w:val="a0"/>
    <w:rsid w:val="00216E58"/>
    <w:pPr>
      <w:suppressLineNumbers/>
      <w:suppressAutoHyphens/>
      <w:spacing w:after="200" w:line="276" w:lineRule="auto"/>
    </w:pPr>
    <w:rPr>
      <w:rFonts w:ascii="Calibri" w:eastAsia="Calibri" w:hAnsi="Calibri" w:cs="Mangal"/>
      <w:color w:val="00000A"/>
      <w:kern w:val="1"/>
      <w:lang w:eastAsia="ar-SA"/>
    </w:rPr>
  </w:style>
  <w:style w:type="paragraph" w:customStyle="1" w:styleId="1ffe">
    <w:name w:val="Текст примечания1"/>
    <w:basedOn w:val="a0"/>
    <w:rsid w:val="00216E58"/>
    <w:pPr>
      <w:widowControl w:val="0"/>
      <w:suppressAutoHyphens/>
      <w:spacing w:after="200" w:line="276" w:lineRule="auto"/>
    </w:pPr>
    <w:rPr>
      <w:rFonts w:ascii="Calibri" w:eastAsia="Calibri" w:hAnsi="Calibri"/>
      <w:color w:val="00000A"/>
      <w:kern w:val="1"/>
      <w:sz w:val="20"/>
      <w:szCs w:val="20"/>
      <w:lang w:eastAsia="ar-SA"/>
    </w:rPr>
  </w:style>
  <w:style w:type="paragraph" w:customStyle="1" w:styleId="1fff">
    <w:name w:val="Тема примечания1"/>
    <w:basedOn w:val="1ffe"/>
    <w:rsid w:val="00216E58"/>
    <w:rPr>
      <w:b/>
      <w:bCs/>
    </w:rPr>
  </w:style>
  <w:style w:type="paragraph" w:customStyle="1" w:styleId="1fff0">
    <w:name w:val="Маркированный список1"/>
    <w:basedOn w:val="a0"/>
    <w:rsid w:val="00216E58"/>
    <w:pPr>
      <w:widowControl w:val="0"/>
      <w:suppressAutoHyphens/>
      <w:spacing w:before="60" w:after="200" w:line="300" w:lineRule="atLeast"/>
    </w:pPr>
    <w:rPr>
      <w:rFonts w:ascii="Arial" w:eastAsia="Calibri" w:hAnsi="Arial" w:cs="Arial"/>
      <w:bCs/>
      <w:color w:val="00000A"/>
      <w:kern w:val="1"/>
      <w:lang w:val="en-GB" w:eastAsia="ar-SA"/>
    </w:rPr>
  </w:style>
  <w:style w:type="paragraph" w:customStyle="1" w:styleId="214">
    <w:name w:val="Маркированный список 21"/>
    <w:basedOn w:val="a0"/>
    <w:rsid w:val="00216E58"/>
    <w:pPr>
      <w:widowControl w:val="0"/>
      <w:suppressAutoHyphens/>
      <w:spacing w:before="60" w:after="200" w:line="300" w:lineRule="atLeast"/>
    </w:pPr>
    <w:rPr>
      <w:rFonts w:ascii="Arial" w:eastAsia="Calibri" w:hAnsi="Arial" w:cs="Arial"/>
      <w:bCs/>
      <w:color w:val="00000A"/>
      <w:kern w:val="1"/>
      <w:lang w:val="en-GB" w:eastAsia="ar-SA"/>
    </w:rPr>
  </w:style>
  <w:style w:type="paragraph" w:customStyle="1" w:styleId="312">
    <w:name w:val="Маркированный список 31"/>
    <w:basedOn w:val="a0"/>
    <w:rsid w:val="00216E58"/>
    <w:pPr>
      <w:widowControl w:val="0"/>
      <w:tabs>
        <w:tab w:val="left" w:pos="2552"/>
      </w:tabs>
      <w:suppressAutoHyphens/>
      <w:spacing w:before="60" w:after="200" w:line="300" w:lineRule="atLeast"/>
      <w:ind w:left="2552" w:hanging="567"/>
    </w:pPr>
    <w:rPr>
      <w:rFonts w:ascii="Arial" w:eastAsia="Calibri" w:hAnsi="Arial" w:cs="Arial"/>
      <w:color w:val="00000A"/>
      <w:kern w:val="1"/>
      <w:lang w:val="en-GB" w:eastAsia="ar-SA"/>
    </w:rPr>
  </w:style>
  <w:style w:type="paragraph" w:customStyle="1" w:styleId="1fff1">
    <w:name w:val="Текст концевой сноски1"/>
    <w:basedOn w:val="a0"/>
    <w:rsid w:val="00216E58"/>
    <w:pPr>
      <w:suppressAutoHyphens/>
      <w:spacing w:after="200" w:line="276" w:lineRule="auto"/>
    </w:pPr>
    <w:rPr>
      <w:rFonts w:ascii="Calibri" w:eastAsia="Calibri" w:hAnsi="Calibri"/>
      <w:color w:val="00000A"/>
      <w:kern w:val="1"/>
      <w:sz w:val="20"/>
      <w:szCs w:val="20"/>
      <w:lang w:eastAsia="ar-SA"/>
    </w:rPr>
  </w:style>
  <w:style w:type="paragraph" w:customStyle="1" w:styleId="4a">
    <w:name w:val="Заг 4"/>
    <w:basedOn w:val="40"/>
    <w:rsid w:val="00216E58"/>
    <w:pPr>
      <w:tabs>
        <w:tab w:val="num" w:pos="720"/>
        <w:tab w:val="left" w:pos="864"/>
        <w:tab w:val="left" w:pos="1824"/>
      </w:tabs>
      <w:suppressAutoHyphens/>
      <w:autoSpaceDE/>
      <w:autoSpaceDN/>
      <w:spacing w:before="60" w:after="60" w:line="312" w:lineRule="auto"/>
      <w:ind w:left="1824"/>
      <w:jc w:val="both"/>
    </w:pPr>
    <w:rPr>
      <w:rFonts w:ascii="Calibri" w:eastAsia="Calibri" w:hAnsi="Calibri"/>
      <w:b w:val="0"/>
      <w:bCs w:val="0"/>
      <w:color w:val="00000A"/>
      <w:kern w:val="1"/>
      <w:sz w:val="28"/>
      <w:szCs w:val="28"/>
      <w:lang w:val="en-US" w:eastAsia="ar-SA"/>
    </w:rPr>
  </w:style>
  <w:style w:type="paragraph" w:customStyle="1" w:styleId="ConsTitle">
    <w:name w:val="ConsTitle"/>
    <w:uiPriority w:val="99"/>
    <w:qFormat/>
    <w:rsid w:val="00216E58"/>
    <w:pPr>
      <w:suppressAutoHyphens/>
      <w:spacing w:after="0" w:line="100" w:lineRule="atLeast"/>
      <w:ind w:right="19772"/>
    </w:pPr>
    <w:rPr>
      <w:rFonts w:ascii="Arial" w:eastAsia="Times New Roman" w:hAnsi="Arial" w:cs="Arial"/>
      <w:b/>
      <w:bCs/>
      <w:kern w:val="1"/>
      <w:sz w:val="14"/>
      <w:szCs w:val="14"/>
      <w:lang w:eastAsia="ar-SA"/>
    </w:rPr>
  </w:style>
  <w:style w:type="paragraph" w:customStyle="1" w:styleId="afffff7">
    <w:name w:val="Знак Знак Знак Знак"/>
    <w:basedOn w:val="a0"/>
    <w:rsid w:val="00216E58"/>
    <w:pPr>
      <w:suppressAutoHyphens/>
      <w:spacing w:after="160" w:line="240" w:lineRule="exact"/>
    </w:pPr>
    <w:rPr>
      <w:rFonts w:ascii="Verdana" w:eastAsia="Calibri" w:hAnsi="Verdana" w:cs="Verdana"/>
      <w:color w:val="00000A"/>
      <w:kern w:val="1"/>
      <w:sz w:val="20"/>
      <w:szCs w:val="20"/>
      <w:lang w:val="en-US" w:eastAsia="ar-SA"/>
    </w:rPr>
  </w:style>
  <w:style w:type="paragraph" w:customStyle="1" w:styleId="1fff2">
    <w:name w:val="заголовок 1"/>
    <w:basedOn w:val="a0"/>
    <w:rsid w:val="00216E58"/>
    <w:pPr>
      <w:keepNext/>
      <w:widowControl w:val="0"/>
      <w:suppressAutoHyphens/>
      <w:spacing w:after="200" w:line="276" w:lineRule="auto"/>
      <w:jc w:val="center"/>
    </w:pPr>
    <w:rPr>
      <w:rFonts w:ascii="Calibri" w:eastAsia="Calibri" w:hAnsi="Calibri"/>
      <w:b/>
      <w:color w:val="00000A"/>
      <w:kern w:val="1"/>
      <w:sz w:val="22"/>
      <w:szCs w:val="20"/>
      <w:lang w:eastAsia="ar-SA"/>
    </w:rPr>
  </w:style>
  <w:style w:type="paragraph" w:customStyle="1" w:styleId="2fa">
    <w:name w:val="çàãîëîâîê 2"/>
    <w:basedOn w:val="a0"/>
    <w:rsid w:val="00216E58"/>
    <w:pPr>
      <w:keepNext/>
      <w:suppressAutoHyphens/>
      <w:spacing w:after="200" w:line="276" w:lineRule="auto"/>
      <w:jc w:val="both"/>
    </w:pPr>
    <w:rPr>
      <w:rFonts w:ascii="Calibri" w:eastAsia="Calibri" w:hAnsi="Calibri"/>
      <w:color w:val="00000A"/>
      <w:kern w:val="1"/>
      <w:szCs w:val="20"/>
      <w:lang w:val="en-GB" w:eastAsia="ar-SA"/>
    </w:rPr>
  </w:style>
  <w:style w:type="paragraph" w:customStyle="1" w:styleId="2fb">
    <w:name w:val="Уровень2"/>
    <w:basedOn w:val="a0"/>
    <w:rsid w:val="00216E58"/>
    <w:pPr>
      <w:tabs>
        <w:tab w:val="left" w:pos="927"/>
        <w:tab w:val="left" w:pos="993"/>
      </w:tabs>
      <w:suppressAutoHyphens/>
      <w:spacing w:before="120" w:after="120" w:line="276" w:lineRule="auto"/>
      <w:ind w:firstLine="567"/>
      <w:jc w:val="both"/>
    </w:pPr>
    <w:rPr>
      <w:rFonts w:ascii="Arial" w:eastAsia="Calibri" w:hAnsi="Arial" w:cs="Arial"/>
      <w:bCs/>
      <w:iCs/>
      <w:color w:val="000000"/>
      <w:kern w:val="1"/>
      <w:szCs w:val="20"/>
      <w:lang w:eastAsia="ar-SA"/>
    </w:rPr>
  </w:style>
  <w:style w:type="paragraph" w:customStyle="1" w:styleId="3f1">
    <w:name w:val="Уровень3"/>
    <w:basedOn w:val="2fb"/>
    <w:rsid w:val="00216E58"/>
    <w:pPr>
      <w:tabs>
        <w:tab w:val="clear" w:pos="927"/>
        <w:tab w:val="clear" w:pos="993"/>
        <w:tab w:val="left" w:pos="360"/>
        <w:tab w:val="left" w:pos="2160"/>
      </w:tabs>
      <w:ind w:left="2160" w:hanging="180"/>
    </w:pPr>
  </w:style>
  <w:style w:type="paragraph" w:customStyle="1" w:styleId="afffff8">
    <w:name w:val="Заголовок статьи"/>
    <w:basedOn w:val="a0"/>
    <w:rsid w:val="00216E58"/>
    <w:pPr>
      <w:suppressAutoHyphens/>
      <w:spacing w:after="200" w:line="276" w:lineRule="auto"/>
      <w:ind w:left="1612" w:hanging="892"/>
      <w:jc w:val="both"/>
    </w:pPr>
    <w:rPr>
      <w:rFonts w:ascii="Arial" w:eastAsia="Calibri" w:hAnsi="Arial" w:cs="Arial"/>
      <w:color w:val="00000A"/>
      <w:kern w:val="1"/>
      <w:sz w:val="20"/>
      <w:szCs w:val="20"/>
      <w:lang w:eastAsia="ar-SA"/>
    </w:rPr>
  </w:style>
  <w:style w:type="paragraph" w:customStyle="1" w:styleId="afffff9">
    <w:name w:val="А_обычный"/>
    <w:basedOn w:val="a0"/>
    <w:rsid w:val="00216E58"/>
    <w:pPr>
      <w:tabs>
        <w:tab w:val="num" w:pos="720"/>
      </w:tabs>
      <w:suppressAutoHyphens/>
      <w:spacing w:after="200" w:line="276" w:lineRule="auto"/>
      <w:ind w:left="720" w:hanging="360"/>
      <w:jc w:val="both"/>
    </w:pPr>
    <w:rPr>
      <w:rFonts w:ascii="Calibri" w:eastAsia="Calibri" w:hAnsi="Calibri"/>
      <w:color w:val="00000A"/>
      <w:kern w:val="1"/>
      <w:lang w:eastAsia="ar-SA"/>
    </w:rPr>
  </w:style>
  <w:style w:type="paragraph" w:customStyle="1" w:styleId="1-3">
    <w:name w:val="Текст1-3"/>
    <w:basedOn w:val="a0"/>
    <w:rsid w:val="00216E58"/>
    <w:pPr>
      <w:suppressAutoHyphens/>
      <w:spacing w:after="60" w:line="288" w:lineRule="auto"/>
      <w:jc w:val="both"/>
    </w:pPr>
    <w:rPr>
      <w:rFonts w:ascii="Calibri" w:eastAsia="Calibri" w:hAnsi="Calibri"/>
      <w:color w:val="00000A"/>
      <w:kern w:val="1"/>
      <w:szCs w:val="20"/>
      <w:lang w:eastAsia="ar-SA"/>
    </w:rPr>
  </w:style>
  <w:style w:type="paragraph" w:customStyle="1" w:styleId="aHeader">
    <w:name w:val="a_Header"/>
    <w:basedOn w:val="a0"/>
    <w:rsid w:val="00216E58"/>
    <w:pPr>
      <w:tabs>
        <w:tab w:val="left" w:pos="1985"/>
      </w:tabs>
      <w:suppressAutoHyphens/>
      <w:spacing w:after="60" w:line="276" w:lineRule="auto"/>
      <w:jc w:val="center"/>
    </w:pPr>
    <w:rPr>
      <w:rFonts w:ascii="Courier New" w:eastAsia="Calibri" w:hAnsi="Courier New" w:cs="Courier New"/>
      <w:color w:val="00000A"/>
      <w:kern w:val="1"/>
      <w:lang w:eastAsia="ar-SA"/>
    </w:rPr>
  </w:style>
  <w:style w:type="paragraph" w:customStyle="1" w:styleId="1fff3">
    <w:name w:val="Схема документа1"/>
    <w:basedOn w:val="a0"/>
    <w:rsid w:val="00216E58"/>
    <w:pPr>
      <w:shd w:val="clear" w:color="auto" w:fill="000080"/>
      <w:suppressAutoHyphens/>
      <w:spacing w:after="200" w:line="276" w:lineRule="auto"/>
    </w:pPr>
    <w:rPr>
      <w:rFonts w:ascii="Tahoma" w:eastAsia="Calibri" w:hAnsi="Tahoma" w:cs="Tahoma"/>
      <w:color w:val="00000A"/>
      <w:kern w:val="1"/>
      <w:szCs w:val="20"/>
      <w:lang w:val="en-US" w:eastAsia="ar-SA"/>
    </w:rPr>
  </w:style>
  <w:style w:type="paragraph" w:customStyle="1" w:styleId="afffffa">
    <w:name w:val="Подраздел"/>
    <w:basedOn w:val="a0"/>
    <w:uiPriority w:val="99"/>
    <w:qFormat/>
    <w:rsid w:val="00216E58"/>
    <w:pPr>
      <w:suppressAutoHyphens/>
      <w:spacing w:before="240" w:after="200" w:line="276" w:lineRule="auto"/>
      <w:ind w:left="1701" w:hanging="283"/>
      <w:jc w:val="both"/>
    </w:pPr>
    <w:rPr>
      <w:rFonts w:ascii="PragmaticaTT" w:eastAsia="Calibri" w:hAnsi="PragmaticaTT" w:cs="PragmaticaTT"/>
      <w:color w:val="00000A"/>
      <w:kern w:val="1"/>
      <w:szCs w:val="20"/>
      <w:lang w:eastAsia="ar-SA"/>
    </w:rPr>
  </w:style>
  <w:style w:type="paragraph" w:customStyle="1" w:styleId="afffffb">
    <w:name w:val="регламент список"/>
    <w:basedOn w:val="32"/>
    <w:rsid w:val="00216E58"/>
    <w:pPr>
      <w:keepLines/>
      <w:tabs>
        <w:tab w:val="left" w:pos="720"/>
        <w:tab w:val="left" w:pos="1134"/>
      </w:tabs>
      <w:suppressAutoHyphens/>
      <w:autoSpaceDE/>
      <w:autoSpaceDN/>
      <w:spacing w:before="120" w:after="120" w:line="180" w:lineRule="atLeast"/>
      <w:ind w:left="1134" w:hanging="1134"/>
      <w:jc w:val="left"/>
    </w:pPr>
    <w:rPr>
      <w:rFonts w:ascii="Calibri" w:eastAsia="Calibri" w:hAnsi="Calibri"/>
      <w:color w:val="00000A"/>
      <w:spacing w:val="-5"/>
      <w:kern w:val="1"/>
      <w:szCs w:val="20"/>
      <w:lang w:val="en-US" w:eastAsia="ar-SA"/>
    </w:rPr>
  </w:style>
  <w:style w:type="paragraph" w:customStyle="1" w:styleId="Times12">
    <w:name w:val="Times 12"/>
    <w:basedOn w:val="a0"/>
    <w:rsid w:val="00216E58"/>
    <w:pPr>
      <w:suppressAutoHyphens/>
      <w:spacing w:after="200" w:line="276" w:lineRule="auto"/>
      <w:ind w:firstLine="567"/>
      <w:jc w:val="both"/>
    </w:pPr>
    <w:rPr>
      <w:rFonts w:ascii="Calibri" w:eastAsia="Calibri" w:hAnsi="Calibri"/>
      <w:bCs/>
      <w:color w:val="00000A"/>
      <w:kern w:val="1"/>
      <w:szCs w:val="22"/>
      <w:lang w:eastAsia="ar-SA"/>
    </w:rPr>
  </w:style>
  <w:style w:type="paragraph" w:customStyle="1" w:styleId="313">
    <w:name w:val="Нумерованный список 31"/>
    <w:basedOn w:val="a0"/>
    <w:rsid w:val="00216E58"/>
    <w:pPr>
      <w:tabs>
        <w:tab w:val="num" w:pos="720"/>
      </w:tabs>
      <w:suppressAutoHyphens/>
      <w:spacing w:after="200" w:line="276" w:lineRule="auto"/>
      <w:ind w:left="720" w:hanging="360"/>
    </w:pPr>
    <w:rPr>
      <w:rFonts w:ascii="Calibri" w:eastAsia="Calibri" w:hAnsi="Calibri"/>
      <w:color w:val="00000A"/>
      <w:kern w:val="1"/>
      <w:lang w:eastAsia="ar-SA"/>
    </w:rPr>
  </w:style>
  <w:style w:type="paragraph" w:customStyle="1" w:styleId="1fff4">
    <w:name w:val="Продолжение списка1"/>
    <w:basedOn w:val="a0"/>
    <w:rsid w:val="00216E58"/>
    <w:pPr>
      <w:suppressAutoHyphens/>
      <w:spacing w:after="120" w:line="276" w:lineRule="auto"/>
      <w:ind w:left="283"/>
    </w:pPr>
    <w:rPr>
      <w:rFonts w:ascii="Calibri" w:eastAsia="Calibri" w:hAnsi="Calibri"/>
      <w:color w:val="00000A"/>
      <w:kern w:val="1"/>
      <w:lang w:eastAsia="ar-SA"/>
    </w:rPr>
  </w:style>
  <w:style w:type="paragraph" w:customStyle="1" w:styleId="02statia2">
    <w:name w:val="02statia2"/>
    <w:basedOn w:val="a0"/>
    <w:rsid w:val="00216E58"/>
    <w:pPr>
      <w:suppressAutoHyphens/>
      <w:spacing w:before="120" w:after="200" w:line="320" w:lineRule="atLeast"/>
      <w:ind w:left="2020" w:hanging="880"/>
      <w:jc w:val="both"/>
    </w:pPr>
    <w:rPr>
      <w:rFonts w:ascii="GaramondNarrowC" w:eastAsia="Calibri" w:hAnsi="GaramondNarrowC" w:cs="GaramondNarrowC"/>
      <w:color w:val="000000"/>
      <w:kern w:val="1"/>
      <w:sz w:val="21"/>
      <w:szCs w:val="21"/>
      <w:lang w:eastAsia="ar-SA"/>
    </w:rPr>
  </w:style>
  <w:style w:type="paragraph" w:customStyle="1" w:styleId="afffffc">
    <w:name w:val="маркированный"/>
    <w:basedOn w:val="a0"/>
    <w:rsid w:val="00216E58"/>
    <w:pPr>
      <w:tabs>
        <w:tab w:val="left" w:pos="1701"/>
      </w:tabs>
      <w:suppressAutoHyphens/>
      <w:spacing w:after="200" w:line="360" w:lineRule="auto"/>
      <w:ind w:left="1701" w:hanging="567"/>
      <w:jc w:val="both"/>
    </w:pPr>
    <w:rPr>
      <w:rFonts w:ascii="Calibri" w:eastAsia="Calibri" w:hAnsi="Calibri"/>
      <w:bCs/>
      <w:color w:val="00000A"/>
      <w:kern w:val="1"/>
      <w:sz w:val="22"/>
      <w:szCs w:val="22"/>
      <w:lang w:eastAsia="ar-SA"/>
    </w:rPr>
  </w:style>
  <w:style w:type="paragraph" w:customStyle="1" w:styleId="afffffd">
    <w:name w:val="Ариал"/>
    <w:basedOn w:val="a0"/>
    <w:rsid w:val="00216E58"/>
    <w:pPr>
      <w:suppressAutoHyphens/>
      <w:spacing w:before="120" w:after="120" w:line="360" w:lineRule="auto"/>
      <w:ind w:firstLine="851"/>
      <w:jc w:val="both"/>
    </w:pPr>
    <w:rPr>
      <w:rFonts w:ascii="Arial" w:eastAsia="Calibri" w:hAnsi="Arial" w:cs="Arial"/>
      <w:color w:val="00000A"/>
      <w:kern w:val="1"/>
      <w:lang w:val="en-US" w:eastAsia="ar-SA"/>
    </w:rPr>
  </w:style>
  <w:style w:type="paragraph" w:customStyle="1" w:styleId="afffffe">
    <w:name w:val="Пункт б/н"/>
    <w:basedOn w:val="a0"/>
    <w:uiPriority w:val="99"/>
    <w:qFormat/>
    <w:rsid w:val="00216E58"/>
    <w:pPr>
      <w:tabs>
        <w:tab w:val="left" w:pos="1134"/>
      </w:tabs>
      <w:suppressAutoHyphens/>
      <w:spacing w:after="200" w:line="360" w:lineRule="auto"/>
      <w:ind w:firstLine="567"/>
      <w:jc w:val="both"/>
    </w:pPr>
    <w:rPr>
      <w:rFonts w:ascii="Calibri" w:eastAsia="Calibri" w:hAnsi="Calibri"/>
      <w:bCs/>
      <w:color w:val="00000A"/>
      <w:kern w:val="1"/>
      <w:sz w:val="22"/>
      <w:szCs w:val="22"/>
      <w:lang w:eastAsia="ar-SA"/>
    </w:rPr>
  </w:style>
  <w:style w:type="paragraph" w:customStyle="1" w:styleId="affffff">
    <w:name w:val="Ариал Таблица"/>
    <w:basedOn w:val="afffffd"/>
    <w:rsid w:val="00216E58"/>
    <w:pPr>
      <w:widowControl w:val="0"/>
      <w:spacing w:before="0" w:after="0" w:line="100" w:lineRule="atLeast"/>
      <w:ind w:firstLine="0"/>
    </w:pPr>
    <w:rPr>
      <w:szCs w:val="20"/>
    </w:rPr>
  </w:style>
  <w:style w:type="paragraph" w:customStyle="1" w:styleId="affffff0">
    <w:name w:val="АриалТабл"/>
    <w:basedOn w:val="afffffd"/>
    <w:rsid w:val="00216E58"/>
    <w:pPr>
      <w:widowControl w:val="0"/>
      <w:spacing w:before="0" w:after="0" w:line="100" w:lineRule="atLeast"/>
      <w:ind w:firstLine="0"/>
    </w:pPr>
  </w:style>
  <w:style w:type="paragraph" w:customStyle="1" w:styleId="affffff1">
    <w:name w:val="Стиль начало"/>
    <w:basedOn w:val="a0"/>
    <w:rsid w:val="00216E58"/>
    <w:pPr>
      <w:suppressAutoHyphens/>
      <w:spacing w:after="200" w:line="264" w:lineRule="auto"/>
    </w:pPr>
    <w:rPr>
      <w:rFonts w:ascii="Calibri" w:eastAsia="Calibri" w:hAnsi="Calibri"/>
      <w:color w:val="00000A"/>
      <w:kern w:val="1"/>
      <w:sz w:val="28"/>
      <w:szCs w:val="20"/>
      <w:lang w:eastAsia="ar-SA"/>
    </w:rPr>
  </w:style>
  <w:style w:type="paragraph" w:customStyle="1" w:styleId="Noeeu14">
    <w:name w:val="Noeeu14"/>
    <w:basedOn w:val="a0"/>
    <w:rsid w:val="00216E58"/>
    <w:pPr>
      <w:suppressAutoHyphens/>
      <w:spacing w:after="200" w:line="264" w:lineRule="auto"/>
      <w:ind w:firstLine="720"/>
      <w:jc w:val="both"/>
    </w:pPr>
    <w:rPr>
      <w:rFonts w:ascii="Calibri" w:eastAsia="Calibri" w:hAnsi="Calibri"/>
      <w:color w:val="00000A"/>
      <w:kern w:val="1"/>
      <w:sz w:val="28"/>
      <w:szCs w:val="20"/>
      <w:lang w:eastAsia="ar-SA"/>
    </w:rPr>
  </w:style>
  <w:style w:type="paragraph" w:customStyle="1" w:styleId="Style20">
    <w:name w:val="Style20"/>
    <w:basedOn w:val="a0"/>
    <w:rsid w:val="00216E58"/>
    <w:pPr>
      <w:widowControl w:val="0"/>
      <w:suppressAutoHyphens/>
      <w:spacing w:after="200" w:line="276" w:lineRule="auto"/>
    </w:pPr>
    <w:rPr>
      <w:rFonts w:ascii="Arial" w:eastAsia="Calibri" w:hAnsi="Arial" w:cs="Arial"/>
      <w:color w:val="00000A"/>
      <w:kern w:val="1"/>
      <w:lang w:eastAsia="ar-SA"/>
    </w:rPr>
  </w:style>
  <w:style w:type="paragraph" w:customStyle="1" w:styleId="1fff5">
    <w:name w:val="Рецензия1"/>
    <w:rsid w:val="00216E58"/>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affffff2">
    <w:name w:val="Примечание"/>
    <w:basedOn w:val="a0"/>
    <w:rsid w:val="00216E58"/>
    <w:pPr>
      <w:suppressAutoHyphens/>
      <w:spacing w:before="240" w:after="240" w:line="288" w:lineRule="auto"/>
      <w:ind w:left="1134" w:right="1134"/>
      <w:jc w:val="both"/>
    </w:pPr>
    <w:rPr>
      <w:rFonts w:ascii="Calibri" w:eastAsia="Calibri" w:hAnsi="Calibri"/>
      <w:color w:val="00000A"/>
      <w:spacing w:val="20"/>
      <w:kern w:val="1"/>
      <w:szCs w:val="28"/>
      <w:lang w:val="en-US" w:eastAsia="ar-SA"/>
    </w:rPr>
  </w:style>
  <w:style w:type="paragraph" w:customStyle="1" w:styleId="-30">
    <w:name w:val="Пункт-3"/>
    <w:basedOn w:val="a0"/>
    <w:rsid w:val="00216E58"/>
    <w:pPr>
      <w:tabs>
        <w:tab w:val="left" w:pos="1701"/>
      </w:tabs>
      <w:suppressAutoHyphens/>
      <w:spacing w:after="200" w:line="288" w:lineRule="auto"/>
      <w:ind w:firstLine="567"/>
      <w:jc w:val="both"/>
    </w:pPr>
    <w:rPr>
      <w:rFonts w:ascii="Calibri" w:eastAsia="Calibri" w:hAnsi="Calibri"/>
      <w:color w:val="00000A"/>
      <w:kern w:val="1"/>
      <w:sz w:val="28"/>
      <w:lang w:eastAsia="ar-SA"/>
    </w:rPr>
  </w:style>
  <w:style w:type="paragraph" w:customStyle="1" w:styleId="-4">
    <w:name w:val="Пункт-4"/>
    <w:basedOn w:val="a0"/>
    <w:rsid w:val="00216E58"/>
    <w:pPr>
      <w:tabs>
        <w:tab w:val="left" w:pos="1701"/>
      </w:tabs>
      <w:suppressAutoHyphens/>
      <w:spacing w:after="200" w:line="288" w:lineRule="auto"/>
      <w:ind w:firstLine="567"/>
      <w:jc w:val="both"/>
    </w:pPr>
    <w:rPr>
      <w:rFonts w:ascii="Calibri" w:eastAsia="Calibri" w:hAnsi="Calibri"/>
      <w:color w:val="00000A"/>
      <w:kern w:val="1"/>
      <w:sz w:val="28"/>
      <w:lang w:eastAsia="ar-SA"/>
    </w:rPr>
  </w:style>
  <w:style w:type="paragraph" w:customStyle="1" w:styleId="-5">
    <w:name w:val="Пункт-5"/>
    <w:basedOn w:val="a0"/>
    <w:rsid w:val="00216E58"/>
    <w:pPr>
      <w:tabs>
        <w:tab w:val="left" w:pos="1701"/>
      </w:tabs>
      <w:suppressAutoHyphens/>
      <w:spacing w:after="200" w:line="288" w:lineRule="auto"/>
      <w:ind w:firstLine="567"/>
      <w:jc w:val="both"/>
    </w:pPr>
    <w:rPr>
      <w:rFonts w:ascii="Calibri" w:eastAsia="Calibri" w:hAnsi="Calibri"/>
      <w:color w:val="00000A"/>
      <w:kern w:val="1"/>
      <w:sz w:val="28"/>
      <w:lang w:eastAsia="ar-SA"/>
    </w:rPr>
  </w:style>
  <w:style w:type="paragraph" w:customStyle="1" w:styleId="-6">
    <w:name w:val="Пункт-6"/>
    <w:basedOn w:val="a0"/>
    <w:rsid w:val="00216E58"/>
    <w:pPr>
      <w:tabs>
        <w:tab w:val="left" w:pos="1701"/>
      </w:tabs>
      <w:suppressAutoHyphens/>
      <w:spacing w:after="200" w:line="288" w:lineRule="auto"/>
      <w:ind w:firstLine="567"/>
      <w:jc w:val="both"/>
    </w:pPr>
    <w:rPr>
      <w:rFonts w:ascii="Calibri" w:eastAsia="Calibri" w:hAnsi="Calibri"/>
      <w:color w:val="00000A"/>
      <w:kern w:val="1"/>
      <w:sz w:val="28"/>
      <w:lang w:eastAsia="ar-SA"/>
    </w:rPr>
  </w:style>
  <w:style w:type="paragraph" w:customStyle="1" w:styleId="-7">
    <w:name w:val="Пункт-7"/>
    <w:basedOn w:val="a0"/>
    <w:rsid w:val="00216E58"/>
    <w:pPr>
      <w:tabs>
        <w:tab w:val="left" w:pos="1701"/>
      </w:tabs>
      <w:suppressAutoHyphens/>
      <w:spacing w:after="200" w:line="288" w:lineRule="auto"/>
      <w:ind w:firstLine="567"/>
      <w:jc w:val="both"/>
    </w:pPr>
    <w:rPr>
      <w:rFonts w:ascii="Calibri" w:eastAsia="Calibri" w:hAnsi="Calibri"/>
      <w:color w:val="00000A"/>
      <w:kern w:val="1"/>
      <w:sz w:val="28"/>
      <w:lang w:eastAsia="ar-SA"/>
    </w:rPr>
  </w:style>
  <w:style w:type="paragraph" w:customStyle="1" w:styleId="Style18">
    <w:name w:val="Style18"/>
    <w:basedOn w:val="a0"/>
    <w:rsid w:val="00216E58"/>
    <w:pPr>
      <w:widowControl w:val="0"/>
      <w:suppressAutoHyphens/>
      <w:spacing w:after="200" w:line="283" w:lineRule="exact"/>
    </w:pPr>
    <w:rPr>
      <w:rFonts w:ascii="Calibri" w:eastAsia="Calibri" w:hAnsi="Calibri"/>
      <w:color w:val="00000A"/>
      <w:kern w:val="1"/>
      <w:lang w:eastAsia="ar-SA"/>
    </w:rPr>
  </w:style>
  <w:style w:type="paragraph" w:customStyle="1" w:styleId="-10">
    <w:name w:val="красная-строка1"/>
    <w:basedOn w:val="a0"/>
    <w:rsid w:val="00216E58"/>
    <w:pPr>
      <w:suppressAutoHyphens/>
      <w:spacing w:before="28" w:after="119" w:line="276" w:lineRule="auto"/>
      <w:ind w:firstLine="210"/>
    </w:pPr>
    <w:rPr>
      <w:rFonts w:ascii="Calibri" w:eastAsia="Calibri" w:hAnsi="Calibri"/>
      <w:color w:val="00000A"/>
      <w:kern w:val="1"/>
      <w:lang w:eastAsia="ar-SA"/>
    </w:rPr>
  </w:style>
  <w:style w:type="paragraph" w:styleId="affffff3">
    <w:name w:val="TOC Heading"/>
    <w:basedOn w:val="11"/>
    <w:uiPriority w:val="39"/>
    <w:qFormat/>
    <w:rsid w:val="00216E58"/>
    <w:pPr>
      <w:keepLines/>
      <w:suppressLineNumbers/>
      <w:tabs>
        <w:tab w:val="clear" w:pos="432"/>
      </w:tabs>
      <w:suppressAutoHyphens/>
      <w:autoSpaceDE/>
      <w:autoSpaceDN/>
      <w:spacing w:before="480" w:after="200" w:line="276" w:lineRule="auto"/>
      <w:ind w:left="0" w:firstLine="0"/>
      <w:jc w:val="left"/>
    </w:pPr>
    <w:rPr>
      <w:rFonts w:ascii="Cambria" w:eastAsia="Calibri" w:hAnsi="Cambria" w:cs="Cambria"/>
      <w:b/>
      <w:bCs/>
      <w:color w:val="365F91"/>
      <w:kern w:val="1"/>
      <w:sz w:val="28"/>
      <w:szCs w:val="28"/>
      <w:lang w:eastAsia="ar-SA"/>
    </w:rPr>
  </w:style>
  <w:style w:type="paragraph" w:customStyle="1" w:styleId="affffff4">
    <w:name w:val="НИР нумерованный"/>
    <w:basedOn w:val="a0"/>
    <w:rsid w:val="00216E58"/>
    <w:pPr>
      <w:tabs>
        <w:tab w:val="num" w:pos="720"/>
      </w:tabs>
      <w:suppressAutoHyphens/>
      <w:spacing w:after="200" w:line="360" w:lineRule="auto"/>
      <w:ind w:left="720" w:hanging="360"/>
      <w:jc w:val="both"/>
      <w:outlineLvl w:val="0"/>
    </w:pPr>
    <w:rPr>
      <w:rFonts w:ascii="Calibri" w:eastAsia="Calibri" w:hAnsi="Calibri"/>
      <w:color w:val="00000A"/>
      <w:kern w:val="1"/>
      <w:sz w:val="26"/>
      <w:lang w:eastAsia="ar-SA"/>
    </w:rPr>
  </w:style>
  <w:style w:type="paragraph" w:customStyle="1" w:styleId="affffff5">
    <w:name w:val="НИР Обычный"/>
    <w:basedOn w:val="a0"/>
    <w:rsid w:val="00216E58"/>
    <w:pPr>
      <w:suppressAutoHyphens/>
      <w:spacing w:before="60" w:after="60" w:line="360" w:lineRule="auto"/>
      <w:ind w:firstLine="851"/>
      <w:jc w:val="both"/>
    </w:pPr>
    <w:rPr>
      <w:rFonts w:ascii="Calibri" w:eastAsia="Calibri" w:hAnsi="Calibri"/>
      <w:color w:val="00000A"/>
      <w:kern w:val="1"/>
      <w:sz w:val="26"/>
      <w:lang w:val="en-US" w:eastAsia="ar-SA"/>
    </w:rPr>
  </w:style>
  <w:style w:type="character" w:customStyle="1" w:styleId="314">
    <w:name w:val="Основной текст 3 Знак1"/>
    <w:basedOn w:val="a1"/>
    <w:uiPriority w:val="99"/>
    <w:semiHidden/>
    <w:rsid w:val="00216E58"/>
    <w:rPr>
      <w:sz w:val="16"/>
      <w:szCs w:val="16"/>
    </w:rPr>
  </w:style>
  <w:style w:type="character" w:customStyle="1" w:styleId="1fff6">
    <w:name w:val="Текст сноски Знак1"/>
    <w:basedOn w:val="a1"/>
    <w:uiPriority w:val="99"/>
    <w:semiHidden/>
    <w:rsid w:val="00216E58"/>
    <w:rPr>
      <w:sz w:val="20"/>
      <w:szCs w:val="20"/>
    </w:rPr>
  </w:style>
  <w:style w:type="paragraph" w:customStyle="1" w:styleId="msonormal0">
    <w:name w:val="msonormal"/>
    <w:basedOn w:val="a0"/>
    <w:rsid w:val="00216E58"/>
    <w:pPr>
      <w:spacing w:before="100" w:beforeAutospacing="1" w:after="100" w:afterAutospacing="1"/>
    </w:pPr>
  </w:style>
  <w:style w:type="paragraph" w:customStyle="1" w:styleId="3f2">
    <w:name w:val="Стиль3 Знак"/>
    <w:basedOn w:val="27"/>
    <w:rsid w:val="002D14CF"/>
    <w:pPr>
      <w:widowControl w:val="0"/>
      <w:tabs>
        <w:tab w:val="num" w:pos="227"/>
      </w:tabs>
      <w:autoSpaceDE/>
      <w:autoSpaceDN/>
      <w:adjustRightInd w:val="0"/>
      <w:ind w:firstLine="0"/>
      <w:jc w:val="left"/>
      <w:textAlignment w:val="baseline"/>
    </w:pPr>
    <w:rPr>
      <w:rFonts w:asciiTheme="minorHAnsi" w:eastAsiaTheme="minorEastAsia" w:hAnsiTheme="minorHAnsi" w:cstheme="minorBidi"/>
      <w:sz w:val="22"/>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2D14CF"/>
    <w:pPr>
      <w:spacing w:before="100" w:beforeAutospacing="1" w:after="100" w:afterAutospacing="1" w:line="276" w:lineRule="auto"/>
    </w:pPr>
    <w:rPr>
      <w:rFonts w:ascii="Tahoma" w:eastAsiaTheme="minorEastAsia" w:hAnsi="Tahoma" w:cstheme="minorBidi"/>
      <w:sz w:val="20"/>
      <w:szCs w:val="20"/>
      <w:lang w:val="en-US" w:eastAsia="en-US"/>
    </w:rPr>
  </w:style>
  <w:style w:type="paragraph" w:customStyle="1" w:styleId="BodyText22">
    <w:name w:val="Body Text 22"/>
    <w:basedOn w:val="a0"/>
    <w:uiPriority w:val="99"/>
    <w:qFormat/>
    <w:rsid w:val="002D14CF"/>
    <w:pPr>
      <w:spacing w:line="276" w:lineRule="auto"/>
    </w:pPr>
    <w:rPr>
      <w:rFonts w:asciiTheme="minorHAnsi" w:eastAsiaTheme="minorEastAsia" w:hAnsiTheme="minorHAnsi" w:cstheme="minorBidi"/>
      <w:sz w:val="28"/>
      <w:szCs w:val="20"/>
    </w:rPr>
  </w:style>
  <w:style w:type="paragraph" w:styleId="affffff6">
    <w:name w:val="Date"/>
    <w:basedOn w:val="a0"/>
    <w:next w:val="a0"/>
    <w:link w:val="affffff7"/>
    <w:rsid w:val="002D14CF"/>
    <w:pPr>
      <w:spacing w:after="200" w:line="276" w:lineRule="auto"/>
    </w:pPr>
    <w:rPr>
      <w:rFonts w:asciiTheme="minorHAnsi" w:eastAsiaTheme="minorEastAsia" w:hAnsiTheme="minorHAnsi" w:cstheme="minorBidi"/>
      <w:sz w:val="22"/>
      <w:szCs w:val="22"/>
    </w:rPr>
  </w:style>
  <w:style w:type="character" w:customStyle="1" w:styleId="affffff7">
    <w:name w:val="Дата Знак"/>
    <w:basedOn w:val="a1"/>
    <w:link w:val="affffff6"/>
    <w:rsid w:val="002D14CF"/>
    <w:rPr>
      <w:rFonts w:eastAsiaTheme="minorEastAsia"/>
      <w:lang w:eastAsia="ru-RU"/>
    </w:rPr>
  </w:style>
  <w:style w:type="character" w:customStyle="1" w:styleId="73">
    <w:name w:val="Знак Знак7"/>
    <w:locked/>
    <w:rsid w:val="002D14CF"/>
    <w:rPr>
      <w:lang w:eastAsia="ar-SA"/>
    </w:rPr>
  </w:style>
  <w:style w:type="character" w:customStyle="1" w:styleId="94">
    <w:name w:val="Знак Знак9"/>
    <w:locked/>
    <w:rsid w:val="002D14CF"/>
    <w:rPr>
      <w:lang w:eastAsia="ar-SA"/>
    </w:rPr>
  </w:style>
  <w:style w:type="paragraph" w:customStyle="1" w:styleId="320">
    <w:name w:val="Основной текст с отступом 32"/>
    <w:basedOn w:val="a0"/>
    <w:uiPriority w:val="99"/>
    <w:rsid w:val="002D14CF"/>
    <w:pPr>
      <w:tabs>
        <w:tab w:val="left" w:pos="7088"/>
      </w:tabs>
      <w:snapToGrid w:val="0"/>
      <w:spacing w:line="280" w:lineRule="exact"/>
      <w:ind w:firstLine="851"/>
    </w:pPr>
    <w:rPr>
      <w:rFonts w:asciiTheme="minorHAnsi" w:eastAsiaTheme="minorEastAsia" w:hAnsiTheme="minorHAnsi" w:cstheme="minorBidi"/>
      <w:sz w:val="22"/>
      <w:szCs w:val="20"/>
    </w:rPr>
  </w:style>
  <w:style w:type="paragraph" w:customStyle="1" w:styleId="215">
    <w:name w:val="Средняя сетка 21"/>
    <w:rsid w:val="002D14CF"/>
    <w:pPr>
      <w:spacing w:after="200" w:line="276" w:lineRule="auto"/>
      <w:jc w:val="both"/>
    </w:pPr>
    <w:rPr>
      <w:rFonts w:eastAsia="MS ??"/>
      <w:sz w:val="24"/>
      <w:szCs w:val="24"/>
      <w:lang w:eastAsia="ru-RU"/>
    </w:rPr>
  </w:style>
  <w:style w:type="paragraph" w:customStyle="1" w:styleId="style13292191560000000524msolistparagraphcxspmiddle">
    <w:name w:val="style_13292191560000000524msolistparagraphcxspmiddle"/>
    <w:basedOn w:val="a0"/>
    <w:rsid w:val="002D14CF"/>
    <w:pPr>
      <w:spacing w:before="100" w:beforeAutospacing="1" w:after="100" w:afterAutospacing="1" w:line="276" w:lineRule="auto"/>
    </w:pPr>
    <w:rPr>
      <w:rFonts w:asciiTheme="minorHAnsi" w:eastAsiaTheme="minorEastAsia" w:hAnsiTheme="minorHAnsi" w:cstheme="minorBidi"/>
      <w:sz w:val="22"/>
      <w:szCs w:val="22"/>
    </w:rPr>
  </w:style>
  <w:style w:type="paragraph" w:customStyle="1" w:styleId="style13292191560000000524msolistparagraphcxspmiddlecxspmiddle">
    <w:name w:val="style13292191560000000524msolistparagraphcxspmiddlecxspmiddle"/>
    <w:basedOn w:val="a0"/>
    <w:rsid w:val="002D14CF"/>
    <w:pPr>
      <w:spacing w:before="100" w:beforeAutospacing="1" w:after="100" w:afterAutospacing="1" w:line="276" w:lineRule="auto"/>
    </w:pPr>
    <w:rPr>
      <w:rFonts w:asciiTheme="minorHAnsi" w:eastAsiaTheme="minorEastAsia" w:hAnsiTheme="minorHAnsi" w:cstheme="minorBidi"/>
      <w:sz w:val="22"/>
      <w:szCs w:val="22"/>
    </w:rPr>
  </w:style>
  <w:style w:type="paragraph" w:customStyle="1" w:styleId="style13292191560000000524msolistparagraph">
    <w:name w:val="style13292191560000000524msolistparagraph"/>
    <w:basedOn w:val="a0"/>
    <w:rsid w:val="002D14CF"/>
    <w:pPr>
      <w:spacing w:before="100" w:beforeAutospacing="1" w:after="100" w:afterAutospacing="1" w:line="276" w:lineRule="auto"/>
    </w:pPr>
    <w:rPr>
      <w:rFonts w:asciiTheme="minorHAnsi" w:eastAsiaTheme="minorEastAsia" w:hAnsiTheme="minorHAnsi" w:cstheme="minorBidi"/>
      <w:sz w:val="22"/>
      <w:szCs w:val="22"/>
    </w:rPr>
  </w:style>
  <w:style w:type="paragraph" w:styleId="2fc">
    <w:name w:val="Quote"/>
    <w:basedOn w:val="a0"/>
    <w:next w:val="a0"/>
    <w:link w:val="2fd"/>
    <w:uiPriority w:val="29"/>
    <w:qFormat/>
    <w:rsid w:val="002D14CF"/>
    <w:pPr>
      <w:spacing w:after="200" w:line="276" w:lineRule="auto"/>
    </w:pPr>
    <w:rPr>
      <w:rFonts w:asciiTheme="minorHAnsi" w:eastAsiaTheme="minorEastAsia" w:hAnsiTheme="minorHAnsi" w:cstheme="minorBidi"/>
      <w:i/>
      <w:iCs/>
      <w:color w:val="000000" w:themeColor="text1"/>
      <w:sz w:val="22"/>
      <w:szCs w:val="22"/>
    </w:rPr>
  </w:style>
  <w:style w:type="character" w:customStyle="1" w:styleId="2fd">
    <w:name w:val="Цитата 2 Знак"/>
    <w:basedOn w:val="a1"/>
    <w:link w:val="2fc"/>
    <w:uiPriority w:val="29"/>
    <w:rsid w:val="002D14CF"/>
    <w:rPr>
      <w:rFonts w:eastAsiaTheme="minorEastAsia"/>
      <w:i/>
      <w:iCs/>
      <w:color w:val="000000" w:themeColor="text1"/>
      <w:lang w:eastAsia="ru-RU"/>
    </w:rPr>
  </w:style>
  <w:style w:type="paragraph" w:styleId="affffff8">
    <w:name w:val="Intense Quote"/>
    <w:basedOn w:val="a0"/>
    <w:next w:val="a0"/>
    <w:link w:val="affffff9"/>
    <w:uiPriority w:val="30"/>
    <w:qFormat/>
    <w:rsid w:val="002D14CF"/>
    <w:pPr>
      <w:pBdr>
        <w:bottom w:val="single" w:sz="4" w:space="4" w:color="5B9BD5" w:themeColor="accent1"/>
      </w:pBdr>
      <w:spacing w:before="200" w:after="280" w:line="276" w:lineRule="auto"/>
      <w:ind w:left="936" w:right="936"/>
    </w:pPr>
    <w:rPr>
      <w:rFonts w:asciiTheme="minorHAnsi" w:eastAsiaTheme="minorEastAsia" w:hAnsiTheme="minorHAnsi" w:cstheme="minorBidi"/>
      <w:b/>
      <w:bCs/>
      <w:i/>
      <w:iCs/>
      <w:color w:val="5B9BD5" w:themeColor="accent1"/>
      <w:sz w:val="22"/>
      <w:szCs w:val="22"/>
    </w:rPr>
  </w:style>
  <w:style w:type="character" w:customStyle="1" w:styleId="affffff9">
    <w:name w:val="Выделенная цитата Знак"/>
    <w:basedOn w:val="a1"/>
    <w:link w:val="affffff8"/>
    <w:uiPriority w:val="30"/>
    <w:rsid w:val="002D14CF"/>
    <w:rPr>
      <w:rFonts w:eastAsiaTheme="minorEastAsia"/>
      <w:b/>
      <w:bCs/>
      <w:i/>
      <w:iCs/>
      <w:color w:val="5B9BD5" w:themeColor="accent1"/>
      <w:lang w:eastAsia="ru-RU"/>
    </w:rPr>
  </w:style>
  <w:style w:type="character" w:styleId="affffffa">
    <w:name w:val="Subtle Emphasis"/>
    <w:basedOn w:val="a1"/>
    <w:uiPriority w:val="19"/>
    <w:qFormat/>
    <w:rsid w:val="002D14CF"/>
    <w:rPr>
      <w:i/>
      <w:iCs/>
      <w:color w:val="808080" w:themeColor="text1" w:themeTint="7F"/>
    </w:rPr>
  </w:style>
  <w:style w:type="character" w:styleId="affffffb">
    <w:name w:val="Intense Emphasis"/>
    <w:basedOn w:val="a1"/>
    <w:uiPriority w:val="21"/>
    <w:qFormat/>
    <w:rsid w:val="002D14CF"/>
    <w:rPr>
      <w:b/>
      <w:bCs/>
      <w:i/>
      <w:iCs/>
      <w:color w:val="5B9BD5" w:themeColor="accent1"/>
    </w:rPr>
  </w:style>
  <w:style w:type="character" w:styleId="affffffc">
    <w:name w:val="Subtle Reference"/>
    <w:basedOn w:val="a1"/>
    <w:uiPriority w:val="31"/>
    <w:qFormat/>
    <w:rsid w:val="002D14CF"/>
    <w:rPr>
      <w:smallCaps/>
      <w:color w:val="ED7D31" w:themeColor="accent2"/>
      <w:u w:val="single"/>
    </w:rPr>
  </w:style>
  <w:style w:type="character" w:styleId="affffffd">
    <w:name w:val="Intense Reference"/>
    <w:basedOn w:val="a1"/>
    <w:uiPriority w:val="32"/>
    <w:qFormat/>
    <w:rsid w:val="002D14CF"/>
    <w:rPr>
      <w:b/>
      <w:bCs/>
      <w:smallCaps/>
      <w:color w:val="ED7D31" w:themeColor="accent2"/>
      <w:spacing w:val="5"/>
      <w:u w:val="single"/>
    </w:rPr>
  </w:style>
  <w:style w:type="character" w:styleId="affffffe">
    <w:name w:val="Book Title"/>
    <w:basedOn w:val="a1"/>
    <w:uiPriority w:val="33"/>
    <w:qFormat/>
    <w:rsid w:val="002D14CF"/>
    <w:rPr>
      <w:b/>
      <w:bCs/>
      <w:smallCaps/>
      <w:spacing w:val="5"/>
    </w:rPr>
  </w:style>
  <w:style w:type="character" w:customStyle="1" w:styleId="3f3">
    <w:name w:val="Текст Знак3"/>
    <w:aliases w:val=" Знак2 Знак Знак,Текст Знак Знак Знак1,Текст Знак Знак Знак Знак,Текст Знак1 Знак Знак, Знак2 Знак Знак Знак Знак, Знак2 Знак1 Знак Знак,Текст Знак2 Знак,Текст Знак Знак1 Знак, Знак2 Знак Знак1 Знак1,Текст Знак1 Знак1,Текст Знак Знак3 Знак"/>
    <w:uiPriority w:val="99"/>
    <w:qFormat/>
    <w:locked/>
    <w:rsid w:val="002D14CF"/>
    <w:rPr>
      <w:rFonts w:ascii="Courier New" w:eastAsia="Times New Roman" w:hAnsi="Courier New" w:cs="Courier New"/>
      <w:sz w:val="20"/>
      <w:szCs w:val="20"/>
      <w:lang w:eastAsia="ru-RU"/>
    </w:rPr>
  </w:style>
  <w:style w:type="paragraph" w:customStyle="1" w:styleId="Standard">
    <w:name w:val="Standard"/>
    <w:qFormat/>
    <w:rsid w:val="002D14CF"/>
    <w:pPr>
      <w:suppressAutoHyphens/>
      <w:autoSpaceDN w:val="0"/>
      <w:spacing w:after="200" w:line="276" w:lineRule="auto"/>
      <w:textAlignment w:val="baseline"/>
    </w:pPr>
    <w:rPr>
      <w:rFonts w:ascii="Times New Roman" w:eastAsia="SimSun" w:hAnsi="Times New Roman" w:cs="F"/>
      <w:kern w:val="3"/>
      <w:lang w:eastAsia="ru-RU"/>
    </w:rPr>
  </w:style>
  <w:style w:type="paragraph" w:styleId="afffffff">
    <w:name w:val="Revision"/>
    <w:hidden/>
    <w:uiPriority w:val="99"/>
    <w:semiHidden/>
    <w:rsid w:val="002D14CF"/>
    <w:pPr>
      <w:spacing w:after="0" w:line="240" w:lineRule="auto"/>
    </w:pPr>
    <w:rPr>
      <w:rFonts w:eastAsiaTheme="minorEastAsia"/>
      <w:lang w:eastAsia="ru-RU"/>
    </w:rPr>
  </w:style>
  <w:style w:type="character" w:customStyle="1" w:styleId="afffffff0">
    <w:name w:val="Символ сноски"/>
    <w:rsid w:val="002D14CF"/>
    <w:rPr>
      <w:vertAlign w:val="superscript"/>
    </w:rPr>
  </w:style>
  <w:style w:type="paragraph" w:customStyle="1" w:styleId="Normal3">
    <w:name w:val="Normal3"/>
    <w:rsid w:val="002D14CF"/>
    <w:pPr>
      <w:widowControl w:val="0"/>
      <w:suppressAutoHyphens/>
      <w:spacing w:after="0" w:line="300" w:lineRule="auto"/>
      <w:ind w:firstLine="720"/>
      <w:jc w:val="both"/>
    </w:pPr>
    <w:rPr>
      <w:rFonts w:ascii="Times New Roman" w:eastAsia="Times New Roman" w:hAnsi="Times New Roman" w:cs="Times New Roman"/>
      <w:spacing w:val="-3"/>
      <w:sz w:val="24"/>
      <w:szCs w:val="24"/>
      <w:lang w:eastAsia="ar-SA"/>
    </w:rPr>
  </w:style>
  <w:style w:type="paragraph" w:customStyle="1" w:styleId="Oaeno">
    <w:name w:val="Oaeno"/>
    <w:basedOn w:val="a0"/>
    <w:rsid w:val="002D14CF"/>
    <w:pPr>
      <w:widowControl w:val="0"/>
      <w:suppressAutoHyphens/>
    </w:pPr>
    <w:rPr>
      <w:rFonts w:ascii="Courier New" w:hAnsi="Courier New" w:cs="Courier New"/>
      <w:sz w:val="20"/>
      <w:szCs w:val="20"/>
      <w:lang w:eastAsia="ar-SA"/>
    </w:rPr>
  </w:style>
  <w:style w:type="paragraph" w:customStyle="1" w:styleId="2fe">
    <w:name w:val="Текст2"/>
    <w:basedOn w:val="a0"/>
    <w:rsid w:val="002D14CF"/>
    <w:pPr>
      <w:suppressAutoHyphens/>
    </w:pPr>
    <w:rPr>
      <w:rFonts w:ascii="Courier New" w:hAnsi="Courier New" w:cs="Calibri"/>
      <w:sz w:val="20"/>
      <w:szCs w:val="20"/>
      <w:lang w:eastAsia="ar-SA"/>
    </w:rPr>
  </w:style>
  <w:style w:type="paragraph" w:customStyle="1" w:styleId="afffffff1">
    <w:name w:val="Знак Знак Знак"/>
    <w:basedOn w:val="a0"/>
    <w:rsid w:val="002D14CF"/>
    <w:pPr>
      <w:spacing w:after="160" w:line="240" w:lineRule="exact"/>
      <w:jc w:val="both"/>
    </w:pPr>
    <w:rPr>
      <w:szCs w:val="20"/>
      <w:lang w:val="en-US" w:eastAsia="en-US"/>
    </w:rPr>
  </w:style>
  <w:style w:type="paragraph" w:customStyle="1" w:styleId="101">
    <w:name w:val="Заголовок 10"/>
    <w:basedOn w:val="40"/>
    <w:autoRedefine/>
    <w:rsid w:val="002D14CF"/>
    <w:pPr>
      <w:tabs>
        <w:tab w:val="clear" w:pos="864"/>
      </w:tabs>
      <w:autoSpaceDE/>
      <w:autoSpaceDN/>
      <w:ind w:left="0" w:firstLine="0"/>
    </w:pPr>
    <w:rPr>
      <w:bCs w:val="0"/>
      <w:szCs w:val="24"/>
    </w:rPr>
  </w:style>
  <w:style w:type="paragraph" w:customStyle="1" w:styleId="Style1">
    <w:name w:val="Style1"/>
    <w:basedOn w:val="a0"/>
    <w:uiPriority w:val="99"/>
    <w:qFormat/>
    <w:rsid w:val="002D14CF"/>
    <w:pPr>
      <w:widowControl w:val="0"/>
      <w:autoSpaceDE w:val="0"/>
      <w:autoSpaceDN w:val="0"/>
      <w:adjustRightInd w:val="0"/>
    </w:pPr>
  </w:style>
  <w:style w:type="paragraph" w:customStyle="1" w:styleId="Oiiaee">
    <w:name w:val="Oiia?ee"/>
    <w:basedOn w:val="a0"/>
    <w:uiPriority w:val="99"/>
    <w:rsid w:val="002D14CF"/>
    <w:rPr>
      <w:sz w:val="28"/>
      <w:szCs w:val="20"/>
    </w:rPr>
  </w:style>
  <w:style w:type="paragraph" w:styleId="afffff">
    <w:name w:val="Document Map"/>
    <w:basedOn w:val="a0"/>
    <w:link w:val="affffe"/>
    <w:rsid w:val="002D14CF"/>
    <w:pPr>
      <w:widowControl w:val="0"/>
      <w:autoSpaceDE w:val="0"/>
      <w:autoSpaceDN w:val="0"/>
      <w:adjustRightInd w:val="0"/>
    </w:pPr>
    <w:rPr>
      <w:rFonts w:ascii="Tahoma" w:hAnsi="Tahoma"/>
      <w:szCs w:val="20"/>
      <w:lang w:val="en-US" w:eastAsia="en-US"/>
    </w:rPr>
  </w:style>
  <w:style w:type="character" w:customStyle="1" w:styleId="1fff7">
    <w:name w:val="Схема документа Знак1"/>
    <w:basedOn w:val="a1"/>
    <w:semiHidden/>
    <w:rsid w:val="002D14CF"/>
    <w:rPr>
      <w:rFonts w:ascii="Segoe UI" w:eastAsia="Times New Roman" w:hAnsi="Segoe UI" w:cs="Segoe UI"/>
      <w:sz w:val="16"/>
      <w:szCs w:val="16"/>
      <w:lang w:eastAsia="ru-RU"/>
    </w:rPr>
  </w:style>
  <w:style w:type="paragraph" w:customStyle="1" w:styleId="Textbody">
    <w:name w:val="Text body"/>
    <w:basedOn w:val="Standard"/>
    <w:rsid w:val="002D14CF"/>
    <w:pPr>
      <w:spacing w:after="120"/>
    </w:pPr>
  </w:style>
  <w:style w:type="numbering" w:customStyle="1" w:styleId="WWNum6">
    <w:name w:val="WWNum6"/>
    <w:basedOn w:val="a3"/>
    <w:rsid w:val="002D14CF"/>
    <w:pPr>
      <w:numPr>
        <w:numId w:val="10"/>
      </w:numPr>
    </w:pPr>
  </w:style>
  <w:style w:type="paragraph" w:customStyle="1" w:styleId="formattext">
    <w:name w:val="formattext"/>
    <w:basedOn w:val="a0"/>
    <w:uiPriority w:val="99"/>
    <w:qFormat/>
    <w:rsid w:val="002D14CF"/>
    <w:pPr>
      <w:spacing w:before="100" w:beforeAutospacing="1" w:after="100" w:afterAutospacing="1"/>
    </w:pPr>
  </w:style>
  <w:style w:type="character" w:customStyle="1" w:styleId="WW8Num3z8">
    <w:name w:val="WW8Num3z8"/>
    <w:qFormat/>
    <w:rsid w:val="002D14CF"/>
  </w:style>
  <w:style w:type="paragraph" w:customStyle="1" w:styleId="Footnote">
    <w:name w:val="Footnote"/>
    <w:basedOn w:val="Standard"/>
    <w:rsid w:val="002D14CF"/>
    <w:pPr>
      <w:suppressLineNumbers/>
      <w:ind w:left="283" w:hanging="283"/>
    </w:pPr>
    <w:rPr>
      <w:color w:val="00000A"/>
      <w:sz w:val="20"/>
      <w:szCs w:val="20"/>
    </w:rPr>
  </w:style>
  <w:style w:type="character" w:customStyle="1" w:styleId="WW8Num9z1">
    <w:name w:val="WW8Num9z1"/>
    <w:qFormat/>
    <w:rsid w:val="002D14CF"/>
  </w:style>
  <w:style w:type="character" w:customStyle="1" w:styleId="WW8Num3z2">
    <w:name w:val="WW8Num3z2"/>
    <w:qFormat/>
    <w:rsid w:val="002D14CF"/>
  </w:style>
  <w:style w:type="character" w:customStyle="1" w:styleId="rhsg4">
    <w:name w:val="rhsg4"/>
    <w:rsid w:val="002D14CF"/>
  </w:style>
  <w:style w:type="character" w:customStyle="1" w:styleId="fontstyle200">
    <w:name w:val="fontstyle20"/>
    <w:rsid w:val="002D14CF"/>
  </w:style>
  <w:style w:type="paragraph" w:customStyle="1" w:styleId="style70">
    <w:name w:val="style7"/>
    <w:basedOn w:val="a0"/>
    <w:rsid w:val="002D14CF"/>
    <w:pPr>
      <w:spacing w:before="100" w:beforeAutospacing="1" w:after="100" w:afterAutospacing="1"/>
    </w:pPr>
  </w:style>
  <w:style w:type="character" w:customStyle="1" w:styleId="name">
    <w:name w:val="name"/>
    <w:rsid w:val="002D14CF"/>
  </w:style>
  <w:style w:type="character" w:customStyle="1" w:styleId="value">
    <w:name w:val="value"/>
    <w:rsid w:val="002D14CF"/>
  </w:style>
  <w:style w:type="character" w:customStyle="1" w:styleId="2ff">
    <w:name w:val="Основной шрифт абзаца2"/>
    <w:rsid w:val="0008557B"/>
  </w:style>
  <w:style w:type="character" w:customStyle="1" w:styleId="2ff0">
    <w:name w:val="Номер страницы2"/>
    <w:basedOn w:val="2ff"/>
    <w:rsid w:val="0008557B"/>
  </w:style>
  <w:style w:type="paragraph" w:customStyle="1" w:styleId="afffffff2">
    <w:basedOn w:val="a0"/>
    <w:next w:val="af"/>
    <w:qFormat/>
    <w:rsid w:val="0008557B"/>
    <w:pPr>
      <w:keepNext/>
      <w:suppressAutoHyphens/>
      <w:spacing w:before="240" w:after="120"/>
    </w:pPr>
    <w:rPr>
      <w:sz w:val="20"/>
      <w:szCs w:val="20"/>
    </w:rPr>
  </w:style>
  <w:style w:type="paragraph" w:customStyle="1" w:styleId="56">
    <w:name w:val="Абзац списка5"/>
    <w:basedOn w:val="a0"/>
    <w:uiPriority w:val="99"/>
    <w:qFormat/>
    <w:rsid w:val="0008557B"/>
    <w:pPr>
      <w:suppressAutoHyphens/>
      <w:ind w:left="720"/>
    </w:pPr>
    <w:rPr>
      <w:sz w:val="20"/>
      <w:szCs w:val="20"/>
    </w:rPr>
  </w:style>
  <w:style w:type="paragraph" w:customStyle="1" w:styleId="2ff1">
    <w:name w:val="Текст выноски2"/>
    <w:basedOn w:val="a0"/>
    <w:rsid w:val="0008557B"/>
    <w:pPr>
      <w:suppressAutoHyphens/>
    </w:pPr>
    <w:rPr>
      <w:sz w:val="20"/>
      <w:szCs w:val="20"/>
    </w:rPr>
  </w:style>
  <w:style w:type="numbering" w:customStyle="1" w:styleId="3f4">
    <w:name w:val="Нет списка3"/>
    <w:next w:val="a3"/>
    <w:uiPriority w:val="99"/>
    <w:semiHidden/>
    <w:unhideWhenUsed/>
    <w:rsid w:val="00032676"/>
  </w:style>
  <w:style w:type="table" w:customStyle="1" w:styleId="63">
    <w:name w:val="Сетка таблицы6"/>
    <w:basedOn w:val="a2"/>
    <w:next w:val="afff"/>
    <w:uiPriority w:val="39"/>
    <w:rsid w:val="000326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b">
    <w:name w:val="Без интервала Знак"/>
    <w:aliases w:val="для таблиц Знак"/>
    <w:link w:val="afa"/>
    <w:uiPriority w:val="99"/>
    <w:rsid w:val="00032676"/>
    <w:rPr>
      <w:rFonts w:ascii="Calibri" w:eastAsia="Calibri" w:hAnsi="Calibri" w:cs="Times New Roman"/>
    </w:rPr>
  </w:style>
  <w:style w:type="table" w:customStyle="1" w:styleId="74">
    <w:name w:val="Сетка таблицы7"/>
    <w:basedOn w:val="a2"/>
    <w:next w:val="afff"/>
    <w:uiPriority w:val="39"/>
    <w:rsid w:val="00C227E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3">
    <w:name w:val="Обычный (веб) Знак2"/>
    <w:aliases w:val="Обычный (Web) Знак,Обычный (веб) Знак Знак Знак1, Знак Знак Знак Знак Знак,Обычный (веб) Знак Знак Знак Знак, Знак Знак Знак1 Знак Знак Знак,Обычный (веб) Знак1 Знак, Знак Знак Знак1 Знак,Знак Знак Знак1,Знак Знак1 Знак3"/>
    <w:link w:val="a6"/>
    <w:uiPriority w:val="99"/>
    <w:locked/>
    <w:rsid w:val="008C12D7"/>
    <w:rPr>
      <w:rFonts w:ascii="Times New Roman" w:eastAsia="Times New Roman" w:hAnsi="Times New Roman" w:cs="Times New Roman"/>
      <w:sz w:val="24"/>
      <w:szCs w:val="24"/>
      <w:lang w:eastAsia="ru-RU"/>
    </w:rPr>
  </w:style>
  <w:style w:type="character" w:customStyle="1" w:styleId="Normal">
    <w:name w:val="Normal Знак"/>
    <w:link w:val="13"/>
    <w:rsid w:val="008C12D7"/>
    <w:rPr>
      <w:rFonts w:ascii="Times New Roman" w:eastAsia="Times New Roman" w:hAnsi="Times New Roman" w:cs="Times New Roman"/>
      <w:sz w:val="20"/>
      <w:szCs w:val="20"/>
      <w:lang w:val="en-AU" w:eastAsia="ru-RU"/>
    </w:rPr>
  </w:style>
  <w:style w:type="paragraph" w:customStyle="1" w:styleId="xl164">
    <w:name w:val="xl164"/>
    <w:basedOn w:val="a0"/>
    <w:rsid w:val="001425DE"/>
    <w:pPr>
      <w:pBdr>
        <w:top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165">
    <w:name w:val="xl165"/>
    <w:basedOn w:val="a0"/>
    <w:rsid w:val="001425DE"/>
    <w:pPr>
      <w:pBdr>
        <w:top w:val="single" w:sz="4" w:space="0" w:color="auto"/>
      </w:pBdr>
      <w:spacing w:before="100" w:beforeAutospacing="1" w:after="100" w:afterAutospacing="1"/>
      <w:jc w:val="center"/>
      <w:textAlignment w:val="top"/>
    </w:pPr>
    <w:rPr>
      <w:rFonts w:ascii="Arial" w:hAnsi="Arial" w:cs="Arial"/>
      <w:b/>
      <w:bCs/>
      <w:sz w:val="16"/>
      <w:szCs w:val="16"/>
    </w:rPr>
  </w:style>
  <w:style w:type="paragraph" w:customStyle="1" w:styleId="xl166">
    <w:name w:val="xl166"/>
    <w:basedOn w:val="a0"/>
    <w:rsid w:val="001425DE"/>
    <w:pPr>
      <w:spacing w:before="100" w:beforeAutospacing="1" w:after="100" w:afterAutospacing="1"/>
      <w:jc w:val="right"/>
      <w:textAlignment w:val="top"/>
    </w:pPr>
    <w:rPr>
      <w:rFonts w:ascii="Arial" w:hAnsi="Arial" w:cs="Arial"/>
      <w:sz w:val="16"/>
      <w:szCs w:val="16"/>
    </w:rPr>
  </w:style>
  <w:style w:type="paragraph" w:customStyle="1" w:styleId="xl167">
    <w:name w:val="xl167"/>
    <w:basedOn w:val="a0"/>
    <w:rsid w:val="001425DE"/>
    <w:pPr>
      <w:pBdr>
        <w:right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168">
    <w:name w:val="xl168"/>
    <w:basedOn w:val="a0"/>
    <w:rsid w:val="001425DE"/>
    <w:pPr>
      <w:spacing w:before="100" w:beforeAutospacing="1" w:after="100" w:afterAutospacing="1"/>
      <w:jc w:val="right"/>
      <w:textAlignment w:val="top"/>
    </w:pPr>
    <w:rPr>
      <w:rFonts w:ascii="Arial" w:hAnsi="Arial" w:cs="Arial"/>
      <w:b/>
      <w:bCs/>
      <w:sz w:val="16"/>
      <w:szCs w:val="16"/>
    </w:rPr>
  </w:style>
  <w:style w:type="paragraph" w:customStyle="1" w:styleId="xl169">
    <w:name w:val="xl169"/>
    <w:basedOn w:val="a0"/>
    <w:rsid w:val="001425DE"/>
    <w:pPr>
      <w:spacing w:before="100" w:beforeAutospacing="1" w:after="100" w:afterAutospacing="1"/>
      <w:textAlignment w:val="top"/>
    </w:pPr>
    <w:rPr>
      <w:rFonts w:ascii="Arial" w:hAnsi="Arial" w:cs="Arial"/>
      <w:b/>
      <w:bCs/>
      <w:sz w:val="16"/>
      <w:szCs w:val="16"/>
    </w:rPr>
  </w:style>
  <w:style w:type="paragraph" w:customStyle="1" w:styleId="xl170">
    <w:name w:val="xl170"/>
    <w:basedOn w:val="a0"/>
    <w:rsid w:val="001425DE"/>
    <w:pPr>
      <w:spacing w:before="100" w:beforeAutospacing="1" w:after="100" w:afterAutospacing="1"/>
      <w:jc w:val="right"/>
      <w:textAlignment w:val="top"/>
    </w:pPr>
    <w:rPr>
      <w:rFonts w:ascii="Arial" w:hAnsi="Arial" w:cs="Arial"/>
      <w:b/>
      <w:bCs/>
      <w:sz w:val="16"/>
      <w:szCs w:val="16"/>
    </w:rPr>
  </w:style>
  <w:style w:type="paragraph" w:customStyle="1" w:styleId="xl171">
    <w:name w:val="xl171"/>
    <w:basedOn w:val="a0"/>
    <w:rsid w:val="001425DE"/>
    <w:pPr>
      <w:spacing w:before="100" w:beforeAutospacing="1" w:after="100" w:afterAutospacing="1"/>
      <w:jc w:val="center"/>
      <w:textAlignment w:val="top"/>
    </w:pPr>
    <w:rPr>
      <w:rFonts w:ascii="Arial" w:hAnsi="Arial" w:cs="Arial"/>
      <w:b/>
      <w:bCs/>
      <w:sz w:val="16"/>
      <w:szCs w:val="16"/>
    </w:rPr>
  </w:style>
  <w:style w:type="paragraph" w:customStyle="1" w:styleId="xl172">
    <w:name w:val="xl172"/>
    <w:basedOn w:val="a0"/>
    <w:rsid w:val="001425DE"/>
    <w:pPr>
      <w:spacing w:before="100" w:beforeAutospacing="1" w:after="100" w:afterAutospacing="1"/>
      <w:jc w:val="right"/>
      <w:textAlignment w:val="top"/>
    </w:pPr>
    <w:rPr>
      <w:rFonts w:ascii="Arial" w:hAnsi="Arial" w:cs="Arial"/>
      <w:b/>
      <w:bCs/>
      <w:sz w:val="16"/>
      <w:szCs w:val="16"/>
    </w:rPr>
  </w:style>
  <w:style w:type="paragraph" w:customStyle="1" w:styleId="xl173">
    <w:name w:val="xl173"/>
    <w:basedOn w:val="a0"/>
    <w:rsid w:val="001425DE"/>
    <w:pPr>
      <w:spacing w:before="100" w:beforeAutospacing="1" w:after="100" w:afterAutospacing="1"/>
      <w:textAlignment w:val="center"/>
    </w:pPr>
    <w:rPr>
      <w:rFonts w:ascii="Arial" w:hAnsi="Arial" w:cs="Arial"/>
      <w:sz w:val="16"/>
      <w:szCs w:val="16"/>
    </w:rPr>
  </w:style>
  <w:style w:type="paragraph" w:customStyle="1" w:styleId="xl174">
    <w:name w:val="xl174"/>
    <w:basedOn w:val="a0"/>
    <w:rsid w:val="001425DE"/>
    <w:pPr>
      <w:pBdr>
        <w:top w:val="single" w:sz="4" w:space="0" w:color="auto"/>
      </w:pBdr>
      <w:spacing w:before="100" w:beforeAutospacing="1" w:after="100" w:afterAutospacing="1"/>
    </w:pPr>
    <w:rPr>
      <w:rFonts w:ascii="Arial" w:hAnsi="Arial" w:cs="Arial"/>
      <w:sz w:val="16"/>
      <w:szCs w:val="16"/>
    </w:rPr>
  </w:style>
  <w:style w:type="paragraph" w:customStyle="1" w:styleId="xl175">
    <w:name w:val="xl175"/>
    <w:basedOn w:val="a0"/>
    <w:rsid w:val="001425DE"/>
    <w:pPr>
      <w:spacing w:before="100" w:beforeAutospacing="1" w:after="100" w:afterAutospacing="1"/>
      <w:jc w:val="right"/>
      <w:textAlignment w:val="top"/>
    </w:pPr>
    <w:rPr>
      <w:rFonts w:ascii="Arial" w:hAnsi="Arial" w:cs="Arial"/>
      <w:sz w:val="16"/>
      <w:szCs w:val="16"/>
    </w:rPr>
  </w:style>
  <w:style w:type="paragraph" w:customStyle="1" w:styleId="xl176">
    <w:name w:val="xl176"/>
    <w:basedOn w:val="a0"/>
    <w:rsid w:val="001425DE"/>
    <w:pPr>
      <w:spacing w:before="100" w:beforeAutospacing="1" w:after="100" w:afterAutospacing="1"/>
      <w:textAlignment w:val="top"/>
    </w:pPr>
    <w:rPr>
      <w:rFonts w:ascii="Arial" w:hAnsi="Arial" w:cs="Arial"/>
      <w:sz w:val="16"/>
      <w:szCs w:val="16"/>
    </w:rPr>
  </w:style>
  <w:style w:type="paragraph" w:customStyle="1" w:styleId="xl177">
    <w:name w:val="xl177"/>
    <w:basedOn w:val="a0"/>
    <w:rsid w:val="001425DE"/>
    <w:pPr>
      <w:spacing w:before="100" w:beforeAutospacing="1" w:after="100" w:afterAutospacing="1"/>
      <w:textAlignment w:val="top"/>
    </w:pPr>
    <w:rPr>
      <w:rFonts w:ascii="Arial" w:hAnsi="Arial" w:cs="Arial"/>
      <w:sz w:val="16"/>
      <w:szCs w:val="16"/>
    </w:rPr>
  </w:style>
  <w:style w:type="paragraph" w:customStyle="1" w:styleId="xl178">
    <w:name w:val="xl178"/>
    <w:basedOn w:val="a0"/>
    <w:rsid w:val="001425DE"/>
    <w:pPr>
      <w:spacing w:before="100" w:beforeAutospacing="1" w:after="100" w:afterAutospacing="1"/>
      <w:textAlignment w:val="top"/>
    </w:pPr>
    <w:rPr>
      <w:rFonts w:ascii="Arial" w:hAnsi="Arial" w:cs="Arial"/>
      <w:sz w:val="16"/>
      <w:szCs w:val="16"/>
    </w:rPr>
  </w:style>
  <w:style w:type="paragraph" w:customStyle="1" w:styleId="xl179">
    <w:name w:val="xl179"/>
    <w:basedOn w:val="a0"/>
    <w:rsid w:val="001425DE"/>
    <w:pPr>
      <w:pBdr>
        <w:bottom w:val="single" w:sz="4" w:space="0" w:color="auto"/>
      </w:pBdr>
      <w:spacing w:before="100" w:beforeAutospacing="1" w:after="100" w:afterAutospacing="1"/>
      <w:jc w:val="center"/>
    </w:pPr>
    <w:rPr>
      <w:rFonts w:ascii="Arial" w:hAnsi="Arial" w:cs="Arial"/>
      <w:sz w:val="16"/>
      <w:szCs w:val="16"/>
    </w:rPr>
  </w:style>
  <w:style w:type="paragraph" w:customStyle="1" w:styleId="xl180">
    <w:name w:val="xl180"/>
    <w:basedOn w:val="a0"/>
    <w:rsid w:val="001425DE"/>
    <w:pPr>
      <w:pBdr>
        <w:top w:val="single" w:sz="4" w:space="0" w:color="auto"/>
      </w:pBdr>
      <w:spacing w:before="100" w:beforeAutospacing="1" w:after="100" w:afterAutospacing="1"/>
      <w:jc w:val="center"/>
      <w:textAlignment w:val="top"/>
    </w:pPr>
    <w:rPr>
      <w:rFonts w:ascii="Arial" w:hAnsi="Arial" w:cs="Arial"/>
      <w:i/>
      <w:iCs/>
      <w:sz w:val="16"/>
      <w:szCs w:val="16"/>
    </w:rPr>
  </w:style>
  <w:style w:type="paragraph" w:customStyle="1" w:styleId="xl181">
    <w:name w:val="xl181"/>
    <w:basedOn w:val="a0"/>
    <w:rsid w:val="001425DE"/>
    <w:pPr>
      <w:pBdr>
        <w:bottom w:val="single" w:sz="4" w:space="0" w:color="auto"/>
      </w:pBdr>
      <w:spacing w:before="100" w:beforeAutospacing="1" w:after="100" w:afterAutospacing="1"/>
    </w:pPr>
    <w:rPr>
      <w:rFonts w:ascii="Arial" w:hAnsi="Arial" w:cs="Arial"/>
      <w:sz w:val="16"/>
      <w:szCs w:val="16"/>
    </w:rPr>
  </w:style>
  <w:style w:type="paragraph" w:customStyle="1" w:styleId="xl182">
    <w:name w:val="xl182"/>
    <w:basedOn w:val="a0"/>
    <w:rsid w:val="001425DE"/>
    <w:pPr>
      <w:pBdr>
        <w:top w:val="single" w:sz="4" w:space="0" w:color="auto"/>
      </w:pBdr>
      <w:spacing w:before="100" w:beforeAutospacing="1" w:after="100" w:afterAutospacing="1"/>
      <w:jc w:val="center"/>
    </w:pPr>
    <w:rPr>
      <w:rFonts w:ascii="Arial" w:hAnsi="Arial" w:cs="Arial"/>
      <w:i/>
      <w:iCs/>
      <w:sz w:val="16"/>
      <w:szCs w:val="16"/>
    </w:rPr>
  </w:style>
  <w:style w:type="paragraph" w:customStyle="1" w:styleId="xl183">
    <w:name w:val="xl183"/>
    <w:basedOn w:val="a0"/>
    <w:rsid w:val="001425DE"/>
    <w:pPr>
      <w:pBdr>
        <w:bottom w:val="single" w:sz="4" w:space="0" w:color="auto"/>
      </w:pBdr>
      <w:spacing w:before="100" w:beforeAutospacing="1" w:after="100" w:afterAutospacing="1"/>
    </w:pPr>
    <w:rPr>
      <w:rFonts w:ascii="Arial" w:hAnsi="Arial" w:cs="Arial"/>
      <w:sz w:val="16"/>
      <w:szCs w:val="16"/>
    </w:rPr>
  </w:style>
  <w:style w:type="paragraph" w:customStyle="1" w:styleId="xl184">
    <w:name w:val="xl184"/>
    <w:basedOn w:val="a0"/>
    <w:rsid w:val="001425D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85">
    <w:name w:val="xl185"/>
    <w:basedOn w:val="a0"/>
    <w:rsid w:val="001425DE"/>
    <w:pPr>
      <w:pBdr>
        <w:top w:val="single" w:sz="4" w:space="0" w:color="auto"/>
        <w:lef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86">
    <w:name w:val="xl186"/>
    <w:basedOn w:val="a0"/>
    <w:rsid w:val="001425DE"/>
    <w:pPr>
      <w:pBdr>
        <w:top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87">
    <w:name w:val="xl187"/>
    <w:basedOn w:val="a0"/>
    <w:rsid w:val="001425DE"/>
    <w:pPr>
      <w:pBdr>
        <w:top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88">
    <w:name w:val="xl188"/>
    <w:basedOn w:val="a0"/>
    <w:rsid w:val="001425DE"/>
    <w:pPr>
      <w:pBdr>
        <w:lef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89">
    <w:name w:val="xl189"/>
    <w:basedOn w:val="a0"/>
    <w:rsid w:val="001425DE"/>
    <w:pPr>
      <w:spacing w:before="100" w:beforeAutospacing="1" w:after="100" w:afterAutospacing="1"/>
      <w:jc w:val="center"/>
      <w:textAlignment w:val="center"/>
    </w:pPr>
    <w:rPr>
      <w:rFonts w:ascii="Arial" w:hAnsi="Arial" w:cs="Arial"/>
      <w:sz w:val="16"/>
      <w:szCs w:val="16"/>
    </w:rPr>
  </w:style>
  <w:style w:type="paragraph" w:customStyle="1" w:styleId="xl190">
    <w:name w:val="xl190"/>
    <w:basedOn w:val="a0"/>
    <w:rsid w:val="001425DE"/>
    <w:pPr>
      <w:pBdr>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91">
    <w:name w:val="xl191"/>
    <w:basedOn w:val="a0"/>
    <w:rsid w:val="001425DE"/>
    <w:pPr>
      <w:pBdr>
        <w:left w:val="single" w:sz="4" w:space="0" w:color="auto"/>
        <w:bottom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92">
    <w:name w:val="xl192"/>
    <w:basedOn w:val="a0"/>
    <w:rsid w:val="001425DE"/>
    <w:pPr>
      <w:pBdr>
        <w:bottom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93">
    <w:name w:val="xl193"/>
    <w:basedOn w:val="a0"/>
    <w:rsid w:val="001425DE"/>
    <w:pPr>
      <w:pBdr>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94">
    <w:name w:val="xl194"/>
    <w:basedOn w:val="a0"/>
    <w:rsid w:val="001425DE"/>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95">
    <w:name w:val="xl195"/>
    <w:basedOn w:val="a0"/>
    <w:rsid w:val="001425DE"/>
    <w:pPr>
      <w:pBdr>
        <w:top w:val="single" w:sz="4" w:space="0" w:color="auto"/>
        <w:bottom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96">
    <w:name w:val="xl196"/>
    <w:basedOn w:val="a0"/>
    <w:rsid w:val="001425DE"/>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97">
    <w:name w:val="xl197"/>
    <w:basedOn w:val="a0"/>
    <w:rsid w:val="001425DE"/>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b/>
      <w:bCs/>
      <w:sz w:val="16"/>
      <w:szCs w:val="16"/>
    </w:rPr>
  </w:style>
  <w:style w:type="paragraph" w:customStyle="1" w:styleId="xl198">
    <w:name w:val="xl198"/>
    <w:basedOn w:val="a0"/>
    <w:rsid w:val="001425DE"/>
    <w:pPr>
      <w:pBdr>
        <w:top w:val="single" w:sz="4" w:space="0" w:color="auto"/>
        <w:bottom w:val="single" w:sz="4" w:space="0" w:color="auto"/>
      </w:pBdr>
      <w:spacing w:before="100" w:beforeAutospacing="1" w:after="100" w:afterAutospacing="1"/>
      <w:textAlignment w:val="center"/>
    </w:pPr>
    <w:rPr>
      <w:rFonts w:ascii="Arial" w:hAnsi="Arial" w:cs="Arial"/>
      <w:b/>
      <w:bCs/>
      <w:sz w:val="16"/>
      <w:szCs w:val="16"/>
    </w:rPr>
  </w:style>
  <w:style w:type="paragraph" w:customStyle="1" w:styleId="xl199">
    <w:name w:val="xl199"/>
    <w:basedOn w:val="a0"/>
    <w:rsid w:val="001425DE"/>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6"/>
      <w:szCs w:val="16"/>
    </w:rPr>
  </w:style>
  <w:style w:type="paragraph" w:customStyle="1" w:styleId="xl200">
    <w:name w:val="xl200"/>
    <w:basedOn w:val="a0"/>
    <w:rsid w:val="001425DE"/>
    <w:pPr>
      <w:pBdr>
        <w:top w:val="single" w:sz="4" w:space="0" w:color="auto"/>
      </w:pBdr>
      <w:spacing w:before="100" w:beforeAutospacing="1" w:after="100" w:afterAutospacing="1"/>
      <w:textAlignment w:val="top"/>
    </w:pPr>
    <w:rPr>
      <w:rFonts w:ascii="Arial" w:hAnsi="Arial" w:cs="Arial"/>
      <w:b/>
      <w:bCs/>
      <w:sz w:val="16"/>
      <w:szCs w:val="16"/>
    </w:rPr>
  </w:style>
  <w:style w:type="paragraph" w:customStyle="1" w:styleId="xl201">
    <w:name w:val="xl201"/>
    <w:basedOn w:val="a0"/>
    <w:rsid w:val="001425DE"/>
    <w:pPr>
      <w:pBdr>
        <w:right w:val="single" w:sz="4" w:space="0" w:color="auto"/>
      </w:pBdr>
      <w:spacing w:before="100" w:beforeAutospacing="1" w:after="100" w:afterAutospacing="1"/>
      <w:textAlignment w:val="top"/>
    </w:pPr>
    <w:rPr>
      <w:rFonts w:ascii="Arial" w:hAnsi="Arial" w:cs="Arial"/>
      <w:sz w:val="16"/>
      <w:szCs w:val="16"/>
    </w:rPr>
  </w:style>
  <w:style w:type="paragraph" w:customStyle="1" w:styleId="xl202">
    <w:name w:val="xl202"/>
    <w:basedOn w:val="a0"/>
    <w:rsid w:val="001425DE"/>
    <w:pPr>
      <w:spacing w:before="100" w:beforeAutospacing="1" w:after="100" w:afterAutospacing="1"/>
      <w:textAlignment w:val="top"/>
    </w:pPr>
    <w:rPr>
      <w:rFonts w:ascii="Arial" w:hAnsi="Arial" w:cs="Arial"/>
      <w:sz w:val="16"/>
      <w:szCs w:val="16"/>
    </w:rPr>
  </w:style>
  <w:style w:type="paragraph" w:customStyle="1" w:styleId="xl203">
    <w:name w:val="xl203"/>
    <w:basedOn w:val="a0"/>
    <w:rsid w:val="001425DE"/>
    <w:pPr>
      <w:pBdr>
        <w:right w:val="single" w:sz="4" w:space="0" w:color="auto"/>
      </w:pBdr>
      <w:spacing w:before="100" w:beforeAutospacing="1" w:after="100" w:afterAutospacing="1"/>
      <w:textAlignment w:val="top"/>
    </w:pPr>
    <w:rPr>
      <w:rFonts w:ascii="Arial" w:hAnsi="Arial" w:cs="Arial"/>
      <w:sz w:val="16"/>
      <w:szCs w:val="16"/>
    </w:rPr>
  </w:style>
  <w:style w:type="paragraph" w:customStyle="1" w:styleId="xl204">
    <w:name w:val="xl204"/>
    <w:basedOn w:val="a0"/>
    <w:rsid w:val="001425DE"/>
    <w:pPr>
      <w:pBdr>
        <w:bottom w:val="single" w:sz="4" w:space="0" w:color="auto"/>
      </w:pBdr>
      <w:spacing w:before="100" w:beforeAutospacing="1" w:after="100" w:afterAutospacing="1"/>
      <w:textAlignment w:val="top"/>
    </w:pPr>
    <w:rPr>
      <w:rFonts w:ascii="Arial" w:hAnsi="Arial" w:cs="Arial"/>
      <w:sz w:val="16"/>
      <w:szCs w:val="16"/>
    </w:rPr>
  </w:style>
  <w:style w:type="paragraph" w:customStyle="1" w:styleId="xl205">
    <w:name w:val="xl205"/>
    <w:basedOn w:val="a0"/>
    <w:rsid w:val="001425DE"/>
    <w:pPr>
      <w:pBdr>
        <w:bottom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206">
    <w:name w:val="xl206"/>
    <w:basedOn w:val="a0"/>
    <w:rsid w:val="001425DE"/>
    <w:pPr>
      <w:pBdr>
        <w:top w:val="single" w:sz="4" w:space="0" w:color="auto"/>
      </w:pBdr>
      <w:spacing w:before="100" w:beforeAutospacing="1" w:after="100" w:afterAutospacing="1"/>
      <w:jc w:val="center"/>
      <w:textAlignment w:val="top"/>
    </w:pPr>
    <w:rPr>
      <w:rFonts w:ascii="Arial" w:hAnsi="Arial" w:cs="Arial"/>
      <w:i/>
      <w:iCs/>
      <w:sz w:val="16"/>
      <w:szCs w:val="16"/>
    </w:rPr>
  </w:style>
  <w:style w:type="paragraph" w:customStyle="1" w:styleId="xl207">
    <w:name w:val="xl207"/>
    <w:basedOn w:val="a0"/>
    <w:rsid w:val="001425DE"/>
    <w:pPr>
      <w:spacing w:before="100" w:beforeAutospacing="1" w:after="100" w:afterAutospacing="1"/>
      <w:textAlignment w:val="top"/>
    </w:pPr>
    <w:rPr>
      <w:rFonts w:ascii="Arial" w:hAnsi="Arial" w:cs="Arial"/>
      <w:sz w:val="16"/>
      <w:szCs w:val="16"/>
    </w:rPr>
  </w:style>
  <w:style w:type="table" w:customStyle="1" w:styleId="610">
    <w:name w:val="Сетка таблицы61"/>
    <w:basedOn w:val="a2"/>
    <w:next w:val="afff"/>
    <w:uiPriority w:val="59"/>
    <w:rsid w:val="001425DE"/>
    <w:pPr>
      <w:spacing w:after="60" w:line="276" w:lineRule="auto"/>
      <w:jc w:val="both"/>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
    <w:name w:val="Нет списка12"/>
    <w:next w:val="a3"/>
    <w:uiPriority w:val="99"/>
    <w:semiHidden/>
    <w:unhideWhenUsed/>
    <w:rsid w:val="001425DE"/>
  </w:style>
  <w:style w:type="table" w:customStyle="1" w:styleId="11a">
    <w:name w:val="Сетка таблицы11"/>
    <w:basedOn w:val="a2"/>
    <w:next w:val="afff"/>
    <w:rsid w:val="001425DE"/>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61">
    <w:name w:val="WWNum61"/>
    <w:basedOn w:val="a3"/>
    <w:rsid w:val="001425DE"/>
  </w:style>
  <w:style w:type="numbering" w:customStyle="1" w:styleId="4b">
    <w:name w:val="Нет списка4"/>
    <w:next w:val="a3"/>
    <w:uiPriority w:val="99"/>
    <w:semiHidden/>
    <w:rsid w:val="001425DE"/>
  </w:style>
  <w:style w:type="paragraph" w:customStyle="1" w:styleId="64">
    <w:name w:val="Абзац списка6"/>
    <w:basedOn w:val="a0"/>
    <w:rsid w:val="001425DE"/>
    <w:pPr>
      <w:spacing w:after="200" w:line="276" w:lineRule="auto"/>
      <w:ind w:left="720"/>
      <w:contextualSpacing/>
    </w:pPr>
    <w:rPr>
      <w:rFonts w:ascii="Calibri" w:hAnsi="Calibri"/>
      <w:sz w:val="22"/>
      <w:szCs w:val="22"/>
      <w:lang w:eastAsia="en-US"/>
    </w:rPr>
  </w:style>
  <w:style w:type="table" w:customStyle="1" w:styleId="TableGridTableActions1">
    <w:name w:val="Table Grid_Table_Actions1"/>
    <w:basedOn w:val="a2"/>
    <w:next w:val="afff"/>
    <w:rsid w:val="001425DE"/>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
    <w:name w:val="Нет списка13"/>
    <w:next w:val="a3"/>
    <w:uiPriority w:val="99"/>
    <w:semiHidden/>
    <w:unhideWhenUsed/>
    <w:rsid w:val="001425DE"/>
  </w:style>
  <w:style w:type="table" w:customStyle="1" w:styleId="124">
    <w:name w:val="Сетка таблицы12"/>
    <w:basedOn w:val="a2"/>
    <w:next w:val="afff"/>
    <w:rsid w:val="001425D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
    <w:name w:val="Сетка таблицы21"/>
    <w:basedOn w:val="a2"/>
    <w:next w:val="afff"/>
    <w:rsid w:val="001425D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
    <w:name w:val="Сетка таблицы31"/>
    <w:basedOn w:val="a2"/>
    <w:next w:val="afff"/>
    <w:rsid w:val="001425D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2"/>
    <w:next w:val="afff"/>
    <w:rsid w:val="001425D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7">
    <w:name w:val="Нет списка21"/>
    <w:next w:val="a3"/>
    <w:uiPriority w:val="99"/>
    <w:semiHidden/>
    <w:unhideWhenUsed/>
    <w:rsid w:val="001425DE"/>
  </w:style>
  <w:style w:type="table" w:customStyle="1" w:styleId="510">
    <w:name w:val="Сетка таблицы51"/>
    <w:basedOn w:val="a2"/>
    <w:next w:val="afff"/>
    <w:uiPriority w:val="59"/>
    <w:rsid w:val="001425D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f2">
    <w:name w:val="Заголовок №2_"/>
    <w:link w:val="2ff3"/>
    <w:rsid w:val="001425DE"/>
    <w:rPr>
      <w:b/>
      <w:bCs/>
      <w:shd w:val="clear" w:color="auto" w:fill="FFFFFF"/>
    </w:rPr>
  </w:style>
  <w:style w:type="paragraph" w:customStyle="1" w:styleId="2ff3">
    <w:name w:val="Заголовок №2"/>
    <w:basedOn w:val="a0"/>
    <w:link w:val="2ff2"/>
    <w:rsid w:val="001425DE"/>
    <w:pPr>
      <w:widowControl w:val="0"/>
      <w:shd w:val="clear" w:color="auto" w:fill="FFFFFF"/>
      <w:spacing w:after="300" w:line="0" w:lineRule="atLeast"/>
      <w:jc w:val="both"/>
      <w:outlineLvl w:val="1"/>
    </w:pPr>
    <w:rPr>
      <w:rFonts w:asciiTheme="minorHAnsi" w:eastAsiaTheme="minorHAnsi" w:hAnsiTheme="minorHAnsi" w:cstheme="minorBidi"/>
      <w:b/>
      <w:bCs/>
      <w:sz w:val="22"/>
      <w:szCs w:val="22"/>
      <w:lang w:eastAsia="en-US"/>
    </w:rPr>
  </w:style>
  <w:style w:type="table" w:customStyle="1" w:styleId="TableGridTableActions11">
    <w:name w:val="Table Grid_Table_Actions11"/>
    <w:basedOn w:val="a2"/>
    <w:next w:val="afff"/>
    <w:rsid w:val="001425D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1">
    <w:name w:val="OTR1"/>
    <w:basedOn w:val="a2"/>
    <w:next w:val="afff"/>
    <w:rsid w:val="001425DE"/>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TableActions2">
    <w:name w:val="Table Grid_Table_Actions2"/>
    <w:basedOn w:val="a2"/>
    <w:next w:val="afff"/>
    <w:uiPriority w:val="39"/>
    <w:rsid w:val="001425D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2">
    <w:name w:val="OTR2"/>
    <w:basedOn w:val="a2"/>
    <w:next w:val="afff"/>
    <w:rsid w:val="001425DE"/>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TableActions3">
    <w:name w:val="Table Grid_Table_Actions3"/>
    <w:basedOn w:val="a2"/>
    <w:next w:val="afff"/>
    <w:uiPriority w:val="39"/>
    <w:rsid w:val="001425D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6">
    <w:name w:val="Нет списка31"/>
    <w:next w:val="a3"/>
    <w:uiPriority w:val="99"/>
    <w:semiHidden/>
    <w:unhideWhenUsed/>
    <w:rsid w:val="001425DE"/>
  </w:style>
  <w:style w:type="table" w:customStyle="1" w:styleId="TableGridTableActions4">
    <w:name w:val="Table Grid_Table_Actions4"/>
    <w:basedOn w:val="a2"/>
    <w:next w:val="afff"/>
    <w:uiPriority w:val="39"/>
    <w:rsid w:val="001425D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
    <w:basedOn w:val="a2"/>
    <w:rsid w:val="001425D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
    <w:basedOn w:val="a2"/>
    <w:rsid w:val="001425D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
    <w:name w:val="Нет списка111"/>
    <w:next w:val="a3"/>
    <w:uiPriority w:val="99"/>
    <w:semiHidden/>
    <w:unhideWhenUsed/>
    <w:rsid w:val="001425DE"/>
  </w:style>
  <w:style w:type="table" w:customStyle="1" w:styleId="41110">
    <w:name w:val="Сетка таблицы4111"/>
    <w:rsid w:val="001425DE"/>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70">
    <w:name w:val="Обычный17"/>
    <w:uiPriority w:val="99"/>
    <w:qFormat/>
    <w:rsid w:val="001425DE"/>
    <w:pPr>
      <w:widowControl w:val="0"/>
      <w:suppressAutoHyphens/>
      <w:spacing w:after="0" w:line="240" w:lineRule="auto"/>
    </w:pPr>
    <w:rPr>
      <w:rFonts w:ascii="Times New Roman" w:eastAsia="Arial" w:hAnsi="Times New Roman" w:cs="Times New Roman"/>
      <w:sz w:val="20"/>
      <w:szCs w:val="20"/>
      <w:lang w:eastAsia="ar-SA"/>
    </w:rPr>
  </w:style>
  <w:style w:type="paragraph" w:customStyle="1" w:styleId="421">
    <w:name w:val="Заголовок 42"/>
    <w:basedOn w:val="170"/>
    <w:next w:val="170"/>
    <w:uiPriority w:val="99"/>
    <w:qFormat/>
    <w:rsid w:val="001425DE"/>
    <w:pPr>
      <w:keepNext/>
      <w:shd w:val="clear" w:color="auto" w:fill="FFFFFF"/>
      <w:spacing w:before="48"/>
      <w:ind w:left="3998"/>
      <w:jc w:val="both"/>
    </w:pPr>
    <w:rPr>
      <w:b/>
      <w:color w:val="000000"/>
      <w:spacing w:val="17"/>
      <w:sz w:val="24"/>
    </w:rPr>
  </w:style>
  <w:style w:type="paragraph" w:customStyle="1" w:styleId="1160">
    <w:name w:val="Заголовок 116"/>
    <w:basedOn w:val="170"/>
    <w:next w:val="170"/>
    <w:uiPriority w:val="99"/>
    <w:qFormat/>
    <w:rsid w:val="001425DE"/>
    <w:pPr>
      <w:keepNext/>
      <w:shd w:val="clear" w:color="auto" w:fill="FFFFFF"/>
      <w:spacing w:line="274" w:lineRule="exact"/>
      <w:ind w:left="3403" w:hanging="3403"/>
      <w:jc w:val="center"/>
    </w:pPr>
    <w:rPr>
      <w:color w:val="000000"/>
      <w:spacing w:val="6"/>
      <w:sz w:val="24"/>
    </w:rPr>
  </w:style>
  <w:style w:type="paragraph" w:customStyle="1" w:styleId="3f5">
    <w:name w:val="Без интервала3"/>
    <w:uiPriority w:val="99"/>
    <w:qFormat/>
    <w:rsid w:val="001425DE"/>
    <w:pPr>
      <w:spacing w:after="0" w:line="240" w:lineRule="auto"/>
    </w:pPr>
    <w:rPr>
      <w:rFonts w:ascii="Calibri" w:eastAsia="Times New Roman" w:hAnsi="Calibri" w:cs="Times New Roman"/>
    </w:rPr>
  </w:style>
  <w:style w:type="paragraph" w:customStyle="1" w:styleId="3f6">
    <w:name w:val="???????? ????? ? ???????? 3"/>
    <w:basedOn w:val="a0"/>
    <w:uiPriority w:val="99"/>
    <w:qFormat/>
    <w:rsid w:val="001425DE"/>
    <w:pPr>
      <w:keepLines/>
      <w:suppressAutoHyphens/>
      <w:ind w:firstLine="567"/>
      <w:jc w:val="both"/>
    </w:pPr>
    <w:rPr>
      <w:kern w:val="1"/>
      <w:sz w:val="22"/>
    </w:rPr>
  </w:style>
  <w:style w:type="numbering" w:customStyle="1" w:styleId="2110">
    <w:name w:val="Нет списка211"/>
    <w:next w:val="a3"/>
    <w:uiPriority w:val="99"/>
    <w:semiHidden/>
    <w:unhideWhenUsed/>
    <w:rsid w:val="001425DE"/>
  </w:style>
  <w:style w:type="numbering" w:customStyle="1" w:styleId="3110">
    <w:name w:val="Нет списка311"/>
    <w:next w:val="a3"/>
    <w:uiPriority w:val="99"/>
    <w:semiHidden/>
    <w:unhideWhenUsed/>
    <w:rsid w:val="001425DE"/>
  </w:style>
  <w:style w:type="numbering" w:customStyle="1" w:styleId="11110">
    <w:name w:val="Нет списка1111"/>
    <w:next w:val="a3"/>
    <w:uiPriority w:val="99"/>
    <w:semiHidden/>
    <w:unhideWhenUsed/>
    <w:rsid w:val="001425DE"/>
  </w:style>
  <w:style w:type="character" w:customStyle="1" w:styleId="HTML10">
    <w:name w:val="Стандартный HTML Знак1"/>
    <w:uiPriority w:val="99"/>
    <w:semiHidden/>
    <w:rsid w:val="001425DE"/>
    <w:rPr>
      <w:rFonts w:ascii="Consolas" w:eastAsia="Times New Roman" w:hAnsi="Consolas" w:cs="Times New Roman"/>
      <w:sz w:val="20"/>
      <w:szCs w:val="20"/>
      <w:lang w:eastAsia="ru-RU"/>
    </w:rPr>
  </w:style>
  <w:style w:type="character" w:customStyle="1" w:styleId="1fff8">
    <w:name w:val="Текст примечания Знак1"/>
    <w:uiPriority w:val="99"/>
    <w:semiHidden/>
    <w:rsid w:val="001425DE"/>
    <w:rPr>
      <w:rFonts w:ascii="Times New Roman" w:eastAsia="Times New Roman" w:hAnsi="Times New Roman" w:cs="Times New Roman"/>
      <w:sz w:val="20"/>
      <w:szCs w:val="20"/>
      <w:lang w:eastAsia="ru-RU"/>
    </w:rPr>
  </w:style>
  <w:style w:type="character" w:customStyle="1" w:styleId="1fff9">
    <w:name w:val="Текст концевой сноски Знак1"/>
    <w:uiPriority w:val="99"/>
    <w:semiHidden/>
    <w:rsid w:val="001425DE"/>
    <w:rPr>
      <w:rFonts w:ascii="Times New Roman" w:eastAsia="Times New Roman" w:hAnsi="Times New Roman" w:cs="Times New Roman"/>
      <w:sz w:val="20"/>
      <w:szCs w:val="20"/>
      <w:lang w:eastAsia="ru-RU"/>
    </w:rPr>
  </w:style>
  <w:style w:type="character" w:customStyle="1" w:styleId="218">
    <w:name w:val="Основной текст 2 Знак1"/>
    <w:uiPriority w:val="99"/>
    <w:semiHidden/>
    <w:rsid w:val="001425DE"/>
    <w:rPr>
      <w:rFonts w:ascii="Times New Roman" w:eastAsia="Times New Roman" w:hAnsi="Times New Roman" w:cs="Times New Roman"/>
      <w:sz w:val="24"/>
      <w:szCs w:val="24"/>
      <w:lang w:eastAsia="ru-RU"/>
    </w:rPr>
  </w:style>
  <w:style w:type="character" w:customStyle="1" w:styleId="1fffa">
    <w:name w:val="Тема примечания Знак1"/>
    <w:uiPriority w:val="99"/>
    <w:semiHidden/>
    <w:rsid w:val="001425DE"/>
    <w:rPr>
      <w:rFonts w:ascii="Times New Roman" w:eastAsia="Times New Roman" w:hAnsi="Times New Roman" w:cs="Times New Roman"/>
      <w:b/>
      <w:bCs/>
      <w:sz w:val="20"/>
      <w:szCs w:val="20"/>
      <w:lang w:eastAsia="ru-RU"/>
    </w:rPr>
  </w:style>
  <w:style w:type="paragraph" w:customStyle="1" w:styleId="TableParagraph">
    <w:name w:val="Table Paragraph"/>
    <w:basedOn w:val="a0"/>
    <w:uiPriority w:val="1"/>
    <w:qFormat/>
    <w:rsid w:val="001425DE"/>
    <w:pPr>
      <w:widowControl w:val="0"/>
      <w:jc w:val="center"/>
    </w:pPr>
    <w:rPr>
      <w:sz w:val="22"/>
      <w:szCs w:val="22"/>
      <w:lang w:val="en-US" w:eastAsia="en-US"/>
    </w:rPr>
  </w:style>
  <w:style w:type="numbering" w:customStyle="1" w:styleId="412">
    <w:name w:val="Нет списка41"/>
    <w:next w:val="a3"/>
    <w:uiPriority w:val="99"/>
    <w:semiHidden/>
    <w:unhideWhenUsed/>
    <w:rsid w:val="001425DE"/>
  </w:style>
  <w:style w:type="table" w:customStyle="1" w:styleId="TableGridTableActions111">
    <w:name w:val="Table Grid_Table_Actions111"/>
    <w:basedOn w:val="a2"/>
    <w:next w:val="afff"/>
    <w:rsid w:val="001425DE"/>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0">
    <w:name w:val="Нет списка121"/>
    <w:next w:val="a3"/>
    <w:uiPriority w:val="99"/>
    <w:semiHidden/>
    <w:unhideWhenUsed/>
    <w:rsid w:val="001425DE"/>
  </w:style>
  <w:style w:type="numbering" w:customStyle="1" w:styleId="2111">
    <w:name w:val="Нет списка2111"/>
    <w:next w:val="a3"/>
    <w:uiPriority w:val="99"/>
    <w:semiHidden/>
    <w:unhideWhenUsed/>
    <w:rsid w:val="001425DE"/>
  </w:style>
  <w:style w:type="numbering" w:customStyle="1" w:styleId="3111">
    <w:name w:val="Нет списка3111"/>
    <w:next w:val="a3"/>
    <w:uiPriority w:val="99"/>
    <w:semiHidden/>
    <w:unhideWhenUsed/>
    <w:rsid w:val="001425DE"/>
  </w:style>
  <w:style w:type="numbering" w:customStyle="1" w:styleId="11111">
    <w:name w:val="Нет списка11111"/>
    <w:next w:val="a3"/>
    <w:uiPriority w:val="99"/>
    <w:semiHidden/>
    <w:unhideWhenUsed/>
    <w:rsid w:val="001425DE"/>
  </w:style>
  <w:style w:type="character" w:styleId="afffffff3">
    <w:name w:val="line number"/>
    <w:uiPriority w:val="99"/>
    <w:unhideWhenUsed/>
    <w:rsid w:val="001425DE"/>
  </w:style>
  <w:style w:type="paragraph" w:customStyle="1" w:styleId="font8">
    <w:name w:val="font8"/>
    <w:basedOn w:val="a0"/>
    <w:uiPriority w:val="99"/>
    <w:qFormat/>
    <w:rsid w:val="001425DE"/>
    <w:pPr>
      <w:spacing w:before="100" w:beforeAutospacing="1" w:after="100" w:afterAutospacing="1"/>
    </w:pPr>
    <w:rPr>
      <w:b/>
      <w:bCs/>
      <w:color w:val="000000"/>
      <w:sz w:val="14"/>
      <w:szCs w:val="14"/>
    </w:rPr>
  </w:style>
  <w:style w:type="paragraph" w:customStyle="1" w:styleId="font9">
    <w:name w:val="font9"/>
    <w:basedOn w:val="a0"/>
    <w:uiPriority w:val="99"/>
    <w:qFormat/>
    <w:rsid w:val="001425DE"/>
    <w:pPr>
      <w:spacing w:before="100" w:beforeAutospacing="1" w:after="100" w:afterAutospacing="1"/>
    </w:pPr>
    <w:rPr>
      <w:color w:val="000000"/>
      <w:sz w:val="20"/>
      <w:szCs w:val="20"/>
    </w:rPr>
  </w:style>
  <w:style w:type="table" w:customStyle="1" w:styleId="511">
    <w:name w:val="Сетка таблицы511"/>
    <w:basedOn w:val="a2"/>
    <w:next w:val="afff"/>
    <w:rsid w:val="001425DE"/>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TableActions21">
    <w:name w:val="Table Grid_Table_Actions21"/>
    <w:basedOn w:val="a2"/>
    <w:next w:val="afff"/>
    <w:uiPriority w:val="39"/>
    <w:rsid w:val="001425D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
    <w:name w:val="Нет списка5"/>
    <w:next w:val="a3"/>
    <w:uiPriority w:val="99"/>
    <w:semiHidden/>
    <w:unhideWhenUsed/>
    <w:rsid w:val="001425DE"/>
  </w:style>
  <w:style w:type="paragraph" w:customStyle="1" w:styleId="tab">
    <w:name w:val="tab_договор"/>
    <w:basedOn w:val="a0"/>
    <w:uiPriority w:val="99"/>
    <w:rsid w:val="001425DE"/>
    <w:rPr>
      <w:szCs w:val="20"/>
    </w:rPr>
  </w:style>
  <w:style w:type="character" w:customStyle="1" w:styleId="FontStyle88">
    <w:name w:val="Font Style88"/>
    <w:rsid w:val="001425DE"/>
    <w:rPr>
      <w:rFonts w:ascii="Times New Roman" w:hAnsi="Times New Roman" w:cs="Times New Roman"/>
      <w:color w:val="000000"/>
      <w:sz w:val="20"/>
      <w:szCs w:val="20"/>
    </w:rPr>
  </w:style>
  <w:style w:type="character" w:customStyle="1" w:styleId="FontStyle14">
    <w:name w:val="Font Style14"/>
    <w:rsid w:val="001425DE"/>
    <w:rPr>
      <w:rFonts w:ascii="Times New Roman" w:hAnsi="Times New Roman"/>
      <w:sz w:val="26"/>
    </w:rPr>
  </w:style>
  <w:style w:type="paragraph" w:customStyle="1" w:styleId="1fffb">
    <w:name w:val="Наташа1"/>
    <w:basedOn w:val="a0"/>
    <w:rsid w:val="001425DE"/>
    <w:pPr>
      <w:suppressAutoHyphens/>
      <w:ind w:left="644" w:hanging="360"/>
    </w:pPr>
    <w:rPr>
      <w:rFonts w:ascii="Arial Narrow" w:hAnsi="Arial Narrow"/>
      <w:lang w:eastAsia="ar-SA"/>
    </w:rPr>
  </w:style>
  <w:style w:type="character" w:customStyle="1" w:styleId="FontStyle48">
    <w:name w:val="Font Style48"/>
    <w:rsid w:val="001425DE"/>
    <w:rPr>
      <w:rFonts w:ascii="Times New Roman" w:hAnsi="Times New Roman"/>
      <w:sz w:val="26"/>
    </w:rPr>
  </w:style>
  <w:style w:type="paragraph" w:customStyle="1" w:styleId="65">
    <w:name w:val="Знак Знак6"/>
    <w:basedOn w:val="a0"/>
    <w:rsid w:val="001425DE"/>
    <w:pPr>
      <w:spacing w:after="160" w:line="240" w:lineRule="exact"/>
    </w:pPr>
    <w:rPr>
      <w:rFonts w:ascii="Verdana" w:hAnsi="Verdana"/>
      <w:lang w:val="en-US" w:eastAsia="en-US"/>
    </w:rPr>
  </w:style>
  <w:style w:type="table" w:customStyle="1" w:styleId="1211">
    <w:name w:val="Сетка таблицы121"/>
    <w:basedOn w:val="a2"/>
    <w:next w:val="afff"/>
    <w:uiPriority w:val="39"/>
    <w:rsid w:val="001425D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2"/>
    <w:next w:val="afff"/>
    <w:uiPriority w:val="39"/>
    <w:rsid w:val="001425D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6">
    <w:name w:val="Нет списка6"/>
    <w:next w:val="a3"/>
    <w:uiPriority w:val="99"/>
    <w:semiHidden/>
    <w:unhideWhenUsed/>
    <w:rsid w:val="001425DE"/>
  </w:style>
  <w:style w:type="table" w:customStyle="1" w:styleId="TableGridTableActions5">
    <w:name w:val="Table Grid_Table_Actions5"/>
    <w:basedOn w:val="a2"/>
    <w:next w:val="afff"/>
    <w:uiPriority w:val="39"/>
    <w:rsid w:val="001425D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0">
    <w:name w:val="Нет списка131"/>
    <w:next w:val="a3"/>
    <w:uiPriority w:val="99"/>
    <w:semiHidden/>
    <w:unhideWhenUsed/>
    <w:rsid w:val="001425DE"/>
  </w:style>
  <w:style w:type="character" w:customStyle="1" w:styleId="i-dib">
    <w:name w:val="i-dib"/>
    <w:basedOn w:val="a1"/>
    <w:rsid w:val="001425DE"/>
  </w:style>
  <w:style w:type="numbering" w:customStyle="1" w:styleId="75">
    <w:name w:val="Нет списка7"/>
    <w:next w:val="a3"/>
    <w:uiPriority w:val="99"/>
    <w:semiHidden/>
    <w:rsid w:val="001425DE"/>
  </w:style>
  <w:style w:type="paragraph" w:customStyle="1" w:styleId="76">
    <w:name w:val="Абзац списка7"/>
    <w:basedOn w:val="a0"/>
    <w:rsid w:val="001425DE"/>
    <w:pPr>
      <w:spacing w:after="200" w:line="276" w:lineRule="auto"/>
      <w:ind w:left="720"/>
      <w:contextualSpacing/>
    </w:pPr>
    <w:rPr>
      <w:rFonts w:ascii="Calibri" w:hAnsi="Calibri"/>
      <w:sz w:val="22"/>
      <w:szCs w:val="22"/>
      <w:lang w:eastAsia="en-US"/>
    </w:rPr>
  </w:style>
  <w:style w:type="table" w:customStyle="1" w:styleId="TableGridTableActions6">
    <w:name w:val="Table Grid_Table_Actions6"/>
    <w:basedOn w:val="a2"/>
    <w:next w:val="afff"/>
    <w:uiPriority w:val="39"/>
    <w:rsid w:val="001425DE"/>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3">
    <w:name w:val="Нет списка14"/>
    <w:next w:val="a3"/>
    <w:uiPriority w:val="99"/>
    <w:semiHidden/>
    <w:unhideWhenUsed/>
    <w:rsid w:val="001425DE"/>
  </w:style>
  <w:style w:type="table" w:customStyle="1" w:styleId="133">
    <w:name w:val="Сетка таблицы13"/>
    <w:basedOn w:val="a2"/>
    <w:next w:val="afff"/>
    <w:rsid w:val="001425D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
    <w:name w:val="Сетка таблицы22"/>
    <w:basedOn w:val="a2"/>
    <w:next w:val="afff"/>
    <w:rsid w:val="001425D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2"/>
    <w:next w:val="afff"/>
    <w:rsid w:val="001425D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2"/>
    <w:next w:val="afff"/>
    <w:uiPriority w:val="59"/>
    <w:rsid w:val="001425D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5">
    <w:name w:val="Нет списка22"/>
    <w:next w:val="a3"/>
    <w:uiPriority w:val="99"/>
    <w:semiHidden/>
    <w:unhideWhenUsed/>
    <w:rsid w:val="001425DE"/>
  </w:style>
  <w:style w:type="table" w:customStyle="1" w:styleId="520">
    <w:name w:val="Сетка таблицы52"/>
    <w:basedOn w:val="a2"/>
    <w:next w:val="afff"/>
    <w:uiPriority w:val="59"/>
    <w:rsid w:val="001425D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TableActions12">
    <w:name w:val="Table Grid_Table_Actions12"/>
    <w:basedOn w:val="a2"/>
    <w:next w:val="afff"/>
    <w:uiPriority w:val="39"/>
    <w:rsid w:val="001425D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11">
    <w:name w:val="OTR11"/>
    <w:basedOn w:val="a2"/>
    <w:next w:val="afff"/>
    <w:uiPriority w:val="39"/>
    <w:rsid w:val="001425DE"/>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TableActions22">
    <w:name w:val="Table Grid_Table_Actions22"/>
    <w:basedOn w:val="a2"/>
    <w:next w:val="afff"/>
    <w:uiPriority w:val="39"/>
    <w:rsid w:val="001425D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21">
    <w:name w:val="OTR21"/>
    <w:basedOn w:val="a2"/>
    <w:next w:val="afff"/>
    <w:uiPriority w:val="39"/>
    <w:rsid w:val="001425DE"/>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TableActions31">
    <w:name w:val="Table Grid_Table_Actions31"/>
    <w:basedOn w:val="a2"/>
    <w:next w:val="afff"/>
    <w:uiPriority w:val="39"/>
    <w:rsid w:val="001425D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2">
    <w:name w:val="Нет списка32"/>
    <w:next w:val="a3"/>
    <w:uiPriority w:val="99"/>
    <w:semiHidden/>
    <w:unhideWhenUsed/>
    <w:rsid w:val="001425DE"/>
  </w:style>
  <w:style w:type="table" w:customStyle="1" w:styleId="TableGridTableActions41">
    <w:name w:val="Table Grid_Table_Actions41"/>
    <w:basedOn w:val="a2"/>
    <w:next w:val="afff"/>
    <w:uiPriority w:val="39"/>
    <w:rsid w:val="001425D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
    <w:basedOn w:val="a2"/>
    <w:rsid w:val="001425D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
    <w:basedOn w:val="a2"/>
    <w:rsid w:val="001425D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
    <w:basedOn w:val="a2"/>
    <w:rsid w:val="001425D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0">
    <w:name w:val="Сетка таблицы412"/>
    <w:basedOn w:val="a2"/>
    <w:rsid w:val="001425D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
    <w:name w:val="Нет списка112"/>
    <w:next w:val="a3"/>
    <w:uiPriority w:val="99"/>
    <w:semiHidden/>
    <w:unhideWhenUsed/>
    <w:rsid w:val="001425DE"/>
  </w:style>
  <w:style w:type="table" w:customStyle="1" w:styleId="4112">
    <w:name w:val="Сетка таблицы4112"/>
    <w:rsid w:val="001425DE"/>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20">
    <w:name w:val="Нет списка212"/>
    <w:next w:val="a3"/>
    <w:uiPriority w:val="99"/>
    <w:semiHidden/>
    <w:unhideWhenUsed/>
    <w:rsid w:val="001425DE"/>
  </w:style>
  <w:style w:type="numbering" w:customStyle="1" w:styleId="3120">
    <w:name w:val="Нет списка312"/>
    <w:next w:val="a3"/>
    <w:uiPriority w:val="99"/>
    <w:semiHidden/>
    <w:unhideWhenUsed/>
    <w:rsid w:val="001425DE"/>
  </w:style>
  <w:style w:type="numbering" w:customStyle="1" w:styleId="11120">
    <w:name w:val="Нет списка1112"/>
    <w:next w:val="a3"/>
    <w:uiPriority w:val="99"/>
    <w:semiHidden/>
    <w:unhideWhenUsed/>
    <w:rsid w:val="001425DE"/>
  </w:style>
  <w:style w:type="numbering" w:customStyle="1" w:styleId="422">
    <w:name w:val="Нет списка42"/>
    <w:next w:val="a3"/>
    <w:uiPriority w:val="99"/>
    <w:semiHidden/>
    <w:unhideWhenUsed/>
    <w:rsid w:val="001425DE"/>
  </w:style>
  <w:style w:type="table" w:customStyle="1" w:styleId="TableGridTableActions112">
    <w:name w:val="Table Grid_Table_Actions112"/>
    <w:basedOn w:val="a2"/>
    <w:next w:val="afff"/>
    <w:rsid w:val="001425DE"/>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0">
    <w:name w:val="Сетка таблицы421"/>
    <w:basedOn w:val="a2"/>
    <w:rsid w:val="001425D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0">
    <w:name w:val="Нет списка122"/>
    <w:next w:val="a3"/>
    <w:uiPriority w:val="99"/>
    <w:semiHidden/>
    <w:unhideWhenUsed/>
    <w:rsid w:val="001425DE"/>
  </w:style>
  <w:style w:type="numbering" w:customStyle="1" w:styleId="21120">
    <w:name w:val="Нет списка2112"/>
    <w:next w:val="a3"/>
    <w:uiPriority w:val="99"/>
    <w:semiHidden/>
    <w:unhideWhenUsed/>
    <w:rsid w:val="001425DE"/>
  </w:style>
  <w:style w:type="numbering" w:customStyle="1" w:styleId="31120">
    <w:name w:val="Нет списка3112"/>
    <w:next w:val="a3"/>
    <w:uiPriority w:val="99"/>
    <w:semiHidden/>
    <w:unhideWhenUsed/>
    <w:rsid w:val="001425DE"/>
  </w:style>
  <w:style w:type="numbering" w:customStyle="1" w:styleId="11112">
    <w:name w:val="Нет списка11112"/>
    <w:next w:val="a3"/>
    <w:uiPriority w:val="99"/>
    <w:semiHidden/>
    <w:unhideWhenUsed/>
    <w:rsid w:val="001425DE"/>
  </w:style>
  <w:style w:type="table" w:customStyle="1" w:styleId="512">
    <w:name w:val="Сетка таблицы512"/>
    <w:basedOn w:val="a2"/>
    <w:next w:val="afff"/>
    <w:rsid w:val="001425DE"/>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TableActions211">
    <w:name w:val="Table Grid_Table_Actions211"/>
    <w:basedOn w:val="a2"/>
    <w:next w:val="afff"/>
    <w:uiPriority w:val="39"/>
    <w:rsid w:val="001425D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3">
    <w:name w:val="Нет списка51"/>
    <w:next w:val="a3"/>
    <w:uiPriority w:val="99"/>
    <w:semiHidden/>
    <w:unhideWhenUsed/>
    <w:rsid w:val="001425DE"/>
  </w:style>
  <w:style w:type="table" w:customStyle="1" w:styleId="1221">
    <w:name w:val="Сетка таблицы122"/>
    <w:basedOn w:val="a2"/>
    <w:next w:val="afff"/>
    <w:uiPriority w:val="39"/>
    <w:rsid w:val="001425D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2"/>
    <w:next w:val="afff"/>
    <w:uiPriority w:val="39"/>
    <w:rsid w:val="001425D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1425D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83">
    <w:name w:val="Нет списка8"/>
    <w:next w:val="a3"/>
    <w:uiPriority w:val="99"/>
    <w:semiHidden/>
    <w:unhideWhenUsed/>
    <w:rsid w:val="001425DE"/>
  </w:style>
  <w:style w:type="numbering" w:customStyle="1" w:styleId="151">
    <w:name w:val="Нет списка15"/>
    <w:next w:val="a3"/>
    <w:uiPriority w:val="99"/>
    <w:semiHidden/>
    <w:unhideWhenUsed/>
    <w:rsid w:val="001425DE"/>
  </w:style>
  <w:style w:type="numbering" w:customStyle="1" w:styleId="1131">
    <w:name w:val="Нет списка113"/>
    <w:next w:val="a3"/>
    <w:uiPriority w:val="99"/>
    <w:semiHidden/>
    <w:unhideWhenUsed/>
    <w:rsid w:val="001425DE"/>
  </w:style>
  <w:style w:type="numbering" w:customStyle="1" w:styleId="230">
    <w:name w:val="Нет списка23"/>
    <w:next w:val="a3"/>
    <w:uiPriority w:val="99"/>
    <w:semiHidden/>
    <w:unhideWhenUsed/>
    <w:rsid w:val="001425DE"/>
  </w:style>
  <w:style w:type="numbering" w:customStyle="1" w:styleId="1113">
    <w:name w:val="Нет списка1113"/>
    <w:next w:val="a3"/>
    <w:uiPriority w:val="99"/>
    <w:semiHidden/>
    <w:unhideWhenUsed/>
    <w:rsid w:val="001425DE"/>
  </w:style>
  <w:style w:type="numbering" w:customStyle="1" w:styleId="WWNum62">
    <w:name w:val="WWNum62"/>
    <w:basedOn w:val="a3"/>
    <w:rsid w:val="001425DE"/>
  </w:style>
  <w:style w:type="numbering" w:customStyle="1" w:styleId="330">
    <w:name w:val="Нет списка33"/>
    <w:next w:val="a3"/>
    <w:uiPriority w:val="99"/>
    <w:semiHidden/>
    <w:unhideWhenUsed/>
    <w:rsid w:val="001425DE"/>
  </w:style>
  <w:style w:type="numbering" w:customStyle="1" w:styleId="1230">
    <w:name w:val="Нет списка123"/>
    <w:next w:val="a3"/>
    <w:uiPriority w:val="99"/>
    <w:semiHidden/>
    <w:unhideWhenUsed/>
    <w:rsid w:val="001425DE"/>
  </w:style>
  <w:style w:type="numbering" w:customStyle="1" w:styleId="WWNum611">
    <w:name w:val="WWNum611"/>
    <w:basedOn w:val="a3"/>
    <w:rsid w:val="001425DE"/>
  </w:style>
  <w:style w:type="numbering" w:customStyle="1" w:styleId="431">
    <w:name w:val="Нет списка43"/>
    <w:next w:val="a3"/>
    <w:uiPriority w:val="99"/>
    <w:semiHidden/>
    <w:rsid w:val="001425DE"/>
  </w:style>
  <w:style w:type="numbering" w:customStyle="1" w:styleId="1320">
    <w:name w:val="Нет списка132"/>
    <w:next w:val="a3"/>
    <w:uiPriority w:val="99"/>
    <w:semiHidden/>
    <w:unhideWhenUsed/>
    <w:rsid w:val="001425DE"/>
  </w:style>
  <w:style w:type="numbering" w:customStyle="1" w:styleId="2130">
    <w:name w:val="Нет списка213"/>
    <w:next w:val="a3"/>
    <w:uiPriority w:val="99"/>
    <w:semiHidden/>
    <w:unhideWhenUsed/>
    <w:rsid w:val="001425DE"/>
  </w:style>
  <w:style w:type="numbering" w:customStyle="1" w:styleId="3130">
    <w:name w:val="Нет списка313"/>
    <w:next w:val="a3"/>
    <w:uiPriority w:val="99"/>
    <w:semiHidden/>
    <w:unhideWhenUsed/>
    <w:rsid w:val="001425DE"/>
  </w:style>
  <w:style w:type="numbering" w:customStyle="1" w:styleId="11113">
    <w:name w:val="Нет списка11113"/>
    <w:next w:val="a3"/>
    <w:uiPriority w:val="99"/>
    <w:semiHidden/>
    <w:unhideWhenUsed/>
    <w:rsid w:val="001425DE"/>
  </w:style>
  <w:style w:type="numbering" w:customStyle="1" w:styleId="2113">
    <w:name w:val="Нет списка2113"/>
    <w:next w:val="a3"/>
    <w:uiPriority w:val="99"/>
    <w:semiHidden/>
    <w:unhideWhenUsed/>
    <w:rsid w:val="001425DE"/>
  </w:style>
  <w:style w:type="numbering" w:customStyle="1" w:styleId="3113">
    <w:name w:val="Нет списка3113"/>
    <w:next w:val="a3"/>
    <w:uiPriority w:val="99"/>
    <w:semiHidden/>
    <w:unhideWhenUsed/>
    <w:rsid w:val="001425DE"/>
  </w:style>
  <w:style w:type="numbering" w:customStyle="1" w:styleId="111111">
    <w:name w:val="Нет списка111111"/>
    <w:next w:val="a3"/>
    <w:uiPriority w:val="99"/>
    <w:semiHidden/>
    <w:unhideWhenUsed/>
    <w:rsid w:val="001425DE"/>
  </w:style>
  <w:style w:type="numbering" w:customStyle="1" w:styleId="4113">
    <w:name w:val="Нет списка411"/>
    <w:next w:val="a3"/>
    <w:uiPriority w:val="99"/>
    <w:semiHidden/>
    <w:unhideWhenUsed/>
    <w:rsid w:val="001425DE"/>
  </w:style>
  <w:style w:type="numbering" w:customStyle="1" w:styleId="12110">
    <w:name w:val="Нет списка1211"/>
    <w:next w:val="a3"/>
    <w:uiPriority w:val="99"/>
    <w:semiHidden/>
    <w:unhideWhenUsed/>
    <w:rsid w:val="001425DE"/>
  </w:style>
  <w:style w:type="numbering" w:customStyle="1" w:styleId="21111">
    <w:name w:val="Нет списка21111"/>
    <w:next w:val="a3"/>
    <w:uiPriority w:val="99"/>
    <w:semiHidden/>
    <w:unhideWhenUsed/>
    <w:rsid w:val="001425DE"/>
  </w:style>
  <w:style w:type="numbering" w:customStyle="1" w:styleId="31111">
    <w:name w:val="Нет списка31111"/>
    <w:next w:val="a3"/>
    <w:uiPriority w:val="99"/>
    <w:semiHidden/>
    <w:unhideWhenUsed/>
    <w:rsid w:val="001425DE"/>
  </w:style>
  <w:style w:type="numbering" w:customStyle="1" w:styleId="1111111">
    <w:name w:val="Нет списка1111111"/>
    <w:next w:val="a3"/>
    <w:uiPriority w:val="99"/>
    <w:semiHidden/>
    <w:unhideWhenUsed/>
    <w:rsid w:val="001425DE"/>
  </w:style>
  <w:style w:type="numbering" w:customStyle="1" w:styleId="521">
    <w:name w:val="Нет списка52"/>
    <w:next w:val="a3"/>
    <w:uiPriority w:val="99"/>
    <w:semiHidden/>
    <w:unhideWhenUsed/>
    <w:rsid w:val="001425DE"/>
  </w:style>
  <w:style w:type="numbering" w:customStyle="1" w:styleId="612">
    <w:name w:val="Нет списка61"/>
    <w:next w:val="a3"/>
    <w:uiPriority w:val="99"/>
    <w:semiHidden/>
    <w:unhideWhenUsed/>
    <w:rsid w:val="001425DE"/>
  </w:style>
  <w:style w:type="numbering" w:customStyle="1" w:styleId="1311">
    <w:name w:val="Нет списка1311"/>
    <w:next w:val="a3"/>
    <w:uiPriority w:val="99"/>
    <w:semiHidden/>
    <w:unhideWhenUsed/>
    <w:rsid w:val="001425DE"/>
  </w:style>
  <w:style w:type="numbering" w:customStyle="1" w:styleId="710">
    <w:name w:val="Нет списка71"/>
    <w:next w:val="a3"/>
    <w:uiPriority w:val="99"/>
    <w:semiHidden/>
    <w:rsid w:val="001425DE"/>
  </w:style>
  <w:style w:type="numbering" w:customStyle="1" w:styleId="1410">
    <w:name w:val="Нет списка141"/>
    <w:next w:val="a3"/>
    <w:uiPriority w:val="99"/>
    <w:semiHidden/>
    <w:unhideWhenUsed/>
    <w:rsid w:val="001425DE"/>
  </w:style>
  <w:style w:type="numbering" w:customStyle="1" w:styleId="2210">
    <w:name w:val="Нет списка221"/>
    <w:next w:val="a3"/>
    <w:uiPriority w:val="99"/>
    <w:semiHidden/>
    <w:unhideWhenUsed/>
    <w:rsid w:val="001425DE"/>
  </w:style>
  <w:style w:type="numbering" w:customStyle="1" w:styleId="3210">
    <w:name w:val="Нет списка321"/>
    <w:next w:val="a3"/>
    <w:uiPriority w:val="99"/>
    <w:semiHidden/>
    <w:unhideWhenUsed/>
    <w:rsid w:val="001425DE"/>
  </w:style>
  <w:style w:type="numbering" w:customStyle="1" w:styleId="11210">
    <w:name w:val="Нет списка1121"/>
    <w:next w:val="a3"/>
    <w:uiPriority w:val="99"/>
    <w:semiHidden/>
    <w:unhideWhenUsed/>
    <w:rsid w:val="001425DE"/>
  </w:style>
  <w:style w:type="numbering" w:customStyle="1" w:styleId="2121">
    <w:name w:val="Нет списка2121"/>
    <w:next w:val="a3"/>
    <w:uiPriority w:val="99"/>
    <w:semiHidden/>
    <w:unhideWhenUsed/>
    <w:rsid w:val="001425DE"/>
  </w:style>
  <w:style w:type="numbering" w:customStyle="1" w:styleId="3121">
    <w:name w:val="Нет списка3121"/>
    <w:next w:val="a3"/>
    <w:uiPriority w:val="99"/>
    <w:semiHidden/>
    <w:unhideWhenUsed/>
    <w:rsid w:val="001425DE"/>
  </w:style>
  <w:style w:type="numbering" w:customStyle="1" w:styleId="11121">
    <w:name w:val="Нет списка11121"/>
    <w:next w:val="a3"/>
    <w:uiPriority w:val="99"/>
    <w:semiHidden/>
    <w:unhideWhenUsed/>
    <w:rsid w:val="001425DE"/>
  </w:style>
  <w:style w:type="numbering" w:customStyle="1" w:styleId="4211">
    <w:name w:val="Нет списка421"/>
    <w:next w:val="a3"/>
    <w:uiPriority w:val="99"/>
    <w:semiHidden/>
    <w:unhideWhenUsed/>
    <w:rsid w:val="001425DE"/>
  </w:style>
  <w:style w:type="numbering" w:customStyle="1" w:styleId="12210">
    <w:name w:val="Нет списка1221"/>
    <w:next w:val="a3"/>
    <w:uiPriority w:val="99"/>
    <w:semiHidden/>
    <w:unhideWhenUsed/>
    <w:rsid w:val="001425DE"/>
  </w:style>
  <w:style w:type="numbering" w:customStyle="1" w:styleId="21121">
    <w:name w:val="Нет списка21121"/>
    <w:next w:val="a3"/>
    <w:uiPriority w:val="99"/>
    <w:semiHidden/>
    <w:unhideWhenUsed/>
    <w:rsid w:val="001425DE"/>
  </w:style>
  <w:style w:type="numbering" w:customStyle="1" w:styleId="31121">
    <w:name w:val="Нет списка31121"/>
    <w:next w:val="a3"/>
    <w:uiPriority w:val="99"/>
    <w:semiHidden/>
    <w:unhideWhenUsed/>
    <w:rsid w:val="001425DE"/>
  </w:style>
  <w:style w:type="numbering" w:customStyle="1" w:styleId="111121">
    <w:name w:val="Нет списка111121"/>
    <w:next w:val="a3"/>
    <w:uiPriority w:val="99"/>
    <w:semiHidden/>
    <w:unhideWhenUsed/>
    <w:rsid w:val="001425DE"/>
  </w:style>
  <w:style w:type="numbering" w:customStyle="1" w:styleId="5110">
    <w:name w:val="Нет списка511"/>
    <w:next w:val="a3"/>
    <w:uiPriority w:val="99"/>
    <w:semiHidden/>
    <w:unhideWhenUsed/>
    <w:rsid w:val="001425DE"/>
  </w:style>
  <w:style w:type="table" w:customStyle="1" w:styleId="711">
    <w:name w:val="Сетка таблицы71"/>
    <w:basedOn w:val="a2"/>
    <w:next w:val="afff"/>
    <w:uiPriority w:val="39"/>
    <w:rsid w:val="001425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5">
    <w:name w:val="Нет списка9"/>
    <w:next w:val="a3"/>
    <w:uiPriority w:val="99"/>
    <w:semiHidden/>
    <w:unhideWhenUsed/>
    <w:rsid w:val="001425DE"/>
  </w:style>
  <w:style w:type="numbering" w:customStyle="1" w:styleId="162">
    <w:name w:val="Нет списка16"/>
    <w:next w:val="a3"/>
    <w:uiPriority w:val="99"/>
    <w:semiHidden/>
    <w:unhideWhenUsed/>
    <w:rsid w:val="001425DE"/>
  </w:style>
  <w:style w:type="numbering" w:customStyle="1" w:styleId="1140">
    <w:name w:val="Нет списка114"/>
    <w:next w:val="a3"/>
    <w:uiPriority w:val="99"/>
    <w:semiHidden/>
    <w:unhideWhenUsed/>
    <w:rsid w:val="001425DE"/>
  </w:style>
  <w:style w:type="numbering" w:customStyle="1" w:styleId="240">
    <w:name w:val="Нет списка24"/>
    <w:next w:val="a3"/>
    <w:uiPriority w:val="99"/>
    <w:semiHidden/>
    <w:unhideWhenUsed/>
    <w:rsid w:val="001425DE"/>
  </w:style>
  <w:style w:type="numbering" w:customStyle="1" w:styleId="1114">
    <w:name w:val="Нет списка1114"/>
    <w:next w:val="a3"/>
    <w:uiPriority w:val="99"/>
    <w:semiHidden/>
    <w:unhideWhenUsed/>
    <w:rsid w:val="001425DE"/>
  </w:style>
  <w:style w:type="numbering" w:customStyle="1" w:styleId="WWNum63">
    <w:name w:val="WWNum63"/>
    <w:basedOn w:val="a3"/>
    <w:rsid w:val="001425DE"/>
  </w:style>
  <w:style w:type="numbering" w:customStyle="1" w:styleId="340">
    <w:name w:val="Нет списка34"/>
    <w:next w:val="a3"/>
    <w:uiPriority w:val="99"/>
    <w:semiHidden/>
    <w:unhideWhenUsed/>
    <w:rsid w:val="001425DE"/>
  </w:style>
  <w:style w:type="numbering" w:customStyle="1" w:styleId="1240">
    <w:name w:val="Нет списка124"/>
    <w:next w:val="a3"/>
    <w:uiPriority w:val="99"/>
    <w:semiHidden/>
    <w:unhideWhenUsed/>
    <w:rsid w:val="001425DE"/>
  </w:style>
  <w:style w:type="numbering" w:customStyle="1" w:styleId="WWNum612">
    <w:name w:val="WWNum612"/>
    <w:basedOn w:val="a3"/>
    <w:rsid w:val="001425DE"/>
  </w:style>
  <w:style w:type="numbering" w:customStyle="1" w:styleId="440">
    <w:name w:val="Нет списка44"/>
    <w:next w:val="a3"/>
    <w:uiPriority w:val="99"/>
    <w:semiHidden/>
    <w:rsid w:val="001425DE"/>
  </w:style>
  <w:style w:type="numbering" w:customStyle="1" w:styleId="1330">
    <w:name w:val="Нет списка133"/>
    <w:next w:val="a3"/>
    <w:uiPriority w:val="99"/>
    <w:semiHidden/>
    <w:unhideWhenUsed/>
    <w:rsid w:val="001425DE"/>
  </w:style>
  <w:style w:type="numbering" w:customStyle="1" w:styleId="2140">
    <w:name w:val="Нет списка214"/>
    <w:next w:val="a3"/>
    <w:uiPriority w:val="99"/>
    <w:semiHidden/>
    <w:unhideWhenUsed/>
    <w:rsid w:val="001425DE"/>
  </w:style>
  <w:style w:type="numbering" w:customStyle="1" w:styleId="3140">
    <w:name w:val="Нет списка314"/>
    <w:next w:val="a3"/>
    <w:uiPriority w:val="99"/>
    <w:semiHidden/>
    <w:unhideWhenUsed/>
    <w:rsid w:val="001425DE"/>
  </w:style>
  <w:style w:type="numbering" w:customStyle="1" w:styleId="11114">
    <w:name w:val="Нет списка11114"/>
    <w:next w:val="a3"/>
    <w:uiPriority w:val="99"/>
    <w:semiHidden/>
    <w:unhideWhenUsed/>
    <w:rsid w:val="001425DE"/>
  </w:style>
  <w:style w:type="numbering" w:customStyle="1" w:styleId="2114">
    <w:name w:val="Нет списка2114"/>
    <w:next w:val="a3"/>
    <w:uiPriority w:val="99"/>
    <w:semiHidden/>
    <w:unhideWhenUsed/>
    <w:rsid w:val="001425DE"/>
  </w:style>
  <w:style w:type="numbering" w:customStyle="1" w:styleId="3114">
    <w:name w:val="Нет списка3114"/>
    <w:next w:val="a3"/>
    <w:uiPriority w:val="99"/>
    <w:semiHidden/>
    <w:unhideWhenUsed/>
    <w:rsid w:val="001425DE"/>
  </w:style>
  <w:style w:type="numbering" w:customStyle="1" w:styleId="111112">
    <w:name w:val="Нет списка111112"/>
    <w:next w:val="a3"/>
    <w:uiPriority w:val="99"/>
    <w:semiHidden/>
    <w:unhideWhenUsed/>
    <w:rsid w:val="001425DE"/>
  </w:style>
  <w:style w:type="numbering" w:customStyle="1" w:styleId="4121">
    <w:name w:val="Нет списка412"/>
    <w:next w:val="a3"/>
    <w:uiPriority w:val="99"/>
    <w:semiHidden/>
    <w:unhideWhenUsed/>
    <w:rsid w:val="001425DE"/>
  </w:style>
  <w:style w:type="numbering" w:customStyle="1" w:styleId="1212">
    <w:name w:val="Нет списка1212"/>
    <w:next w:val="a3"/>
    <w:uiPriority w:val="99"/>
    <w:semiHidden/>
    <w:unhideWhenUsed/>
    <w:rsid w:val="001425DE"/>
  </w:style>
  <w:style w:type="numbering" w:customStyle="1" w:styleId="21112">
    <w:name w:val="Нет списка21112"/>
    <w:next w:val="a3"/>
    <w:uiPriority w:val="99"/>
    <w:semiHidden/>
    <w:unhideWhenUsed/>
    <w:rsid w:val="001425DE"/>
  </w:style>
  <w:style w:type="numbering" w:customStyle="1" w:styleId="31112">
    <w:name w:val="Нет списка31112"/>
    <w:next w:val="a3"/>
    <w:uiPriority w:val="99"/>
    <w:semiHidden/>
    <w:unhideWhenUsed/>
    <w:rsid w:val="001425DE"/>
  </w:style>
  <w:style w:type="numbering" w:customStyle="1" w:styleId="1111112">
    <w:name w:val="Нет списка1111112"/>
    <w:next w:val="a3"/>
    <w:uiPriority w:val="99"/>
    <w:semiHidden/>
    <w:unhideWhenUsed/>
    <w:rsid w:val="001425DE"/>
  </w:style>
  <w:style w:type="numbering" w:customStyle="1" w:styleId="530">
    <w:name w:val="Нет списка53"/>
    <w:next w:val="a3"/>
    <w:uiPriority w:val="99"/>
    <w:semiHidden/>
    <w:unhideWhenUsed/>
    <w:rsid w:val="001425DE"/>
  </w:style>
  <w:style w:type="numbering" w:customStyle="1" w:styleId="621">
    <w:name w:val="Нет списка62"/>
    <w:next w:val="a3"/>
    <w:uiPriority w:val="99"/>
    <w:semiHidden/>
    <w:unhideWhenUsed/>
    <w:rsid w:val="001425DE"/>
  </w:style>
  <w:style w:type="numbering" w:customStyle="1" w:styleId="1312">
    <w:name w:val="Нет списка1312"/>
    <w:next w:val="a3"/>
    <w:uiPriority w:val="99"/>
    <w:semiHidden/>
    <w:unhideWhenUsed/>
    <w:rsid w:val="001425DE"/>
  </w:style>
  <w:style w:type="numbering" w:customStyle="1" w:styleId="720">
    <w:name w:val="Нет списка72"/>
    <w:next w:val="a3"/>
    <w:uiPriority w:val="99"/>
    <w:semiHidden/>
    <w:rsid w:val="001425DE"/>
  </w:style>
  <w:style w:type="numbering" w:customStyle="1" w:styleId="1420">
    <w:name w:val="Нет списка142"/>
    <w:next w:val="a3"/>
    <w:uiPriority w:val="99"/>
    <w:semiHidden/>
    <w:unhideWhenUsed/>
    <w:rsid w:val="001425DE"/>
  </w:style>
  <w:style w:type="numbering" w:customStyle="1" w:styleId="2220">
    <w:name w:val="Нет списка222"/>
    <w:next w:val="a3"/>
    <w:uiPriority w:val="99"/>
    <w:semiHidden/>
    <w:unhideWhenUsed/>
    <w:rsid w:val="001425DE"/>
  </w:style>
  <w:style w:type="numbering" w:customStyle="1" w:styleId="3220">
    <w:name w:val="Нет списка322"/>
    <w:next w:val="a3"/>
    <w:uiPriority w:val="99"/>
    <w:semiHidden/>
    <w:unhideWhenUsed/>
    <w:rsid w:val="001425DE"/>
  </w:style>
  <w:style w:type="numbering" w:customStyle="1" w:styleId="11220">
    <w:name w:val="Нет списка1122"/>
    <w:next w:val="a3"/>
    <w:uiPriority w:val="99"/>
    <w:semiHidden/>
    <w:unhideWhenUsed/>
    <w:rsid w:val="001425DE"/>
  </w:style>
  <w:style w:type="numbering" w:customStyle="1" w:styleId="2122">
    <w:name w:val="Нет списка2122"/>
    <w:next w:val="a3"/>
    <w:uiPriority w:val="99"/>
    <w:semiHidden/>
    <w:unhideWhenUsed/>
    <w:rsid w:val="001425DE"/>
  </w:style>
  <w:style w:type="numbering" w:customStyle="1" w:styleId="3122">
    <w:name w:val="Нет списка3122"/>
    <w:next w:val="a3"/>
    <w:uiPriority w:val="99"/>
    <w:semiHidden/>
    <w:unhideWhenUsed/>
    <w:rsid w:val="001425DE"/>
  </w:style>
  <w:style w:type="numbering" w:customStyle="1" w:styleId="11122">
    <w:name w:val="Нет списка11122"/>
    <w:next w:val="a3"/>
    <w:uiPriority w:val="99"/>
    <w:semiHidden/>
    <w:unhideWhenUsed/>
    <w:rsid w:val="001425DE"/>
  </w:style>
  <w:style w:type="numbering" w:customStyle="1" w:styleId="4220">
    <w:name w:val="Нет списка422"/>
    <w:next w:val="a3"/>
    <w:uiPriority w:val="99"/>
    <w:semiHidden/>
    <w:unhideWhenUsed/>
    <w:rsid w:val="001425DE"/>
  </w:style>
  <w:style w:type="numbering" w:customStyle="1" w:styleId="1222">
    <w:name w:val="Нет списка1222"/>
    <w:next w:val="a3"/>
    <w:uiPriority w:val="99"/>
    <w:semiHidden/>
    <w:unhideWhenUsed/>
    <w:rsid w:val="001425DE"/>
  </w:style>
  <w:style w:type="numbering" w:customStyle="1" w:styleId="21122">
    <w:name w:val="Нет списка21122"/>
    <w:next w:val="a3"/>
    <w:uiPriority w:val="99"/>
    <w:semiHidden/>
    <w:unhideWhenUsed/>
    <w:rsid w:val="001425DE"/>
  </w:style>
  <w:style w:type="numbering" w:customStyle="1" w:styleId="31122">
    <w:name w:val="Нет списка31122"/>
    <w:next w:val="a3"/>
    <w:uiPriority w:val="99"/>
    <w:semiHidden/>
    <w:unhideWhenUsed/>
    <w:rsid w:val="001425DE"/>
  </w:style>
  <w:style w:type="numbering" w:customStyle="1" w:styleId="111122">
    <w:name w:val="Нет списка111122"/>
    <w:next w:val="a3"/>
    <w:uiPriority w:val="99"/>
    <w:semiHidden/>
    <w:unhideWhenUsed/>
    <w:rsid w:val="001425DE"/>
  </w:style>
  <w:style w:type="numbering" w:customStyle="1" w:styleId="5120">
    <w:name w:val="Нет списка512"/>
    <w:next w:val="a3"/>
    <w:uiPriority w:val="99"/>
    <w:semiHidden/>
    <w:unhideWhenUsed/>
    <w:rsid w:val="001425DE"/>
  </w:style>
  <w:style w:type="paragraph" w:customStyle="1" w:styleId="afffffff4">
    <w:name w:val="Заголовок"/>
    <w:basedOn w:val="afffb"/>
    <w:next w:val="af"/>
    <w:rsid w:val="001425DE"/>
    <w:pPr>
      <w:keepNext/>
      <w:spacing w:before="240" w:after="120"/>
    </w:pPr>
    <w:rPr>
      <w:rFonts w:ascii="Arial" w:eastAsia="Microsoft YaHei" w:hAnsi="Arial" w:cs="Mangal"/>
      <w:sz w:val="28"/>
      <w:szCs w:val="28"/>
    </w:rPr>
  </w:style>
  <w:style w:type="paragraph" w:customStyle="1" w:styleId="ConsPlusTitle">
    <w:name w:val="ConsPlusTitle"/>
    <w:uiPriority w:val="99"/>
    <w:qFormat/>
    <w:rsid w:val="001425D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FontStyle82">
    <w:name w:val="Font Style82"/>
    <w:uiPriority w:val="99"/>
    <w:rsid w:val="001425DE"/>
    <w:rPr>
      <w:rFonts w:ascii="Times New Roman" w:hAnsi="Times New Roman" w:cs="Times New Roman"/>
      <w:sz w:val="26"/>
      <w:szCs w:val="26"/>
    </w:rPr>
  </w:style>
  <w:style w:type="character" w:customStyle="1" w:styleId="1fffc">
    <w:name w:val="Заголовок №1_"/>
    <w:basedOn w:val="a1"/>
    <w:link w:val="1fffd"/>
    <w:uiPriority w:val="99"/>
    <w:locked/>
    <w:rsid w:val="001425DE"/>
    <w:rPr>
      <w:rFonts w:ascii="Bookman Old Style" w:hAnsi="Bookman Old Style" w:cs="Bookman Old Style"/>
      <w:b/>
      <w:bCs/>
      <w:sz w:val="24"/>
      <w:szCs w:val="24"/>
      <w:shd w:val="clear" w:color="auto" w:fill="FFFFFF"/>
    </w:rPr>
  </w:style>
  <w:style w:type="paragraph" w:customStyle="1" w:styleId="1fffd">
    <w:name w:val="Заголовок №1"/>
    <w:basedOn w:val="a0"/>
    <w:link w:val="1fffc"/>
    <w:uiPriority w:val="99"/>
    <w:qFormat/>
    <w:rsid w:val="001425DE"/>
    <w:pPr>
      <w:shd w:val="clear" w:color="auto" w:fill="FFFFFF"/>
      <w:spacing w:before="660" w:after="360" w:line="240" w:lineRule="atLeast"/>
      <w:ind w:hanging="460"/>
      <w:jc w:val="center"/>
      <w:outlineLvl w:val="0"/>
    </w:pPr>
    <w:rPr>
      <w:rFonts w:ascii="Bookman Old Style" w:eastAsiaTheme="minorHAnsi" w:hAnsi="Bookman Old Style" w:cs="Bookman Old Style"/>
      <w:b/>
      <w:bCs/>
      <w:lang w:eastAsia="en-US"/>
    </w:rPr>
  </w:style>
  <w:style w:type="paragraph" w:customStyle="1" w:styleId="Nonformat">
    <w:name w:val="Nonformat"/>
    <w:basedOn w:val="a0"/>
    <w:uiPriority w:val="99"/>
    <w:qFormat/>
    <w:rsid w:val="001425DE"/>
    <w:pPr>
      <w:widowControl w:val="0"/>
      <w:suppressAutoHyphens/>
    </w:pPr>
    <w:rPr>
      <w:rFonts w:ascii="Consultant" w:hAnsi="Consultant" w:cs="Consultant"/>
      <w:sz w:val="20"/>
      <w:szCs w:val="20"/>
      <w:lang w:val="en-GB" w:eastAsia="ar-SA"/>
    </w:rPr>
  </w:style>
  <w:style w:type="paragraph" w:customStyle="1" w:styleId="102">
    <w:name w:val="Обычный + 10 пт"/>
    <w:aliases w:val="Черный"/>
    <w:basedOn w:val="a0"/>
    <w:link w:val="103"/>
    <w:qFormat/>
    <w:rsid w:val="001425DE"/>
    <w:pPr>
      <w:jc w:val="both"/>
    </w:pPr>
    <w:rPr>
      <w:i/>
      <w:sz w:val="20"/>
      <w:szCs w:val="20"/>
    </w:rPr>
  </w:style>
  <w:style w:type="character" w:customStyle="1" w:styleId="103">
    <w:name w:val="Обычный + 10 пт Знак"/>
    <w:aliases w:val="Черный Знак"/>
    <w:link w:val="102"/>
    <w:rsid w:val="001425DE"/>
    <w:rPr>
      <w:rFonts w:ascii="Times New Roman" w:eastAsia="Times New Roman" w:hAnsi="Times New Roman" w:cs="Times New Roman"/>
      <w:i/>
      <w:sz w:val="20"/>
      <w:szCs w:val="20"/>
      <w:lang w:eastAsia="ru-RU"/>
    </w:rPr>
  </w:style>
  <w:style w:type="character" w:customStyle="1" w:styleId="ConsNormal0">
    <w:name w:val="ConsNormal Знак"/>
    <w:link w:val="ConsNormal"/>
    <w:rsid w:val="001425DE"/>
    <w:rPr>
      <w:rFonts w:ascii="Arial" w:eastAsia="Times New Roman" w:hAnsi="Arial" w:cs="Arial"/>
      <w:sz w:val="20"/>
      <w:szCs w:val="20"/>
      <w:lang w:eastAsia="ru-RU"/>
    </w:rPr>
  </w:style>
  <w:style w:type="paragraph" w:customStyle="1" w:styleId="1fffe">
    <w:name w:val="Знак1"/>
    <w:basedOn w:val="a0"/>
    <w:uiPriority w:val="99"/>
    <w:qFormat/>
    <w:rsid w:val="001425DE"/>
    <w:pPr>
      <w:spacing w:before="100" w:beforeAutospacing="1" w:after="100" w:afterAutospacing="1"/>
    </w:pPr>
    <w:rPr>
      <w:rFonts w:ascii="Tahoma" w:hAnsi="Tahoma"/>
      <w:sz w:val="20"/>
      <w:szCs w:val="20"/>
      <w:lang w:val="en-US" w:eastAsia="en-US"/>
    </w:rPr>
  </w:style>
  <w:style w:type="paragraph" w:customStyle="1" w:styleId="1ffff">
    <w:name w:val="Знак1 Знак Знак Знак"/>
    <w:basedOn w:val="a0"/>
    <w:uiPriority w:val="99"/>
    <w:qFormat/>
    <w:rsid w:val="001425DE"/>
    <w:pPr>
      <w:spacing w:after="160" w:line="240" w:lineRule="exact"/>
    </w:pPr>
    <w:rPr>
      <w:rFonts w:ascii="Verdana" w:hAnsi="Verdana"/>
      <w:lang w:val="en-US" w:eastAsia="en-US"/>
    </w:rPr>
  </w:style>
  <w:style w:type="paragraph" w:customStyle="1" w:styleId="2ff4">
    <w:name w:val="Знак2 Знак Знак Знак"/>
    <w:basedOn w:val="a0"/>
    <w:uiPriority w:val="99"/>
    <w:qFormat/>
    <w:rsid w:val="001425DE"/>
    <w:pPr>
      <w:spacing w:after="160"/>
    </w:pPr>
    <w:rPr>
      <w:rFonts w:ascii="Arial" w:hAnsi="Arial"/>
      <w:b/>
      <w:color w:val="FFFFFF"/>
      <w:sz w:val="32"/>
      <w:szCs w:val="20"/>
      <w:lang w:val="en-US" w:eastAsia="en-US"/>
    </w:rPr>
  </w:style>
  <w:style w:type="character" w:customStyle="1" w:styleId="catbar-text">
    <w:name w:val="catbar-text"/>
    <w:rsid w:val="001425DE"/>
  </w:style>
  <w:style w:type="paragraph" w:customStyle="1" w:styleId="2-11">
    <w:name w:val="содержание2-11"/>
    <w:basedOn w:val="a0"/>
    <w:uiPriority w:val="99"/>
    <w:qFormat/>
    <w:rsid w:val="001425DE"/>
    <w:pPr>
      <w:spacing w:after="60"/>
      <w:jc w:val="both"/>
    </w:pPr>
  </w:style>
  <w:style w:type="paragraph" w:customStyle="1" w:styleId="Style17">
    <w:name w:val="Style17"/>
    <w:basedOn w:val="a0"/>
    <w:uiPriority w:val="99"/>
    <w:qFormat/>
    <w:rsid w:val="001425DE"/>
    <w:pPr>
      <w:widowControl w:val="0"/>
      <w:autoSpaceDE w:val="0"/>
      <w:autoSpaceDN w:val="0"/>
      <w:adjustRightInd w:val="0"/>
    </w:pPr>
    <w:rPr>
      <w:rFonts w:ascii="Arial" w:hAnsi="Arial" w:cs="Arial"/>
    </w:rPr>
  </w:style>
  <w:style w:type="character" w:customStyle="1" w:styleId="FontStyle23">
    <w:name w:val="Font Style23"/>
    <w:uiPriority w:val="99"/>
    <w:rsid w:val="001425DE"/>
    <w:rPr>
      <w:rFonts w:ascii="Arial" w:hAnsi="Arial" w:cs="Arial" w:hint="default"/>
      <w:b/>
      <w:bCs/>
      <w:sz w:val="18"/>
      <w:szCs w:val="18"/>
    </w:rPr>
  </w:style>
  <w:style w:type="character" w:customStyle="1" w:styleId="FontStyle28">
    <w:name w:val="Font Style28"/>
    <w:uiPriority w:val="99"/>
    <w:rsid w:val="001425DE"/>
    <w:rPr>
      <w:rFonts w:ascii="Arial" w:hAnsi="Arial" w:cs="Arial" w:hint="default"/>
      <w:spacing w:val="10"/>
      <w:sz w:val="10"/>
      <w:szCs w:val="10"/>
    </w:rPr>
  </w:style>
  <w:style w:type="character" w:customStyle="1" w:styleId="FontStyle30">
    <w:name w:val="Font Style30"/>
    <w:uiPriority w:val="99"/>
    <w:rsid w:val="001425DE"/>
    <w:rPr>
      <w:rFonts w:ascii="Arial" w:hAnsi="Arial" w:cs="Arial" w:hint="default"/>
      <w:b/>
      <w:bCs/>
      <w:sz w:val="14"/>
      <w:szCs w:val="14"/>
    </w:rPr>
  </w:style>
  <w:style w:type="character" w:customStyle="1" w:styleId="11b">
    <w:name w:val="Заголовок 1 Знак1"/>
    <w:aliases w:val="Document Header1 Знак2,H1 Знак1,Заголовок 1 Знак Знак Знак Знак Знак1,Заголовок 1 Знак Знак1 Знак Знак Знак1,Заголовок 1 Знак Знак2 Знак Знак1,Заголовок 1 Знак1 Знак Знак Знак1,Заголовок 1 Знак1 Знак1 Знак1,Заголовок 1 Знак2 Знак Знак1"/>
    <w:locked/>
    <w:rsid w:val="001425DE"/>
    <w:rPr>
      <w:b/>
      <w:bCs/>
      <w:sz w:val="28"/>
      <w:szCs w:val="24"/>
      <w:lang w:val="ru-RU" w:eastAsia="ru-RU" w:bidi="ar-SA"/>
    </w:rPr>
  </w:style>
  <w:style w:type="paragraph" w:customStyle="1" w:styleId="afffffff5">
    <w:name w:val="Знак Знак Знак Знак Знак Знак Знак Знак Знак Знак"/>
    <w:basedOn w:val="a0"/>
    <w:uiPriority w:val="99"/>
    <w:qFormat/>
    <w:rsid w:val="001425DE"/>
    <w:pPr>
      <w:spacing w:after="160" w:line="240" w:lineRule="exact"/>
    </w:pPr>
    <w:rPr>
      <w:rFonts w:ascii="Verdana" w:hAnsi="Verdana"/>
      <w:sz w:val="20"/>
      <w:szCs w:val="20"/>
      <w:lang w:val="en-US" w:eastAsia="en-US"/>
    </w:rPr>
  </w:style>
  <w:style w:type="paragraph" w:customStyle="1" w:styleId="0">
    <w:name w:val="Знак Знак Знак Знак Знак Знак Знак Знак Знак Знак_0"/>
    <w:basedOn w:val="a0"/>
    <w:uiPriority w:val="99"/>
    <w:qFormat/>
    <w:rsid w:val="001425DE"/>
    <w:pPr>
      <w:spacing w:after="160" w:line="240" w:lineRule="exact"/>
    </w:pPr>
    <w:rPr>
      <w:rFonts w:ascii="Verdana" w:hAnsi="Verdana"/>
      <w:sz w:val="20"/>
      <w:szCs w:val="20"/>
      <w:lang w:val="en-US" w:eastAsia="en-US"/>
    </w:rPr>
  </w:style>
  <w:style w:type="paragraph" w:customStyle="1" w:styleId="1ffff0">
    <w:name w:val="Основной текст с отступом1"/>
    <w:basedOn w:val="a0"/>
    <w:uiPriority w:val="99"/>
    <w:qFormat/>
    <w:rsid w:val="001425DE"/>
    <w:pPr>
      <w:widowControl w:val="0"/>
      <w:spacing w:before="40"/>
      <w:ind w:firstLine="102"/>
      <w:jc w:val="both"/>
    </w:pPr>
    <w:rPr>
      <w:rFonts w:ascii="Baltica" w:hAnsi="Baltica" w:cs="Baltica"/>
      <w:sz w:val="18"/>
      <w:szCs w:val="18"/>
    </w:rPr>
  </w:style>
  <w:style w:type="paragraph" w:customStyle="1" w:styleId="CharCharCarCarCharCharCarCarCharCharCarCarCharChar">
    <w:name w:val="Char Char Car Car Char Char Car Car Char Char Car Car Char Char"/>
    <w:basedOn w:val="a0"/>
    <w:uiPriority w:val="99"/>
    <w:qFormat/>
    <w:rsid w:val="001425DE"/>
    <w:pPr>
      <w:spacing w:after="160" w:line="240" w:lineRule="exact"/>
    </w:pPr>
    <w:rPr>
      <w:sz w:val="20"/>
      <w:szCs w:val="20"/>
    </w:rPr>
  </w:style>
  <w:style w:type="paragraph" w:customStyle="1" w:styleId="1ffff1">
    <w:name w:val="Знак Знак Знак Знак Знак Знак Знак1"/>
    <w:basedOn w:val="a0"/>
    <w:uiPriority w:val="99"/>
    <w:qFormat/>
    <w:rsid w:val="001425DE"/>
    <w:pPr>
      <w:spacing w:after="160" w:line="240" w:lineRule="exact"/>
    </w:pPr>
    <w:rPr>
      <w:rFonts w:ascii="Verdana" w:hAnsi="Verdana"/>
      <w:lang w:val="en-US" w:eastAsia="en-US"/>
    </w:rPr>
  </w:style>
  <w:style w:type="paragraph" w:customStyle="1" w:styleId="00">
    <w:name w:val="Знак_0"/>
    <w:basedOn w:val="a0"/>
    <w:uiPriority w:val="99"/>
    <w:qFormat/>
    <w:rsid w:val="001425DE"/>
    <w:pPr>
      <w:spacing w:after="160" w:line="240" w:lineRule="exact"/>
    </w:pPr>
    <w:rPr>
      <w:rFonts w:ascii="Verdana" w:hAnsi="Verdana"/>
      <w:lang w:val="en-US" w:eastAsia="en-US"/>
    </w:rPr>
  </w:style>
  <w:style w:type="paragraph" w:customStyle="1" w:styleId="3f7">
    <w:name w:val="заголовок 3"/>
    <w:basedOn w:val="a0"/>
    <w:next w:val="a0"/>
    <w:uiPriority w:val="99"/>
    <w:qFormat/>
    <w:rsid w:val="001425DE"/>
    <w:pPr>
      <w:keepNext/>
      <w:widowControl w:val="0"/>
      <w:overflowPunct w:val="0"/>
      <w:autoSpaceDE w:val="0"/>
      <w:autoSpaceDN w:val="0"/>
      <w:adjustRightInd w:val="0"/>
      <w:jc w:val="center"/>
      <w:textAlignment w:val="baseline"/>
    </w:pPr>
    <w:rPr>
      <w:sz w:val="20"/>
      <w:szCs w:val="20"/>
    </w:rPr>
  </w:style>
  <w:style w:type="paragraph" w:customStyle="1" w:styleId="xl26">
    <w:name w:val="xl26"/>
    <w:basedOn w:val="a0"/>
    <w:uiPriority w:val="99"/>
    <w:qFormat/>
    <w:rsid w:val="001425DE"/>
    <w:pPr>
      <w:spacing w:before="100" w:beforeAutospacing="1" w:after="100" w:afterAutospacing="1"/>
      <w:jc w:val="right"/>
      <w:textAlignment w:val="top"/>
    </w:pPr>
    <w:rPr>
      <w:rFonts w:ascii="Times New Roman CYR" w:hAnsi="Times New Roman CYR" w:cs="Times New Roman CYR"/>
    </w:rPr>
  </w:style>
  <w:style w:type="paragraph" w:customStyle="1" w:styleId="NoSpacing1">
    <w:name w:val="No Spacing1"/>
    <w:uiPriority w:val="99"/>
    <w:qFormat/>
    <w:rsid w:val="001425DE"/>
    <w:pPr>
      <w:spacing w:after="0" w:line="240" w:lineRule="auto"/>
    </w:pPr>
    <w:rPr>
      <w:rFonts w:ascii="Calibri" w:eastAsia="Calibri" w:hAnsi="Calibri" w:cs="Times New Roman"/>
    </w:rPr>
  </w:style>
  <w:style w:type="paragraph" w:customStyle="1" w:styleId="1ffff2">
    <w:name w:val="1"/>
    <w:basedOn w:val="a0"/>
    <w:uiPriority w:val="99"/>
    <w:qFormat/>
    <w:rsid w:val="001425DE"/>
    <w:pPr>
      <w:spacing w:after="160" w:line="240" w:lineRule="exact"/>
    </w:pPr>
    <w:rPr>
      <w:sz w:val="20"/>
      <w:szCs w:val="20"/>
      <w:lang w:eastAsia="zh-CN"/>
    </w:rPr>
  </w:style>
  <w:style w:type="character" w:customStyle="1" w:styleId="BodyTextIndentChar">
    <w:name w:val="Body Text Indent Char"/>
    <w:locked/>
    <w:rsid w:val="001425DE"/>
    <w:rPr>
      <w:sz w:val="24"/>
      <w:lang w:val="ru-RU" w:eastAsia="ru-RU" w:bidi="ar-SA"/>
    </w:rPr>
  </w:style>
  <w:style w:type="paragraph" w:styleId="4c">
    <w:name w:val="List Bullet 4"/>
    <w:basedOn w:val="a0"/>
    <w:autoRedefine/>
    <w:rsid w:val="001425DE"/>
    <w:pPr>
      <w:tabs>
        <w:tab w:val="num" w:pos="1209"/>
      </w:tabs>
      <w:spacing w:after="60"/>
      <w:ind w:left="1209" w:hanging="360"/>
      <w:jc w:val="both"/>
    </w:pPr>
    <w:rPr>
      <w:szCs w:val="20"/>
    </w:rPr>
  </w:style>
  <w:style w:type="paragraph" w:styleId="58">
    <w:name w:val="List Bullet 5"/>
    <w:basedOn w:val="a0"/>
    <w:autoRedefine/>
    <w:rsid w:val="001425DE"/>
    <w:pPr>
      <w:tabs>
        <w:tab w:val="num" w:pos="1492"/>
      </w:tabs>
      <w:spacing w:after="60"/>
      <w:ind w:left="1492" w:hanging="360"/>
      <w:jc w:val="both"/>
    </w:pPr>
    <w:rPr>
      <w:szCs w:val="20"/>
    </w:rPr>
  </w:style>
  <w:style w:type="paragraph" w:styleId="3f8">
    <w:name w:val="List Number 3"/>
    <w:basedOn w:val="a0"/>
    <w:rsid w:val="001425DE"/>
    <w:pPr>
      <w:tabs>
        <w:tab w:val="num" w:pos="926"/>
      </w:tabs>
      <w:spacing w:after="60"/>
      <w:ind w:left="926" w:hanging="360"/>
      <w:jc w:val="both"/>
    </w:pPr>
    <w:rPr>
      <w:szCs w:val="20"/>
    </w:rPr>
  </w:style>
  <w:style w:type="paragraph" w:styleId="4d">
    <w:name w:val="List Number 4"/>
    <w:basedOn w:val="a0"/>
    <w:rsid w:val="001425DE"/>
    <w:pPr>
      <w:tabs>
        <w:tab w:val="num" w:pos="1209"/>
      </w:tabs>
      <w:spacing w:after="60"/>
      <w:ind w:left="1209" w:hanging="360"/>
      <w:jc w:val="both"/>
    </w:pPr>
    <w:rPr>
      <w:szCs w:val="20"/>
    </w:rPr>
  </w:style>
  <w:style w:type="paragraph" w:customStyle="1" w:styleId="1ffff3">
    <w:name w:val="Заголовок записки1"/>
    <w:basedOn w:val="a0"/>
    <w:next w:val="a0"/>
    <w:link w:val="afffffff6"/>
    <w:qFormat/>
    <w:rsid w:val="001425DE"/>
    <w:pPr>
      <w:spacing w:after="60"/>
      <w:jc w:val="both"/>
    </w:pPr>
  </w:style>
  <w:style w:type="character" w:customStyle="1" w:styleId="afffffff6">
    <w:name w:val="Заголовок записки Знак"/>
    <w:link w:val="1ffff3"/>
    <w:rsid w:val="001425DE"/>
    <w:rPr>
      <w:rFonts w:ascii="Times New Roman" w:eastAsia="Times New Roman" w:hAnsi="Times New Roman" w:cs="Times New Roman"/>
      <w:sz w:val="24"/>
      <w:szCs w:val="24"/>
      <w:lang w:eastAsia="ru-RU"/>
    </w:rPr>
  </w:style>
  <w:style w:type="paragraph" w:customStyle="1" w:styleId="afffffff7">
    <w:name w:val="пункт"/>
    <w:basedOn w:val="a0"/>
    <w:uiPriority w:val="99"/>
    <w:qFormat/>
    <w:rsid w:val="001425DE"/>
    <w:pPr>
      <w:tabs>
        <w:tab w:val="num" w:pos="1135"/>
      </w:tabs>
      <w:spacing w:before="60" w:after="60"/>
      <w:ind w:left="-283" w:firstLine="567"/>
    </w:pPr>
  </w:style>
  <w:style w:type="paragraph" w:customStyle="1" w:styleId="231">
    <w:name w:val="Знак Знак23 Знак Знак Знак"/>
    <w:basedOn w:val="a0"/>
    <w:uiPriority w:val="99"/>
    <w:qFormat/>
    <w:rsid w:val="001425DE"/>
    <w:pPr>
      <w:spacing w:after="160" w:line="240" w:lineRule="exact"/>
    </w:pPr>
    <w:rPr>
      <w:sz w:val="20"/>
      <w:szCs w:val="20"/>
      <w:lang w:eastAsia="zh-CN"/>
    </w:rPr>
  </w:style>
  <w:style w:type="paragraph" w:customStyle="1" w:styleId="232">
    <w:name w:val="Знак Знак23 Знак Знак Знак Знак"/>
    <w:basedOn w:val="a0"/>
    <w:uiPriority w:val="99"/>
    <w:qFormat/>
    <w:rsid w:val="001425DE"/>
    <w:pPr>
      <w:spacing w:after="160" w:line="240" w:lineRule="exact"/>
    </w:pPr>
    <w:rPr>
      <w:sz w:val="20"/>
      <w:szCs w:val="20"/>
      <w:lang w:eastAsia="zh-CN"/>
    </w:rPr>
  </w:style>
  <w:style w:type="paragraph" w:customStyle="1" w:styleId="1ffff4">
    <w:name w:val="Список многоуровневый 1"/>
    <w:basedOn w:val="a0"/>
    <w:uiPriority w:val="99"/>
    <w:qFormat/>
    <w:rsid w:val="001425DE"/>
    <w:pPr>
      <w:tabs>
        <w:tab w:val="num" w:pos="432"/>
      </w:tabs>
      <w:spacing w:after="60"/>
      <w:ind w:left="431" w:hanging="431"/>
      <w:jc w:val="both"/>
    </w:pPr>
  </w:style>
  <w:style w:type="paragraph" w:customStyle="1" w:styleId="2310">
    <w:name w:val="Знак Знак23 Знак Знак Знак Знак1"/>
    <w:basedOn w:val="a0"/>
    <w:autoRedefine/>
    <w:uiPriority w:val="99"/>
    <w:qFormat/>
    <w:rsid w:val="001425DE"/>
    <w:pPr>
      <w:spacing w:before="60" w:after="60"/>
    </w:pPr>
    <w:rPr>
      <w:sz w:val="20"/>
      <w:szCs w:val="20"/>
      <w:lang w:eastAsia="zh-CN"/>
    </w:rPr>
  </w:style>
  <w:style w:type="paragraph" w:styleId="HTML2">
    <w:name w:val="HTML Address"/>
    <w:basedOn w:val="a0"/>
    <w:link w:val="HTML3"/>
    <w:rsid w:val="001425DE"/>
    <w:pPr>
      <w:spacing w:after="60"/>
      <w:jc w:val="both"/>
    </w:pPr>
    <w:rPr>
      <w:i/>
      <w:iCs/>
    </w:rPr>
  </w:style>
  <w:style w:type="character" w:customStyle="1" w:styleId="HTML3">
    <w:name w:val="Адрес HTML Знак"/>
    <w:basedOn w:val="a1"/>
    <w:link w:val="HTML2"/>
    <w:rsid w:val="001425DE"/>
    <w:rPr>
      <w:rFonts w:ascii="Times New Roman" w:eastAsia="Times New Roman" w:hAnsi="Times New Roman" w:cs="Times New Roman"/>
      <w:i/>
      <w:iCs/>
      <w:sz w:val="24"/>
      <w:szCs w:val="24"/>
      <w:lang w:eastAsia="ru-RU"/>
    </w:rPr>
  </w:style>
  <w:style w:type="paragraph" w:styleId="afffffff8">
    <w:name w:val="Normal Indent"/>
    <w:basedOn w:val="a0"/>
    <w:rsid w:val="001425DE"/>
    <w:pPr>
      <w:spacing w:after="60"/>
      <w:ind w:left="708"/>
      <w:jc w:val="both"/>
    </w:pPr>
  </w:style>
  <w:style w:type="paragraph" w:styleId="afffffff9">
    <w:name w:val="envelope address"/>
    <w:basedOn w:val="a0"/>
    <w:rsid w:val="001425DE"/>
    <w:pPr>
      <w:framePr w:w="7920" w:h="1980" w:hSpace="180" w:wrap="auto" w:hAnchor="page" w:xAlign="center" w:yAlign="bottom"/>
      <w:spacing w:after="60"/>
      <w:ind w:left="2880"/>
      <w:jc w:val="both"/>
    </w:pPr>
    <w:rPr>
      <w:rFonts w:ascii="Arial" w:hAnsi="Arial" w:cs="Arial"/>
    </w:rPr>
  </w:style>
  <w:style w:type="paragraph" w:styleId="2ff5">
    <w:name w:val="envelope return"/>
    <w:basedOn w:val="a0"/>
    <w:rsid w:val="001425DE"/>
    <w:pPr>
      <w:spacing w:after="60"/>
      <w:jc w:val="both"/>
    </w:pPr>
    <w:rPr>
      <w:rFonts w:ascii="Arial" w:hAnsi="Arial" w:cs="Arial"/>
      <w:sz w:val="20"/>
      <w:szCs w:val="20"/>
    </w:rPr>
  </w:style>
  <w:style w:type="paragraph" w:styleId="3f9">
    <w:name w:val="List 3"/>
    <w:basedOn w:val="a0"/>
    <w:rsid w:val="001425DE"/>
    <w:pPr>
      <w:spacing w:after="60"/>
      <w:ind w:left="849" w:hanging="283"/>
      <w:jc w:val="both"/>
    </w:pPr>
  </w:style>
  <w:style w:type="paragraph" w:styleId="4e">
    <w:name w:val="List 4"/>
    <w:basedOn w:val="a0"/>
    <w:rsid w:val="001425DE"/>
    <w:pPr>
      <w:spacing w:after="60"/>
      <w:ind w:left="1132" w:hanging="283"/>
      <w:jc w:val="both"/>
    </w:pPr>
  </w:style>
  <w:style w:type="paragraph" w:styleId="59">
    <w:name w:val="List 5"/>
    <w:basedOn w:val="a0"/>
    <w:rsid w:val="001425DE"/>
    <w:pPr>
      <w:spacing w:after="60"/>
      <w:ind w:left="1415" w:hanging="283"/>
      <w:jc w:val="both"/>
    </w:pPr>
  </w:style>
  <w:style w:type="paragraph" w:styleId="5a">
    <w:name w:val="List Number 5"/>
    <w:basedOn w:val="a0"/>
    <w:rsid w:val="001425DE"/>
    <w:pPr>
      <w:tabs>
        <w:tab w:val="num" w:pos="1492"/>
      </w:tabs>
      <w:spacing w:after="60"/>
      <w:ind w:left="1492" w:hanging="360"/>
      <w:jc w:val="both"/>
    </w:pPr>
  </w:style>
  <w:style w:type="paragraph" w:styleId="afffffffa">
    <w:name w:val="Closing"/>
    <w:basedOn w:val="a0"/>
    <w:link w:val="afffffffb"/>
    <w:rsid w:val="001425DE"/>
    <w:pPr>
      <w:spacing w:after="60"/>
      <w:ind w:left="4252"/>
      <w:jc w:val="both"/>
    </w:pPr>
  </w:style>
  <w:style w:type="character" w:customStyle="1" w:styleId="afffffffb">
    <w:name w:val="Прощание Знак"/>
    <w:basedOn w:val="a1"/>
    <w:link w:val="afffffffa"/>
    <w:rsid w:val="001425DE"/>
    <w:rPr>
      <w:rFonts w:ascii="Times New Roman" w:eastAsia="Times New Roman" w:hAnsi="Times New Roman" w:cs="Times New Roman"/>
      <w:sz w:val="24"/>
      <w:szCs w:val="24"/>
      <w:lang w:eastAsia="ru-RU"/>
    </w:rPr>
  </w:style>
  <w:style w:type="paragraph" w:styleId="afffffffc">
    <w:name w:val="Signature"/>
    <w:basedOn w:val="a0"/>
    <w:link w:val="afffffffd"/>
    <w:rsid w:val="001425DE"/>
    <w:pPr>
      <w:spacing w:after="60"/>
      <w:ind w:left="4252"/>
      <w:jc w:val="both"/>
    </w:pPr>
  </w:style>
  <w:style w:type="character" w:customStyle="1" w:styleId="afffffffd">
    <w:name w:val="Подпись Знак"/>
    <w:basedOn w:val="a1"/>
    <w:link w:val="afffffffc"/>
    <w:rsid w:val="001425DE"/>
    <w:rPr>
      <w:rFonts w:ascii="Times New Roman" w:eastAsia="Times New Roman" w:hAnsi="Times New Roman" w:cs="Times New Roman"/>
      <w:sz w:val="24"/>
      <w:szCs w:val="24"/>
      <w:lang w:eastAsia="ru-RU"/>
    </w:rPr>
  </w:style>
  <w:style w:type="paragraph" w:styleId="afffffffe">
    <w:name w:val="List Continue"/>
    <w:basedOn w:val="a0"/>
    <w:rsid w:val="001425DE"/>
    <w:pPr>
      <w:spacing w:after="120"/>
      <w:ind w:left="283"/>
      <w:jc w:val="both"/>
    </w:pPr>
  </w:style>
  <w:style w:type="paragraph" w:styleId="2ff6">
    <w:name w:val="List Continue 2"/>
    <w:basedOn w:val="a0"/>
    <w:rsid w:val="001425DE"/>
    <w:pPr>
      <w:spacing w:after="120"/>
      <w:ind w:left="566"/>
      <w:jc w:val="both"/>
    </w:pPr>
  </w:style>
  <w:style w:type="paragraph" w:styleId="3fa">
    <w:name w:val="List Continue 3"/>
    <w:basedOn w:val="a0"/>
    <w:rsid w:val="001425DE"/>
    <w:pPr>
      <w:spacing w:after="120"/>
      <w:ind w:left="849"/>
      <w:jc w:val="both"/>
    </w:pPr>
  </w:style>
  <w:style w:type="paragraph" w:styleId="4f">
    <w:name w:val="List Continue 4"/>
    <w:basedOn w:val="a0"/>
    <w:rsid w:val="001425DE"/>
    <w:pPr>
      <w:spacing w:after="120"/>
      <w:ind w:left="1132"/>
      <w:jc w:val="both"/>
    </w:pPr>
  </w:style>
  <w:style w:type="paragraph" w:styleId="5b">
    <w:name w:val="List Continue 5"/>
    <w:basedOn w:val="a0"/>
    <w:rsid w:val="001425DE"/>
    <w:pPr>
      <w:spacing w:after="120"/>
      <w:ind w:left="1415"/>
      <w:jc w:val="both"/>
    </w:pPr>
  </w:style>
  <w:style w:type="paragraph" w:styleId="affffffff">
    <w:name w:val="Message Header"/>
    <w:basedOn w:val="a0"/>
    <w:link w:val="affffffff0"/>
    <w:rsid w:val="001425DE"/>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hAnsi="Arial"/>
      <w:shd w:val="pct20" w:color="auto" w:fill="auto"/>
    </w:rPr>
  </w:style>
  <w:style w:type="character" w:customStyle="1" w:styleId="affffffff0">
    <w:name w:val="Шапка Знак"/>
    <w:basedOn w:val="a1"/>
    <w:link w:val="affffffff"/>
    <w:rsid w:val="001425DE"/>
    <w:rPr>
      <w:rFonts w:ascii="Arial" w:eastAsia="Times New Roman" w:hAnsi="Arial" w:cs="Times New Roman"/>
      <w:sz w:val="24"/>
      <w:szCs w:val="24"/>
      <w:shd w:val="pct20" w:color="auto" w:fill="auto"/>
      <w:lang w:eastAsia="ru-RU"/>
    </w:rPr>
  </w:style>
  <w:style w:type="paragraph" w:styleId="affffffff1">
    <w:name w:val="Salutation"/>
    <w:basedOn w:val="a0"/>
    <w:next w:val="a0"/>
    <w:link w:val="affffffff2"/>
    <w:rsid w:val="001425DE"/>
    <w:pPr>
      <w:spacing w:after="60"/>
      <w:jc w:val="both"/>
    </w:pPr>
  </w:style>
  <w:style w:type="character" w:customStyle="1" w:styleId="affffffff2">
    <w:name w:val="Приветствие Знак"/>
    <w:basedOn w:val="a1"/>
    <w:link w:val="affffffff1"/>
    <w:rsid w:val="001425DE"/>
    <w:rPr>
      <w:rFonts w:ascii="Times New Roman" w:eastAsia="Times New Roman" w:hAnsi="Times New Roman" w:cs="Times New Roman"/>
      <w:sz w:val="24"/>
      <w:szCs w:val="24"/>
      <w:lang w:eastAsia="ru-RU"/>
    </w:rPr>
  </w:style>
  <w:style w:type="paragraph" w:styleId="affffffff3">
    <w:name w:val="Body Text First Indent"/>
    <w:basedOn w:val="af"/>
    <w:link w:val="affffffff4"/>
    <w:rsid w:val="001425DE"/>
    <w:pPr>
      <w:tabs>
        <w:tab w:val="clear" w:pos="12616"/>
      </w:tabs>
      <w:autoSpaceDE/>
      <w:autoSpaceDN/>
      <w:spacing w:after="120"/>
      <w:ind w:firstLine="210"/>
      <w:jc w:val="both"/>
    </w:pPr>
    <w:rPr>
      <w:rFonts w:ascii="Baltica" w:hAnsi="Baltica" w:cs="Times New Roman"/>
      <w:sz w:val="24"/>
      <w:szCs w:val="24"/>
    </w:rPr>
  </w:style>
  <w:style w:type="character" w:customStyle="1" w:styleId="affffffff4">
    <w:name w:val="Красная строка Знак"/>
    <w:basedOn w:val="af0"/>
    <w:link w:val="affffffff3"/>
    <w:rsid w:val="001425DE"/>
    <w:rPr>
      <w:rFonts w:ascii="Baltica" w:eastAsia="Times New Roman" w:hAnsi="Baltica" w:cs="Times New Roman"/>
      <w:sz w:val="24"/>
      <w:szCs w:val="24"/>
      <w:lang w:eastAsia="ru-RU"/>
    </w:rPr>
  </w:style>
  <w:style w:type="paragraph" w:styleId="2ff7">
    <w:name w:val="Body Text First Indent 2"/>
    <w:basedOn w:val="25"/>
    <w:link w:val="2ff8"/>
    <w:rsid w:val="001425DE"/>
    <w:pPr>
      <w:autoSpaceDE/>
      <w:autoSpaceDN/>
      <w:adjustRightInd/>
      <w:spacing w:after="120"/>
      <w:ind w:left="283" w:firstLine="210"/>
      <w:jc w:val="both"/>
    </w:pPr>
    <w:rPr>
      <w:b w:val="0"/>
      <w:bCs w:val="0"/>
      <w:sz w:val="24"/>
      <w:szCs w:val="24"/>
    </w:rPr>
  </w:style>
  <w:style w:type="character" w:customStyle="1" w:styleId="2ff8">
    <w:name w:val="Красная строка 2 Знак"/>
    <w:basedOn w:val="af2"/>
    <w:link w:val="2ff7"/>
    <w:rsid w:val="001425DE"/>
    <w:rPr>
      <w:rFonts w:ascii="Times New Roman" w:eastAsia="Times New Roman" w:hAnsi="Times New Roman" w:cs="Times New Roman"/>
      <w:sz w:val="24"/>
      <w:szCs w:val="24"/>
      <w:lang w:eastAsia="ru-RU"/>
    </w:rPr>
  </w:style>
  <w:style w:type="paragraph" w:styleId="affffffff5">
    <w:name w:val="E-mail Signature"/>
    <w:basedOn w:val="a0"/>
    <w:link w:val="affffffff6"/>
    <w:rsid w:val="001425DE"/>
    <w:pPr>
      <w:spacing w:after="60"/>
      <w:jc w:val="both"/>
    </w:pPr>
  </w:style>
  <w:style w:type="character" w:customStyle="1" w:styleId="affffffff6">
    <w:name w:val="Электронная подпись Знак"/>
    <w:basedOn w:val="a1"/>
    <w:link w:val="affffffff5"/>
    <w:rsid w:val="001425DE"/>
    <w:rPr>
      <w:rFonts w:ascii="Times New Roman" w:eastAsia="Times New Roman" w:hAnsi="Times New Roman" w:cs="Times New Roman"/>
      <w:sz w:val="24"/>
      <w:szCs w:val="24"/>
      <w:lang w:eastAsia="ru-RU"/>
    </w:rPr>
  </w:style>
  <w:style w:type="paragraph" w:customStyle="1" w:styleId="ConsPlusCell">
    <w:name w:val="ConsPlusCell"/>
    <w:uiPriority w:val="99"/>
    <w:qFormat/>
    <w:rsid w:val="001425DE"/>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1CharChar">
    <w:name w:val="1 Знак Char Знак Char Знак"/>
    <w:basedOn w:val="a0"/>
    <w:uiPriority w:val="99"/>
    <w:qFormat/>
    <w:rsid w:val="001425DE"/>
    <w:pPr>
      <w:spacing w:after="160" w:line="240" w:lineRule="exact"/>
    </w:pPr>
    <w:rPr>
      <w:sz w:val="20"/>
      <w:szCs w:val="20"/>
      <w:lang w:eastAsia="zh-CN"/>
    </w:rPr>
  </w:style>
  <w:style w:type="paragraph" w:customStyle="1" w:styleId="104">
    <w:name w:val="Знак Знак Знак Знак Знак Знак Знак1_0"/>
    <w:basedOn w:val="a0"/>
    <w:uiPriority w:val="99"/>
    <w:qFormat/>
    <w:rsid w:val="001425DE"/>
    <w:pPr>
      <w:spacing w:after="160" w:line="240" w:lineRule="exact"/>
    </w:pPr>
    <w:rPr>
      <w:sz w:val="20"/>
      <w:szCs w:val="20"/>
      <w:lang w:eastAsia="zh-CN"/>
    </w:rPr>
  </w:style>
  <w:style w:type="character" w:customStyle="1" w:styleId="H2">
    <w:name w:val="H2 Знак Знак"/>
    <w:locked/>
    <w:rsid w:val="001425DE"/>
    <w:rPr>
      <w:rFonts w:cs="Times New Roman"/>
      <w:b/>
      <w:bCs/>
      <w:sz w:val="30"/>
      <w:szCs w:val="30"/>
      <w:lang w:val="ru-RU" w:eastAsia="ru-RU" w:bidi="ar-SA"/>
    </w:rPr>
  </w:style>
  <w:style w:type="character" w:customStyle="1" w:styleId="290">
    <w:name w:val="Знак Знак29"/>
    <w:locked/>
    <w:rsid w:val="001425DE"/>
    <w:rPr>
      <w:rFonts w:ascii="Cambria" w:hAnsi="Cambria" w:cs="Times New Roman"/>
      <w:b/>
      <w:bCs/>
      <w:sz w:val="26"/>
      <w:szCs w:val="26"/>
      <w:lang w:val="ru-RU" w:eastAsia="en-US" w:bidi="ar-SA"/>
    </w:rPr>
  </w:style>
  <w:style w:type="character" w:customStyle="1" w:styleId="280">
    <w:name w:val="Знак Знак28"/>
    <w:locked/>
    <w:rsid w:val="001425DE"/>
    <w:rPr>
      <w:rFonts w:ascii="Arial" w:hAnsi="Arial" w:cs="Arial"/>
      <w:sz w:val="24"/>
      <w:szCs w:val="24"/>
      <w:lang w:val="ru-RU" w:eastAsia="ru-RU" w:bidi="ar-SA"/>
    </w:rPr>
  </w:style>
  <w:style w:type="character" w:customStyle="1" w:styleId="270">
    <w:name w:val="Знак Знак27"/>
    <w:locked/>
    <w:rsid w:val="001425DE"/>
    <w:rPr>
      <w:rFonts w:cs="Times New Roman"/>
      <w:sz w:val="22"/>
      <w:szCs w:val="22"/>
      <w:lang w:val="ru-RU" w:eastAsia="ru-RU" w:bidi="ar-SA"/>
    </w:rPr>
  </w:style>
  <w:style w:type="character" w:customStyle="1" w:styleId="260">
    <w:name w:val="Знак Знак26"/>
    <w:locked/>
    <w:rsid w:val="001425DE"/>
    <w:rPr>
      <w:rFonts w:cs="Times New Roman"/>
      <w:i/>
      <w:iCs/>
      <w:sz w:val="22"/>
      <w:szCs w:val="22"/>
      <w:lang w:val="ru-RU" w:eastAsia="ru-RU" w:bidi="ar-SA"/>
    </w:rPr>
  </w:style>
  <w:style w:type="character" w:customStyle="1" w:styleId="250">
    <w:name w:val="Знак Знак25"/>
    <w:locked/>
    <w:rsid w:val="001425DE"/>
    <w:rPr>
      <w:rFonts w:ascii="Arial" w:hAnsi="Arial" w:cs="Arial"/>
      <w:lang w:val="ru-RU" w:eastAsia="ru-RU" w:bidi="ar-SA"/>
    </w:rPr>
  </w:style>
  <w:style w:type="character" w:customStyle="1" w:styleId="241">
    <w:name w:val="Знак Знак24"/>
    <w:locked/>
    <w:rsid w:val="001425DE"/>
    <w:rPr>
      <w:rFonts w:ascii="Arial" w:hAnsi="Arial" w:cs="Arial"/>
      <w:i/>
      <w:iCs/>
      <w:lang w:val="ru-RU" w:eastAsia="ru-RU" w:bidi="ar-SA"/>
    </w:rPr>
  </w:style>
  <w:style w:type="character" w:customStyle="1" w:styleId="233">
    <w:name w:val="Знак Знак23"/>
    <w:locked/>
    <w:rsid w:val="001425DE"/>
    <w:rPr>
      <w:rFonts w:ascii="Arial" w:hAnsi="Arial" w:cs="Arial"/>
      <w:b/>
      <w:bCs/>
      <w:i/>
      <w:iCs/>
      <w:sz w:val="18"/>
      <w:szCs w:val="18"/>
      <w:lang w:val="ru-RU" w:eastAsia="ru-RU" w:bidi="ar-SA"/>
    </w:rPr>
  </w:style>
  <w:style w:type="character" w:customStyle="1" w:styleId="171">
    <w:name w:val="Знак Знак17"/>
    <w:locked/>
    <w:rsid w:val="001425DE"/>
    <w:rPr>
      <w:rFonts w:ascii="Cambria" w:hAnsi="Cambria" w:cs="Times New Roman"/>
      <w:b/>
      <w:bCs/>
      <w:kern w:val="28"/>
      <w:sz w:val="32"/>
      <w:szCs w:val="32"/>
      <w:lang w:bidi="ar-SA"/>
    </w:rPr>
  </w:style>
  <w:style w:type="character" w:customStyle="1" w:styleId="11c">
    <w:name w:val="Знак Знак11"/>
    <w:locked/>
    <w:rsid w:val="001425DE"/>
    <w:rPr>
      <w:rFonts w:ascii="Arial" w:hAnsi="Arial" w:cs="Times New Roman"/>
      <w:sz w:val="24"/>
      <w:szCs w:val="24"/>
      <w:lang w:eastAsia="ru-RU" w:bidi="ar-SA"/>
    </w:rPr>
  </w:style>
  <w:style w:type="character" w:customStyle="1" w:styleId="DeltaViewInsertion">
    <w:name w:val="DeltaView Insertion"/>
    <w:rsid w:val="001425DE"/>
    <w:rPr>
      <w:color w:val="0000FF"/>
      <w:spacing w:val="0"/>
      <w:u w:val="double"/>
    </w:rPr>
  </w:style>
  <w:style w:type="character" w:customStyle="1" w:styleId="FontStyle27">
    <w:name w:val="Font Style27"/>
    <w:rsid w:val="001425DE"/>
    <w:rPr>
      <w:rFonts w:ascii="Times New Roman" w:hAnsi="Times New Roman" w:cs="Times New Roman" w:hint="default"/>
      <w:sz w:val="16"/>
      <w:szCs w:val="16"/>
    </w:rPr>
  </w:style>
  <w:style w:type="paragraph" w:customStyle="1" w:styleId="CMSHeadL3">
    <w:name w:val="CMS Head L3"/>
    <w:basedOn w:val="a0"/>
    <w:uiPriority w:val="99"/>
    <w:qFormat/>
    <w:rsid w:val="001425DE"/>
    <w:pPr>
      <w:numPr>
        <w:ilvl w:val="2"/>
        <w:numId w:val="16"/>
      </w:numPr>
      <w:spacing w:after="240"/>
      <w:ind w:firstLine="0"/>
      <w:outlineLvl w:val="2"/>
    </w:pPr>
    <w:rPr>
      <w:rFonts w:ascii="Garamond MT" w:hAnsi="Garamond MT"/>
      <w:lang w:val="en-GB" w:eastAsia="en-US"/>
    </w:rPr>
  </w:style>
  <w:style w:type="paragraph" w:customStyle="1" w:styleId="105">
    <w:name w:val="Обычный1_0"/>
    <w:uiPriority w:val="99"/>
    <w:qFormat/>
    <w:rsid w:val="001425DE"/>
    <w:pPr>
      <w:spacing w:after="0" w:line="240" w:lineRule="auto"/>
    </w:pPr>
    <w:rPr>
      <w:rFonts w:ascii="Calibri" w:eastAsia="Calibri" w:hAnsi="Calibri" w:cs="Calibri"/>
      <w:sz w:val="20"/>
      <w:szCs w:val="20"/>
      <w:lang w:eastAsia="ru-RU"/>
    </w:rPr>
  </w:style>
  <w:style w:type="paragraph" w:customStyle="1" w:styleId="2100">
    <w:name w:val="Основной текст 21_0"/>
    <w:basedOn w:val="a0"/>
    <w:uiPriority w:val="99"/>
    <w:qFormat/>
    <w:rsid w:val="001425DE"/>
    <w:pPr>
      <w:spacing w:line="360" w:lineRule="auto"/>
    </w:pPr>
    <w:rPr>
      <w:sz w:val="28"/>
      <w:szCs w:val="20"/>
      <w:lang w:eastAsia="ar-SA"/>
    </w:rPr>
  </w:style>
  <w:style w:type="paragraph" w:customStyle="1" w:styleId="106">
    <w:name w:val="Без интервала1_0"/>
    <w:uiPriority w:val="99"/>
    <w:qFormat/>
    <w:rsid w:val="001425DE"/>
    <w:pPr>
      <w:spacing w:after="0" w:line="240" w:lineRule="auto"/>
    </w:pPr>
    <w:rPr>
      <w:rFonts w:ascii="Calibri" w:eastAsia="Times New Roman" w:hAnsi="Calibri" w:cs="Calibri"/>
    </w:rPr>
  </w:style>
  <w:style w:type="character" w:customStyle="1" w:styleId="iceouttxt6">
    <w:name w:val="iceouttxt6"/>
    <w:rsid w:val="001425DE"/>
    <w:rPr>
      <w:rFonts w:ascii="Arial" w:hAnsi="Arial" w:cs="Arial" w:hint="default"/>
      <w:color w:val="666666"/>
      <w:sz w:val="17"/>
      <w:szCs w:val="17"/>
    </w:rPr>
  </w:style>
  <w:style w:type="character" w:customStyle="1" w:styleId="Default0">
    <w:name w:val="Default Знак"/>
    <w:link w:val="Default"/>
    <w:locked/>
    <w:rsid w:val="001425DE"/>
    <w:rPr>
      <w:rFonts w:ascii="Times New Roman" w:eastAsia="Times New Roman" w:hAnsi="Times New Roman" w:cs="Times New Roman"/>
      <w:color w:val="000000"/>
      <w:sz w:val="24"/>
      <w:szCs w:val="24"/>
      <w:lang w:eastAsia="ru-RU"/>
    </w:rPr>
  </w:style>
  <w:style w:type="paragraph" w:customStyle="1" w:styleId="s1">
    <w:name w:val="s_1"/>
    <w:basedOn w:val="a0"/>
    <w:uiPriority w:val="99"/>
    <w:qFormat/>
    <w:rsid w:val="001425DE"/>
    <w:pPr>
      <w:spacing w:before="100" w:beforeAutospacing="1" w:after="100" w:afterAutospacing="1"/>
    </w:pPr>
  </w:style>
  <w:style w:type="paragraph" w:customStyle="1" w:styleId="Requisits">
    <w:name w:val="Requisits"/>
    <w:basedOn w:val="a0"/>
    <w:uiPriority w:val="99"/>
    <w:qFormat/>
    <w:rsid w:val="001425DE"/>
    <w:pPr>
      <w:ind w:right="288"/>
    </w:pPr>
    <w:rPr>
      <w:rFonts w:ascii="TimesDL" w:hAnsi="TimesDL"/>
      <w:sz w:val="22"/>
      <w:szCs w:val="20"/>
    </w:rPr>
  </w:style>
  <w:style w:type="paragraph" w:customStyle="1" w:styleId="4f0">
    <w:name w:val="Без интервала4"/>
    <w:uiPriority w:val="99"/>
    <w:qFormat/>
    <w:rsid w:val="001425DE"/>
    <w:pPr>
      <w:spacing w:after="0" w:line="240" w:lineRule="auto"/>
    </w:pPr>
    <w:rPr>
      <w:rFonts w:ascii="Calibri" w:eastAsia="Times New Roman" w:hAnsi="Calibri" w:cs="Times New Roman"/>
      <w:lang w:eastAsia="ru-RU"/>
    </w:rPr>
  </w:style>
  <w:style w:type="character" w:customStyle="1" w:styleId="4f1">
    <w:name w:val="Основной текст (4)_"/>
    <w:link w:val="413"/>
    <w:locked/>
    <w:rsid w:val="001425DE"/>
    <w:rPr>
      <w:shd w:val="clear" w:color="auto" w:fill="FFFFFF"/>
    </w:rPr>
  </w:style>
  <w:style w:type="paragraph" w:customStyle="1" w:styleId="413">
    <w:name w:val="Основной текст (4)1"/>
    <w:basedOn w:val="a0"/>
    <w:link w:val="4f1"/>
    <w:qFormat/>
    <w:rsid w:val="001425DE"/>
    <w:pPr>
      <w:shd w:val="clear" w:color="auto" w:fill="FFFFFF"/>
      <w:spacing w:line="240" w:lineRule="atLeast"/>
      <w:jc w:val="right"/>
    </w:pPr>
    <w:rPr>
      <w:rFonts w:asciiTheme="minorHAnsi" w:eastAsiaTheme="minorHAnsi" w:hAnsiTheme="minorHAnsi" w:cstheme="minorBidi"/>
      <w:sz w:val="22"/>
      <w:szCs w:val="22"/>
      <w:lang w:eastAsia="en-US"/>
    </w:rPr>
  </w:style>
  <w:style w:type="paragraph" w:customStyle="1" w:styleId="COLBOTTOM">
    <w:name w:val="#COL_BOTTOM"/>
    <w:uiPriority w:val="99"/>
    <w:qFormat/>
    <w:rsid w:val="001425DE"/>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COLTOP">
    <w:name w:val="#COL_TOP"/>
    <w:uiPriority w:val="99"/>
    <w:qFormat/>
    <w:rsid w:val="001425DE"/>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PRINTSECTION">
    <w:name w:val="#PRINT_SECTION"/>
    <w:uiPriority w:val="99"/>
    <w:qFormat/>
    <w:rsid w:val="001425DE"/>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ffff7">
    <w:name w:val="."/>
    <w:uiPriority w:val="99"/>
    <w:qFormat/>
    <w:rsid w:val="001425DE"/>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4WIDTH">
    <w:name w:val=".A4WIDTH"/>
    <w:uiPriority w:val="99"/>
    <w:qFormat/>
    <w:rsid w:val="001425DE"/>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CENTERTEXT">
    <w:name w:val=".CENTERTEXT"/>
    <w:uiPriority w:val="99"/>
    <w:qFormat/>
    <w:rsid w:val="001425DE"/>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CONTAINER">
    <w:name w:val=".CONTAINER"/>
    <w:uiPriority w:val="99"/>
    <w:qFormat/>
    <w:rsid w:val="001425DE"/>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CONTENT">
    <w:name w:val=".CONTENT"/>
    <w:uiPriority w:val="99"/>
    <w:qFormat/>
    <w:rsid w:val="001425DE"/>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DJVU">
    <w:name w:val=".DJVU"/>
    <w:uiPriority w:val="99"/>
    <w:qFormat/>
    <w:rsid w:val="001425DE"/>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EMPTYLINE">
    <w:name w:val=".EMPTY_LINE"/>
    <w:uiPriority w:val="99"/>
    <w:qFormat/>
    <w:rsid w:val="001425DE"/>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FORMATTEXT0">
    <w:name w:val=".FORMATTEXT"/>
    <w:uiPriority w:val="99"/>
    <w:qFormat/>
    <w:rsid w:val="001425DE"/>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HEADERTEXT">
    <w:name w:val=".HEADERTEXT"/>
    <w:uiPriority w:val="99"/>
    <w:qFormat/>
    <w:rsid w:val="001425DE"/>
    <w:pPr>
      <w:widowControl w:val="0"/>
      <w:autoSpaceDE w:val="0"/>
      <w:autoSpaceDN w:val="0"/>
      <w:adjustRightInd w:val="0"/>
      <w:spacing w:after="0" w:line="240" w:lineRule="auto"/>
    </w:pPr>
    <w:rPr>
      <w:rFonts w:ascii="Arial" w:eastAsia="Times New Roman" w:hAnsi="Arial" w:cs="Arial"/>
      <w:color w:val="2B4279"/>
      <w:sz w:val="20"/>
      <w:szCs w:val="20"/>
      <w:lang w:eastAsia="ru-RU"/>
    </w:rPr>
  </w:style>
  <w:style w:type="paragraph" w:customStyle="1" w:styleId="HORIZLINE">
    <w:name w:val=".HORIZLINE"/>
    <w:uiPriority w:val="99"/>
    <w:qFormat/>
    <w:rsid w:val="001425DE"/>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MIDDLEPICT">
    <w:name w:val=".MIDDLEPICT"/>
    <w:uiPriority w:val="99"/>
    <w:qFormat/>
    <w:rsid w:val="001425DE"/>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TOPLEVELTEXT">
    <w:name w:val=".TOPLEVELTEXT"/>
    <w:uiPriority w:val="99"/>
    <w:qFormat/>
    <w:rsid w:val="001425DE"/>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UNFORMATTEXT">
    <w:name w:val=".UNFORMATTEXT"/>
    <w:uiPriority w:val="99"/>
    <w:qFormat/>
    <w:rsid w:val="001425D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PAGE">
    <w:name w:val="@PAGE"/>
    <w:uiPriority w:val="99"/>
    <w:qFormat/>
    <w:rsid w:val="001425DE"/>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BODY0">
    <w:name w:val="BODY"/>
    <w:uiPriority w:val="99"/>
    <w:qFormat/>
    <w:rsid w:val="001425DE"/>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HTML4">
    <w:name w:val="HTML"/>
    <w:uiPriority w:val="99"/>
    <w:qFormat/>
    <w:rsid w:val="001425DE"/>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TABLE">
    <w:name w:val="TABLE"/>
    <w:uiPriority w:val="99"/>
    <w:qFormat/>
    <w:rsid w:val="001425DE"/>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affffffff8">
    <w:name w:val="Сноска_"/>
    <w:link w:val="affffffff9"/>
    <w:rsid w:val="001425DE"/>
    <w:rPr>
      <w:rFonts w:ascii="Sylfaen" w:eastAsia="Sylfaen" w:hAnsi="Sylfaen" w:cs="Sylfaen"/>
      <w:sz w:val="19"/>
      <w:szCs w:val="19"/>
      <w:shd w:val="clear" w:color="auto" w:fill="FFFFFF"/>
    </w:rPr>
  </w:style>
  <w:style w:type="paragraph" w:customStyle="1" w:styleId="affffffff9">
    <w:name w:val="Сноска"/>
    <w:basedOn w:val="a0"/>
    <w:link w:val="affffffff8"/>
    <w:qFormat/>
    <w:rsid w:val="001425DE"/>
    <w:pPr>
      <w:shd w:val="clear" w:color="auto" w:fill="FFFFFF"/>
      <w:spacing w:line="235" w:lineRule="exact"/>
      <w:ind w:firstLine="700"/>
      <w:jc w:val="both"/>
    </w:pPr>
    <w:rPr>
      <w:rFonts w:ascii="Sylfaen" w:eastAsia="Sylfaen" w:hAnsi="Sylfaen" w:cs="Sylfaen"/>
      <w:sz w:val="19"/>
      <w:szCs w:val="19"/>
      <w:lang w:eastAsia="en-US"/>
    </w:rPr>
  </w:style>
  <w:style w:type="paragraph" w:customStyle="1" w:styleId="gostnormal">
    <w:name w:val="gost_normal"/>
    <w:basedOn w:val="a0"/>
    <w:link w:val="gostnormal0"/>
    <w:qFormat/>
    <w:rsid w:val="001425DE"/>
    <w:pPr>
      <w:spacing w:line="360" w:lineRule="auto"/>
      <w:ind w:firstLine="680"/>
      <w:jc w:val="both"/>
    </w:pPr>
    <w:rPr>
      <w:rFonts w:ascii="Calibri" w:eastAsia="Calibri" w:hAnsi="Calibri"/>
    </w:rPr>
  </w:style>
  <w:style w:type="character" w:customStyle="1" w:styleId="gostnormal0">
    <w:name w:val="gost_normal Знак"/>
    <w:link w:val="gostnormal"/>
    <w:rsid w:val="001425DE"/>
    <w:rPr>
      <w:rFonts w:ascii="Calibri" w:eastAsia="Calibri" w:hAnsi="Calibri" w:cs="Times New Roman"/>
      <w:sz w:val="24"/>
      <w:szCs w:val="24"/>
      <w:lang w:eastAsia="ru-RU"/>
    </w:rPr>
  </w:style>
  <w:style w:type="paragraph" w:customStyle="1" w:styleId="1KGK9">
    <w:name w:val="1KG=K9"/>
    <w:uiPriority w:val="99"/>
    <w:qFormat/>
    <w:rsid w:val="001425DE"/>
    <w:pPr>
      <w:autoSpaceDE w:val="0"/>
      <w:autoSpaceDN w:val="0"/>
      <w:adjustRightInd w:val="0"/>
      <w:spacing w:after="0" w:line="240" w:lineRule="auto"/>
    </w:pPr>
    <w:rPr>
      <w:rFonts w:ascii="Arial" w:eastAsia="Times New Roman" w:hAnsi="Arial" w:cs="Times New Roman"/>
      <w:sz w:val="24"/>
      <w:szCs w:val="24"/>
      <w:lang w:eastAsia="ru-RU"/>
    </w:rPr>
  </w:style>
  <w:style w:type="character" w:customStyle="1" w:styleId="21pt">
    <w:name w:val="Основной текст (2) + Интервал 1 pt"/>
    <w:basedOn w:val="2d"/>
    <w:rsid w:val="001425DE"/>
    <w:rPr>
      <w:rFonts w:ascii="Times New Roman" w:eastAsia="Times New Roman" w:hAnsi="Times New Roman" w:cs="Times New Roman"/>
      <w:b w:val="0"/>
      <w:bCs w:val="0"/>
      <w:i w:val="0"/>
      <w:iCs w:val="0"/>
      <w:smallCaps w:val="0"/>
      <w:strike w:val="0"/>
      <w:color w:val="000000"/>
      <w:spacing w:val="20"/>
      <w:w w:val="100"/>
      <w:position w:val="0"/>
      <w:sz w:val="21"/>
      <w:szCs w:val="21"/>
      <w:u w:val="none"/>
      <w:shd w:val="clear" w:color="auto" w:fill="FFFFFF"/>
      <w:lang w:val="ru-RU" w:eastAsia="ru-RU" w:bidi="ru-RU"/>
    </w:rPr>
  </w:style>
  <w:style w:type="character" w:customStyle="1" w:styleId="affffffffa">
    <w:name w:val="Подпись к таблице_"/>
    <w:basedOn w:val="a1"/>
    <w:link w:val="affffffffb"/>
    <w:rsid w:val="001425DE"/>
    <w:rPr>
      <w:rFonts w:ascii="Times New Roman" w:eastAsia="Times New Roman" w:hAnsi="Times New Roman" w:cs="Times New Roman"/>
      <w:sz w:val="21"/>
      <w:szCs w:val="21"/>
      <w:shd w:val="clear" w:color="auto" w:fill="FFFFFF"/>
    </w:rPr>
  </w:style>
  <w:style w:type="paragraph" w:customStyle="1" w:styleId="affffffffb">
    <w:name w:val="Подпись к таблице"/>
    <w:basedOn w:val="a0"/>
    <w:link w:val="affffffffa"/>
    <w:qFormat/>
    <w:rsid w:val="001425DE"/>
    <w:pPr>
      <w:widowControl w:val="0"/>
      <w:shd w:val="clear" w:color="auto" w:fill="FFFFFF"/>
      <w:spacing w:line="278" w:lineRule="exact"/>
    </w:pPr>
    <w:rPr>
      <w:sz w:val="21"/>
      <w:szCs w:val="21"/>
      <w:lang w:eastAsia="en-US"/>
    </w:rPr>
  </w:style>
  <w:style w:type="paragraph" w:customStyle="1" w:styleId="m-6322284904980911821msonormalcxspmiddle">
    <w:name w:val="m_-6322284904980911821msonormalcxspmiddle"/>
    <w:basedOn w:val="a0"/>
    <w:uiPriority w:val="99"/>
    <w:qFormat/>
    <w:rsid w:val="001425DE"/>
    <w:pPr>
      <w:spacing w:beforeLines="1" w:afterLines="1" w:after="160"/>
    </w:pPr>
    <w:rPr>
      <w:rFonts w:ascii="Times" w:eastAsiaTheme="minorHAnsi" w:hAnsi="Times" w:cstheme="minorBidi"/>
      <w:sz w:val="20"/>
      <w:szCs w:val="20"/>
      <w:lang w:val="en-US" w:eastAsia="en-US"/>
    </w:rPr>
  </w:style>
  <w:style w:type="table" w:customStyle="1" w:styleId="OTR3">
    <w:name w:val="OTR3"/>
    <w:basedOn w:val="a2"/>
    <w:next w:val="afff"/>
    <w:rsid w:val="001425DE"/>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DocList">
    <w:name w:val="ConsPlusDocList"/>
    <w:uiPriority w:val="99"/>
    <w:qFormat/>
    <w:rsid w:val="001425DE"/>
    <w:pPr>
      <w:widowControl w:val="0"/>
      <w:autoSpaceDE w:val="0"/>
      <w:autoSpaceDN w:val="0"/>
      <w:spacing w:after="0" w:line="240" w:lineRule="auto"/>
    </w:pPr>
    <w:rPr>
      <w:rFonts w:ascii="Calibri" w:eastAsia="Times New Roman" w:hAnsi="Calibri" w:cs="Calibri"/>
      <w:sz w:val="28"/>
      <w:szCs w:val="20"/>
      <w:lang w:eastAsia="ru-RU"/>
    </w:rPr>
  </w:style>
  <w:style w:type="paragraph" w:customStyle="1" w:styleId="ConsPlusTitlePage">
    <w:name w:val="ConsPlusTitlePage"/>
    <w:uiPriority w:val="99"/>
    <w:qFormat/>
    <w:rsid w:val="001425D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qFormat/>
    <w:rsid w:val="001425DE"/>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qFormat/>
    <w:rsid w:val="001425DE"/>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2ff9">
    <w:name w:val="Основной текст Знак2"/>
    <w:aliases w:val="Список 1 Знак2,body text Знак2,NoticeText-List Знак2,Caaieiaie aeaau Знак2"/>
    <w:basedOn w:val="a1"/>
    <w:uiPriority w:val="99"/>
    <w:rsid w:val="001425DE"/>
    <w:rPr>
      <w:rFonts w:ascii="Tahoma" w:eastAsia="Times New Roman" w:hAnsi="Tahoma" w:cs="Tahoma"/>
      <w:lang w:eastAsia="ru-RU"/>
    </w:rPr>
  </w:style>
  <w:style w:type="character" w:customStyle="1" w:styleId="219">
    <w:name w:val="Основной текст с отступом 2 Знак1"/>
    <w:basedOn w:val="a1"/>
    <w:semiHidden/>
    <w:rsid w:val="001425DE"/>
    <w:rPr>
      <w:rFonts w:ascii="Times New Roman" w:eastAsia="Times New Roman" w:hAnsi="Times New Roman" w:cs="Times New Roman"/>
      <w:sz w:val="24"/>
      <w:szCs w:val="24"/>
      <w:lang w:eastAsia="ru-RU"/>
    </w:rPr>
  </w:style>
  <w:style w:type="character" w:customStyle="1" w:styleId="1ffff5">
    <w:name w:val="Заголовок Знак1"/>
    <w:basedOn w:val="a1"/>
    <w:rsid w:val="001425DE"/>
    <w:rPr>
      <w:rFonts w:asciiTheme="majorHAnsi" w:eastAsiaTheme="majorEastAsia" w:hAnsiTheme="majorHAnsi" w:cstheme="majorBidi"/>
      <w:spacing w:val="-10"/>
      <w:kern w:val="28"/>
      <w:sz w:val="56"/>
      <w:szCs w:val="56"/>
      <w:lang w:eastAsia="ru-RU"/>
    </w:rPr>
  </w:style>
  <w:style w:type="character" w:customStyle="1" w:styleId="712">
    <w:name w:val="Заголовок 7 Знак1"/>
    <w:basedOn w:val="a1"/>
    <w:semiHidden/>
    <w:rsid w:val="001425DE"/>
    <w:rPr>
      <w:rFonts w:asciiTheme="majorHAnsi" w:eastAsiaTheme="majorEastAsia" w:hAnsiTheme="majorHAnsi" w:cstheme="majorBidi"/>
      <w:i/>
      <w:iCs/>
      <w:color w:val="1F4D78" w:themeColor="accent1" w:themeShade="7F"/>
      <w:sz w:val="24"/>
      <w:szCs w:val="24"/>
      <w:lang w:eastAsia="ru-RU"/>
    </w:rPr>
  </w:style>
  <w:style w:type="character" w:customStyle="1" w:styleId="810">
    <w:name w:val="Заголовок 8 Знак1"/>
    <w:basedOn w:val="a1"/>
    <w:uiPriority w:val="99"/>
    <w:semiHidden/>
    <w:rsid w:val="001425DE"/>
    <w:rPr>
      <w:rFonts w:asciiTheme="majorHAnsi" w:eastAsiaTheme="majorEastAsia" w:hAnsiTheme="majorHAnsi" w:cstheme="majorBidi"/>
      <w:color w:val="272727" w:themeColor="text1" w:themeTint="D8"/>
      <w:sz w:val="21"/>
      <w:szCs w:val="21"/>
      <w:lang w:eastAsia="ru-RU"/>
    </w:rPr>
  </w:style>
  <w:style w:type="character" w:customStyle="1" w:styleId="910">
    <w:name w:val="Заголовок 9 Знак1"/>
    <w:basedOn w:val="a1"/>
    <w:semiHidden/>
    <w:rsid w:val="001425DE"/>
    <w:rPr>
      <w:rFonts w:asciiTheme="majorHAnsi" w:eastAsiaTheme="majorEastAsia" w:hAnsiTheme="majorHAnsi" w:cstheme="majorBidi"/>
      <w:i/>
      <w:iCs/>
      <w:color w:val="272727" w:themeColor="text1" w:themeTint="D8"/>
      <w:sz w:val="21"/>
      <w:szCs w:val="21"/>
      <w:lang w:eastAsia="ru-RU"/>
    </w:rPr>
  </w:style>
  <w:style w:type="character" w:customStyle="1" w:styleId="317">
    <w:name w:val="Основной текст с отступом 3 Знак1"/>
    <w:basedOn w:val="a1"/>
    <w:semiHidden/>
    <w:rsid w:val="001425DE"/>
    <w:rPr>
      <w:rFonts w:ascii="Times New Roman" w:eastAsia="Times New Roman" w:hAnsi="Times New Roman" w:cs="Times New Roman"/>
      <w:sz w:val="16"/>
      <w:szCs w:val="16"/>
      <w:lang w:eastAsia="ru-RU"/>
    </w:rPr>
  </w:style>
  <w:style w:type="character" w:customStyle="1" w:styleId="1ffff6">
    <w:name w:val="Прощание Знак1"/>
    <w:basedOn w:val="a1"/>
    <w:semiHidden/>
    <w:rsid w:val="001425DE"/>
    <w:rPr>
      <w:rFonts w:ascii="Times New Roman" w:eastAsia="Times New Roman" w:hAnsi="Times New Roman" w:cs="Times New Roman"/>
      <w:sz w:val="24"/>
      <w:szCs w:val="24"/>
      <w:lang w:eastAsia="ru-RU"/>
    </w:rPr>
  </w:style>
  <w:style w:type="character" w:customStyle="1" w:styleId="1ffff7">
    <w:name w:val="Подпись Знак1"/>
    <w:basedOn w:val="a1"/>
    <w:semiHidden/>
    <w:rsid w:val="001425DE"/>
    <w:rPr>
      <w:rFonts w:ascii="Times New Roman" w:eastAsia="Times New Roman" w:hAnsi="Times New Roman" w:cs="Times New Roman"/>
      <w:sz w:val="24"/>
      <w:szCs w:val="24"/>
      <w:lang w:eastAsia="ru-RU"/>
    </w:rPr>
  </w:style>
  <w:style w:type="character" w:customStyle="1" w:styleId="1ffff8">
    <w:name w:val="Шапка Знак1"/>
    <w:basedOn w:val="a1"/>
    <w:semiHidden/>
    <w:rsid w:val="001425DE"/>
    <w:rPr>
      <w:rFonts w:asciiTheme="majorHAnsi" w:eastAsiaTheme="majorEastAsia" w:hAnsiTheme="majorHAnsi" w:cstheme="majorBidi"/>
      <w:sz w:val="24"/>
      <w:szCs w:val="24"/>
      <w:shd w:val="pct20" w:color="auto" w:fill="auto"/>
      <w:lang w:eastAsia="ru-RU"/>
    </w:rPr>
  </w:style>
  <w:style w:type="character" w:customStyle="1" w:styleId="1ffff9">
    <w:name w:val="Приветствие Знак1"/>
    <w:basedOn w:val="a1"/>
    <w:semiHidden/>
    <w:rsid w:val="001425DE"/>
    <w:rPr>
      <w:rFonts w:ascii="Times New Roman" w:eastAsia="Times New Roman" w:hAnsi="Times New Roman" w:cs="Times New Roman"/>
      <w:sz w:val="24"/>
      <w:szCs w:val="24"/>
      <w:lang w:eastAsia="ru-RU"/>
    </w:rPr>
  </w:style>
  <w:style w:type="character" w:customStyle="1" w:styleId="1ffffa">
    <w:name w:val="Дата Знак1"/>
    <w:basedOn w:val="a1"/>
    <w:semiHidden/>
    <w:rsid w:val="001425DE"/>
    <w:rPr>
      <w:rFonts w:ascii="Times New Roman" w:eastAsia="Times New Roman" w:hAnsi="Times New Roman" w:cs="Times New Roman"/>
      <w:sz w:val="24"/>
      <w:szCs w:val="24"/>
      <w:lang w:eastAsia="ru-RU"/>
    </w:rPr>
  </w:style>
  <w:style w:type="character" w:customStyle="1" w:styleId="1ffffb">
    <w:name w:val="Красная строка Знак1"/>
    <w:basedOn w:val="a1"/>
    <w:semiHidden/>
    <w:rsid w:val="001425DE"/>
    <w:rPr>
      <w:rFonts w:ascii="Times New Roman" w:eastAsia="Times New Roman" w:hAnsi="Times New Roman" w:cs="Times New Roman"/>
      <w:sz w:val="24"/>
      <w:szCs w:val="24"/>
      <w:lang w:eastAsia="ru-RU"/>
    </w:rPr>
  </w:style>
  <w:style w:type="character" w:customStyle="1" w:styleId="21a">
    <w:name w:val="Красная строка 2 Знак1"/>
    <w:basedOn w:val="1ffa"/>
    <w:semiHidden/>
    <w:rsid w:val="001425DE"/>
    <w:rPr>
      <w:rFonts w:ascii="Times New Roman" w:eastAsia="Times New Roman" w:hAnsi="Times New Roman" w:cs="Times New Roman"/>
      <w:color w:val="00000A"/>
      <w:kern w:val="1"/>
      <w:sz w:val="24"/>
      <w:szCs w:val="24"/>
      <w:lang w:eastAsia="ru-RU"/>
    </w:rPr>
  </w:style>
  <w:style w:type="character" w:customStyle="1" w:styleId="1ffffc">
    <w:name w:val="Электронная подпись Знак1"/>
    <w:basedOn w:val="a1"/>
    <w:semiHidden/>
    <w:rsid w:val="001425DE"/>
    <w:rPr>
      <w:rFonts w:ascii="Times New Roman" w:eastAsia="Times New Roman" w:hAnsi="Times New Roman" w:cs="Times New Roman"/>
      <w:sz w:val="24"/>
      <w:szCs w:val="24"/>
      <w:lang w:eastAsia="ru-RU"/>
    </w:rPr>
  </w:style>
  <w:style w:type="paragraph" w:customStyle="1" w:styleId="headertext0">
    <w:name w:val="headertext"/>
    <w:basedOn w:val="a0"/>
    <w:rsid w:val="001425DE"/>
    <w:pPr>
      <w:spacing w:before="100" w:beforeAutospacing="1" w:after="100" w:afterAutospacing="1"/>
    </w:pPr>
  </w:style>
  <w:style w:type="numbering" w:customStyle="1" w:styleId="107">
    <w:name w:val="Нет списка10"/>
    <w:next w:val="a3"/>
    <w:uiPriority w:val="99"/>
    <w:semiHidden/>
    <w:unhideWhenUsed/>
    <w:rsid w:val="00021489"/>
  </w:style>
  <w:style w:type="table" w:customStyle="1" w:styleId="OTR4">
    <w:name w:val="OTR4"/>
    <w:basedOn w:val="a2"/>
    <w:next w:val="afff"/>
    <w:uiPriority w:val="59"/>
    <w:rsid w:val="00021489"/>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
    <w:name w:val="Сетка таблицы14"/>
    <w:basedOn w:val="a2"/>
    <w:uiPriority w:val="39"/>
    <w:rsid w:val="0002148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
    <w:name w:val="Сетка таблицы23"/>
    <w:basedOn w:val="a2"/>
    <w:uiPriority w:val="39"/>
    <w:rsid w:val="0002148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
    <w:basedOn w:val="a2"/>
    <w:rsid w:val="0002148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
    <w:name w:val="Сетка таблицы44"/>
    <w:basedOn w:val="a2"/>
    <w:uiPriority w:val="59"/>
    <w:rsid w:val="0002148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2">
    <w:name w:val="Нет списка17"/>
    <w:next w:val="a3"/>
    <w:uiPriority w:val="99"/>
    <w:semiHidden/>
    <w:unhideWhenUsed/>
    <w:rsid w:val="00021489"/>
  </w:style>
  <w:style w:type="table" w:customStyle="1" w:styleId="4130">
    <w:name w:val="Сетка таблицы413"/>
    <w:rsid w:val="00021489"/>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51">
    <w:name w:val="Нет списка25"/>
    <w:next w:val="a3"/>
    <w:uiPriority w:val="99"/>
    <w:semiHidden/>
    <w:unhideWhenUsed/>
    <w:rsid w:val="00021489"/>
  </w:style>
  <w:style w:type="table" w:customStyle="1" w:styleId="531">
    <w:name w:val="Сетка таблицы53"/>
    <w:basedOn w:val="a2"/>
    <w:next w:val="afff"/>
    <w:uiPriority w:val="59"/>
    <w:rsid w:val="000214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1">
    <w:name w:val="Нет списка115"/>
    <w:next w:val="a3"/>
    <w:uiPriority w:val="99"/>
    <w:semiHidden/>
    <w:unhideWhenUsed/>
    <w:rsid w:val="00021489"/>
  </w:style>
  <w:style w:type="numbering" w:customStyle="1" w:styleId="350">
    <w:name w:val="Нет списка35"/>
    <w:next w:val="a3"/>
    <w:uiPriority w:val="99"/>
    <w:semiHidden/>
    <w:unhideWhenUsed/>
    <w:rsid w:val="00021489"/>
  </w:style>
  <w:style w:type="table" w:customStyle="1" w:styleId="630">
    <w:name w:val="Сетка таблицы63"/>
    <w:basedOn w:val="a2"/>
    <w:next w:val="afff"/>
    <w:uiPriority w:val="59"/>
    <w:rsid w:val="00021489"/>
    <w:pPr>
      <w:spacing w:after="60" w:line="276" w:lineRule="auto"/>
      <w:jc w:val="both"/>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
    <w:name w:val="Нет списка125"/>
    <w:next w:val="a3"/>
    <w:uiPriority w:val="99"/>
    <w:semiHidden/>
    <w:unhideWhenUsed/>
    <w:rsid w:val="00021489"/>
  </w:style>
  <w:style w:type="table" w:customStyle="1" w:styleId="1132">
    <w:name w:val="Сетка таблицы113"/>
    <w:basedOn w:val="a2"/>
    <w:next w:val="afff"/>
    <w:rsid w:val="00021489"/>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613">
    <w:name w:val="WWNum613"/>
    <w:basedOn w:val="a3"/>
    <w:rsid w:val="00021489"/>
  </w:style>
  <w:style w:type="numbering" w:customStyle="1" w:styleId="450">
    <w:name w:val="Нет списка45"/>
    <w:next w:val="a3"/>
    <w:uiPriority w:val="99"/>
    <w:semiHidden/>
    <w:rsid w:val="00021489"/>
  </w:style>
  <w:style w:type="table" w:customStyle="1" w:styleId="TableGridTableActions13">
    <w:name w:val="Table Grid_Table_Actions13"/>
    <w:basedOn w:val="a2"/>
    <w:next w:val="afff"/>
    <w:uiPriority w:val="59"/>
    <w:rsid w:val="00021489"/>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4">
    <w:name w:val="Нет списка134"/>
    <w:next w:val="a3"/>
    <w:uiPriority w:val="99"/>
    <w:semiHidden/>
    <w:unhideWhenUsed/>
    <w:rsid w:val="00021489"/>
  </w:style>
  <w:style w:type="table" w:customStyle="1" w:styleId="1231">
    <w:name w:val="Сетка таблицы123"/>
    <w:basedOn w:val="a2"/>
    <w:next w:val="afff"/>
    <w:rsid w:val="0002148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
    <w:name w:val="Сетка таблицы212"/>
    <w:basedOn w:val="a2"/>
    <w:next w:val="afff"/>
    <w:rsid w:val="0002148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
    <w:name w:val="Сетка таблицы312"/>
    <w:basedOn w:val="a2"/>
    <w:next w:val="afff"/>
    <w:rsid w:val="0002148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1">
    <w:name w:val="Сетка таблицы422"/>
    <w:basedOn w:val="a2"/>
    <w:next w:val="afff"/>
    <w:rsid w:val="0002148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0">
    <w:name w:val="Нет списка215"/>
    <w:next w:val="a3"/>
    <w:uiPriority w:val="99"/>
    <w:semiHidden/>
    <w:unhideWhenUsed/>
    <w:rsid w:val="00021489"/>
  </w:style>
  <w:style w:type="table" w:customStyle="1" w:styleId="5130">
    <w:name w:val="Сетка таблицы513"/>
    <w:basedOn w:val="a2"/>
    <w:next w:val="afff"/>
    <w:uiPriority w:val="59"/>
    <w:rsid w:val="0002148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TableActions113">
    <w:name w:val="Table Grid_Table_Actions113"/>
    <w:basedOn w:val="a2"/>
    <w:next w:val="afff"/>
    <w:rsid w:val="0002148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12">
    <w:name w:val="OTR12"/>
    <w:basedOn w:val="a2"/>
    <w:next w:val="afff"/>
    <w:rsid w:val="00021489"/>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TableActions23">
    <w:name w:val="Table Grid_Table_Actions23"/>
    <w:basedOn w:val="a2"/>
    <w:next w:val="afff"/>
    <w:uiPriority w:val="39"/>
    <w:rsid w:val="0002148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22">
    <w:name w:val="OTR22"/>
    <w:basedOn w:val="a2"/>
    <w:next w:val="afff"/>
    <w:rsid w:val="00021489"/>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TableActions32">
    <w:name w:val="Table Grid_Table_Actions32"/>
    <w:basedOn w:val="a2"/>
    <w:next w:val="afff"/>
    <w:uiPriority w:val="39"/>
    <w:rsid w:val="0002148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50">
    <w:name w:val="Нет списка315"/>
    <w:next w:val="a3"/>
    <w:uiPriority w:val="99"/>
    <w:semiHidden/>
    <w:unhideWhenUsed/>
    <w:rsid w:val="00021489"/>
  </w:style>
  <w:style w:type="table" w:customStyle="1" w:styleId="TableGridTableActions42">
    <w:name w:val="Table Grid_Table_Actions42"/>
    <w:basedOn w:val="a2"/>
    <w:next w:val="afff"/>
    <w:uiPriority w:val="39"/>
    <w:rsid w:val="0002148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5">
    <w:name w:val="Сетка таблицы1111"/>
    <w:basedOn w:val="a2"/>
    <w:rsid w:val="0002148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30">
    <w:name w:val="Сетка таблицы4113"/>
    <w:basedOn w:val="a2"/>
    <w:rsid w:val="0002148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5">
    <w:name w:val="Нет списка1115"/>
    <w:next w:val="a3"/>
    <w:uiPriority w:val="99"/>
    <w:semiHidden/>
    <w:unhideWhenUsed/>
    <w:rsid w:val="00021489"/>
  </w:style>
  <w:style w:type="table" w:customStyle="1" w:styleId="41111">
    <w:name w:val="Сетка таблицы41111"/>
    <w:rsid w:val="00021489"/>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15">
    <w:name w:val="Нет списка2115"/>
    <w:next w:val="a3"/>
    <w:uiPriority w:val="99"/>
    <w:semiHidden/>
    <w:unhideWhenUsed/>
    <w:rsid w:val="00021489"/>
  </w:style>
  <w:style w:type="numbering" w:customStyle="1" w:styleId="3115">
    <w:name w:val="Нет списка3115"/>
    <w:next w:val="a3"/>
    <w:uiPriority w:val="99"/>
    <w:semiHidden/>
    <w:unhideWhenUsed/>
    <w:rsid w:val="00021489"/>
  </w:style>
  <w:style w:type="numbering" w:customStyle="1" w:styleId="111150">
    <w:name w:val="Нет списка11115"/>
    <w:next w:val="a3"/>
    <w:uiPriority w:val="99"/>
    <w:semiHidden/>
    <w:unhideWhenUsed/>
    <w:rsid w:val="00021489"/>
  </w:style>
  <w:style w:type="numbering" w:customStyle="1" w:styleId="4131">
    <w:name w:val="Нет списка413"/>
    <w:next w:val="a3"/>
    <w:uiPriority w:val="99"/>
    <w:semiHidden/>
    <w:unhideWhenUsed/>
    <w:rsid w:val="00021489"/>
  </w:style>
  <w:style w:type="table" w:customStyle="1" w:styleId="TableGridTableActions1111">
    <w:name w:val="Table Grid_Table_Actions1111"/>
    <w:basedOn w:val="a2"/>
    <w:next w:val="afff"/>
    <w:rsid w:val="00021489"/>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3">
    <w:name w:val="Нет списка1213"/>
    <w:next w:val="a3"/>
    <w:uiPriority w:val="99"/>
    <w:semiHidden/>
    <w:unhideWhenUsed/>
    <w:rsid w:val="00021489"/>
  </w:style>
  <w:style w:type="numbering" w:customStyle="1" w:styleId="21113">
    <w:name w:val="Нет списка21113"/>
    <w:next w:val="a3"/>
    <w:uiPriority w:val="99"/>
    <w:semiHidden/>
    <w:unhideWhenUsed/>
    <w:rsid w:val="00021489"/>
  </w:style>
  <w:style w:type="numbering" w:customStyle="1" w:styleId="31113">
    <w:name w:val="Нет списка31113"/>
    <w:next w:val="a3"/>
    <w:uiPriority w:val="99"/>
    <w:semiHidden/>
    <w:unhideWhenUsed/>
    <w:rsid w:val="00021489"/>
  </w:style>
  <w:style w:type="numbering" w:customStyle="1" w:styleId="111113">
    <w:name w:val="Нет списка111113"/>
    <w:next w:val="a3"/>
    <w:uiPriority w:val="99"/>
    <w:semiHidden/>
    <w:unhideWhenUsed/>
    <w:rsid w:val="00021489"/>
  </w:style>
  <w:style w:type="table" w:customStyle="1" w:styleId="5111">
    <w:name w:val="Сетка таблицы5111"/>
    <w:basedOn w:val="a2"/>
    <w:next w:val="afff"/>
    <w:rsid w:val="00021489"/>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TableActions212">
    <w:name w:val="Table Grid_Table_Actions212"/>
    <w:basedOn w:val="a2"/>
    <w:next w:val="afff"/>
    <w:uiPriority w:val="39"/>
    <w:rsid w:val="0002148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0">
    <w:name w:val="Нет списка54"/>
    <w:next w:val="a3"/>
    <w:uiPriority w:val="99"/>
    <w:semiHidden/>
    <w:unhideWhenUsed/>
    <w:rsid w:val="00021489"/>
  </w:style>
  <w:style w:type="table" w:customStyle="1" w:styleId="12111">
    <w:name w:val="Сетка таблицы1211"/>
    <w:basedOn w:val="a2"/>
    <w:next w:val="afff"/>
    <w:uiPriority w:val="39"/>
    <w:rsid w:val="0002148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0">
    <w:name w:val="Сетка таблицы612"/>
    <w:basedOn w:val="a2"/>
    <w:next w:val="afff"/>
    <w:uiPriority w:val="39"/>
    <w:rsid w:val="0002148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31">
    <w:name w:val="Нет списка63"/>
    <w:next w:val="a3"/>
    <w:uiPriority w:val="99"/>
    <w:semiHidden/>
    <w:unhideWhenUsed/>
    <w:rsid w:val="00021489"/>
  </w:style>
  <w:style w:type="table" w:customStyle="1" w:styleId="TableGridTableActions51">
    <w:name w:val="Table Grid_Table_Actions51"/>
    <w:basedOn w:val="a2"/>
    <w:next w:val="afff"/>
    <w:uiPriority w:val="39"/>
    <w:rsid w:val="0002148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3">
    <w:name w:val="Нет списка1313"/>
    <w:next w:val="a3"/>
    <w:uiPriority w:val="99"/>
    <w:semiHidden/>
    <w:unhideWhenUsed/>
    <w:rsid w:val="00021489"/>
  </w:style>
  <w:style w:type="numbering" w:customStyle="1" w:styleId="730">
    <w:name w:val="Нет списка73"/>
    <w:next w:val="a3"/>
    <w:uiPriority w:val="99"/>
    <w:semiHidden/>
    <w:rsid w:val="00021489"/>
  </w:style>
  <w:style w:type="table" w:customStyle="1" w:styleId="TableGridTableActions61">
    <w:name w:val="Table Grid_Table_Actions61"/>
    <w:basedOn w:val="a2"/>
    <w:next w:val="afff"/>
    <w:uiPriority w:val="39"/>
    <w:rsid w:val="00021489"/>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30">
    <w:name w:val="Нет списка143"/>
    <w:next w:val="a3"/>
    <w:uiPriority w:val="99"/>
    <w:semiHidden/>
    <w:unhideWhenUsed/>
    <w:rsid w:val="00021489"/>
  </w:style>
  <w:style w:type="table" w:customStyle="1" w:styleId="1314">
    <w:name w:val="Сетка таблицы131"/>
    <w:basedOn w:val="a2"/>
    <w:next w:val="afff"/>
    <w:rsid w:val="0002148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
    <w:basedOn w:val="a2"/>
    <w:next w:val="afff"/>
    <w:rsid w:val="0002148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
    <w:basedOn w:val="a2"/>
    <w:next w:val="afff"/>
    <w:rsid w:val="0002148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0">
    <w:name w:val="Сетка таблицы431"/>
    <w:basedOn w:val="a2"/>
    <w:next w:val="afff"/>
    <w:uiPriority w:val="59"/>
    <w:rsid w:val="0002148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0">
    <w:name w:val="Нет списка223"/>
    <w:next w:val="a3"/>
    <w:uiPriority w:val="99"/>
    <w:semiHidden/>
    <w:unhideWhenUsed/>
    <w:rsid w:val="00021489"/>
  </w:style>
  <w:style w:type="table" w:customStyle="1" w:styleId="5210">
    <w:name w:val="Сетка таблицы521"/>
    <w:basedOn w:val="a2"/>
    <w:next w:val="afff"/>
    <w:uiPriority w:val="59"/>
    <w:rsid w:val="0002148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TableActions121">
    <w:name w:val="Table Grid_Table_Actions121"/>
    <w:basedOn w:val="a2"/>
    <w:next w:val="afff"/>
    <w:uiPriority w:val="39"/>
    <w:rsid w:val="0002148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111">
    <w:name w:val="OTR111"/>
    <w:basedOn w:val="a2"/>
    <w:next w:val="afff"/>
    <w:uiPriority w:val="39"/>
    <w:rsid w:val="00021489"/>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TableActions221">
    <w:name w:val="Table Grid_Table_Actions221"/>
    <w:basedOn w:val="a2"/>
    <w:next w:val="afff"/>
    <w:uiPriority w:val="39"/>
    <w:rsid w:val="0002148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211">
    <w:name w:val="OTR211"/>
    <w:basedOn w:val="a2"/>
    <w:next w:val="afff"/>
    <w:uiPriority w:val="39"/>
    <w:rsid w:val="00021489"/>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TableActions311">
    <w:name w:val="Table Grid_Table_Actions311"/>
    <w:basedOn w:val="a2"/>
    <w:next w:val="afff"/>
    <w:uiPriority w:val="39"/>
    <w:rsid w:val="0002148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3">
    <w:name w:val="Нет списка323"/>
    <w:next w:val="a3"/>
    <w:uiPriority w:val="99"/>
    <w:semiHidden/>
    <w:unhideWhenUsed/>
    <w:rsid w:val="00021489"/>
  </w:style>
  <w:style w:type="table" w:customStyle="1" w:styleId="TableGridTableActions411">
    <w:name w:val="Table Grid_Table_Actions411"/>
    <w:basedOn w:val="a2"/>
    <w:next w:val="afff"/>
    <w:uiPriority w:val="39"/>
    <w:rsid w:val="0002148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
    <w:basedOn w:val="a2"/>
    <w:rsid w:val="0002148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0">
    <w:name w:val="Сетка таблицы2111"/>
    <w:basedOn w:val="a2"/>
    <w:rsid w:val="0002148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0">
    <w:name w:val="Сетка таблицы3111"/>
    <w:basedOn w:val="a2"/>
    <w:rsid w:val="0002148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10">
    <w:name w:val="Сетка таблицы4121"/>
    <w:basedOn w:val="a2"/>
    <w:rsid w:val="0002148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
    <w:name w:val="Нет списка1123"/>
    <w:next w:val="a3"/>
    <w:uiPriority w:val="99"/>
    <w:semiHidden/>
    <w:unhideWhenUsed/>
    <w:rsid w:val="00021489"/>
  </w:style>
  <w:style w:type="table" w:customStyle="1" w:styleId="41121">
    <w:name w:val="Сетка таблицы41121"/>
    <w:rsid w:val="00021489"/>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230">
    <w:name w:val="Нет списка2123"/>
    <w:next w:val="a3"/>
    <w:uiPriority w:val="99"/>
    <w:semiHidden/>
    <w:unhideWhenUsed/>
    <w:rsid w:val="00021489"/>
  </w:style>
  <w:style w:type="numbering" w:customStyle="1" w:styleId="31230">
    <w:name w:val="Нет списка3123"/>
    <w:next w:val="a3"/>
    <w:uiPriority w:val="99"/>
    <w:semiHidden/>
    <w:unhideWhenUsed/>
    <w:rsid w:val="00021489"/>
  </w:style>
  <w:style w:type="numbering" w:customStyle="1" w:styleId="11123">
    <w:name w:val="Нет списка11123"/>
    <w:next w:val="a3"/>
    <w:uiPriority w:val="99"/>
    <w:semiHidden/>
    <w:unhideWhenUsed/>
    <w:rsid w:val="00021489"/>
  </w:style>
  <w:style w:type="numbering" w:customStyle="1" w:styleId="423">
    <w:name w:val="Нет списка423"/>
    <w:next w:val="a3"/>
    <w:uiPriority w:val="99"/>
    <w:semiHidden/>
    <w:unhideWhenUsed/>
    <w:rsid w:val="00021489"/>
  </w:style>
  <w:style w:type="table" w:customStyle="1" w:styleId="TableGridTableActions1121">
    <w:name w:val="Table Grid_Table_Actions1121"/>
    <w:basedOn w:val="a2"/>
    <w:next w:val="afff"/>
    <w:rsid w:val="00021489"/>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0">
    <w:name w:val="Сетка таблицы4211"/>
    <w:basedOn w:val="a2"/>
    <w:rsid w:val="0002148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3">
    <w:name w:val="Нет списка1223"/>
    <w:next w:val="a3"/>
    <w:uiPriority w:val="99"/>
    <w:semiHidden/>
    <w:unhideWhenUsed/>
    <w:rsid w:val="00021489"/>
  </w:style>
  <w:style w:type="numbering" w:customStyle="1" w:styleId="21123">
    <w:name w:val="Нет списка21123"/>
    <w:next w:val="a3"/>
    <w:uiPriority w:val="99"/>
    <w:semiHidden/>
    <w:unhideWhenUsed/>
    <w:rsid w:val="00021489"/>
  </w:style>
  <w:style w:type="numbering" w:customStyle="1" w:styleId="31123">
    <w:name w:val="Нет списка31123"/>
    <w:next w:val="a3"/>
    <w:uiPriority w:val="99"/>
    <w:semiHidden/>
    <w:unhideWhenUsed/>
    <w:rsid w:val="00021489"/>
  </w:style>
  <w:style w:type="numbering" w:customStyle="1" w:styleId="111123">
    <w:name w:val="Нет списка111123"/>
    <w:next w:val="a3"/>
    <w:uiPriority w:val="99"/>
    <w:semiHidden/>
    <w:unhideWhenUsed/>
    <w:rsid w:val="00021489"/>
  </w:style>
  <w:style w:type="table" w:customStyle="1" w:styleId="5121">
    <w:name w:val="Сетка таблицы5121"/>
    <w:basedOn w:val="a2"/>
    <w:next w:val="afff"/>
    <w:rsid w:val="00021489"/>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TableActions2111">
    <w:name w:val="Table Grid_Table_Actions2111"/>
    <w:basedOn w:val="a2"/>
    <w:next w:val="afff"/>
    <w:uiPriority w:val="39"/>
    <w:rsid w:val="0002148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31">
    <w:name w:val="Нет списка513"/>
    <w:next w:val="a3"/>
    <w:uiPriority w:val="99"/>
    <w:semiHidden/>
    <w:unhideWhenUsed/>
    <w:rsid w:val="00021489"/>
  </w:style>
  <w:style w:type="table" w:customStyle="1" w:styleId="12211">
    <w:name w:val="Сетка таблицы1221"/>
    <w:basedOn w:val="a2"/>
    <w:next w:val="afff"/>
    <w:uiPriority w:val="39"/>
    <w:rsid w:val="0002148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0">
    <w:name w:val="Сетка таблицы621"/>
    <w:basedOn w:val="a2"/>
    <w:next w:val="afff"/>
    <w:uiPriority w:val="39"/>
    <w:rsid w:val="0002148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02148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811">
    <w:name w:val="Нет списка81"/>
    <w:next w:val="a3"/>
    <w:uiPriority w:val="99"/>
    <w:semiHidden/>
    <w:unhideWhenUsed/>
    <w:rsid w:val="00021489"/>
  </w:style>
  <w:style w:type="numbering" w:customStyle="1" w:styleId="1510">
    <w:name w:val="Нет списка151"/>
    <w:next w:val="a3"/>
    <w:uiPriority w:val="99"/>
    <w:semiHidden/>
    <w:unhideWhenUsed/>
    <w:rsid w:val="00021489"/>
  </w:style>
  <w:style w:type="numbering" w:customStyle="1" w:styleId="11310">
    <w:name w:val="Нет списка1131"/>
    <w:next w:val="a3"/>
    <w:uiPriority w:val="99"/>
    <w:semiHidden/>
    <w:unhideWhenUsed/>
    <w:rsid w:val="00021489"/>
  </w:style>
  <w:style w:type="numbering" w:customStyle="1" w:styleId="2311">
    <w:name w:val="Нет списка231"/>
    <w:next w:val="a3"/>
    <w:uiPriority w:val="99"/>
    <w:semiHidden/>
    <w:unhideWhenUsed/>
    <w:rsid w:val="00021489"/>
  </w:style>
  <w:style w:type="numbering" w:customStyle="1" w:styleId="11131">
    <w:name w:val="Нет списка11131"/>
    <w:next w:val="a3"/>
    <w:uiPriority w:val="99"/>
    <w:semiHidden/>
    <w:unhideWhenUsed/>
    <w:rsid w:val="00021489"/>
  </w:style>
  <w:style w:type="numbering" w:customStyle="1" w:styleId="WWNum621">
    <w:name w:val="WWNum621"/>
    <w:basedOn w:val="a3"/>
    <w:rsid w:val="00021489"/>
  </w:style>
  <w:style w:type="numbering" w:customStyle="1" w:styleId="3310">
    <w:name w:val="Нет списка331"/>
    <w:next w:val="a3"/>
    <w:uiPriority w:val="99"/>
    <w:semiHidden/>
    <w:unhideWhenUsed/>
    <w:rsid w:val="00021489"/>
  </w:style>
  <w:style w:type="numbering" w:customStyle="1" w:styleId="12310">
    <w:name w:val="Нет списка1231"/>
    <w:next w:val="a3"/>
    <w:uiPriority w:val="99"/>
    <w:semiHidden/>
    <w:unhideWhenUsed/>
    <w:rsid w:val="00021489"/>
  </w:style>
  <w:style w:type="numbering" w:customStyle="1" w:styleId="WWNum6111">
    <w:name w:val="WWNum6111"/>
    <w:basedOn w:val="a3"/>
    <w:rsid w:val="00021489"/>
  </w:style>
  <w:style w:type="numbering" w:customStyle="1" w:styleId="4311">
    <w:name w:val="Нет списка431"/>
    <w:next w:val="a3"/>
    <w:uiPriority w:val="99"/>
    <w:semiHidden/>
    <w:rsid w:val="00021489"/>
  </w:style>
  <w:style w:type="numbering" w:customStyle="1" w:styleId="1321">
    <w:name w:val="Нет списка1321"/>
    <w:next w:val="a3"/>
    <w:uiPriority w:val="99"/>
    <w:semiHidden/>
    <w:unhideWhenUsed/>
    <w:rsid w:val="00021489"/>
  </w:style>
  <w:style w:type="numbering" w:customStyle="1" w:styleId="2131">
    <w:name w:val="Нет списка2131"/>
    <w:next w:val="a3"/>
    <w:uiPriority w:val="99"/>
    <w:semiHidden/>
    <w:unhideWhenUsed/>
    <w:rsid w:val="00021489"/>
  </w:style>
  <w:style w:type="numbering" w:customStyle="1" w:styleId="3131">
    <w:name w:val="Нет списка3131"/>
    <w:next w:val="a3"/>
    <w:uiPriority w:val="99"/>
    <w:semiHidden/>
    <w:unhideWhenUsed/>
    <w:rsid w:val="00021489"/>
  </w:style>
  <w:style w:type="numbering" w:customStyle="1" w:styleId="111131">
    <w:name w:val="Нет списка111131"/>
    <w:next w:val="a3"/>
    <w:uiPriority w:val="99"/>
    <w:semiHidden/>
    <w:unhideWhenUsed/>
    <w:rsid w:val="00021489"/>
  </w:style>
  <w:style w:type="numbering" w:customStyle="1" w:styleId="21131">
    <w:name w:val="Нет списка21131"/>
    <w:next w:val="a3"/>
    <w:uiPriority w:val="99"/>
    <w:semiHidden/>
    <w:unhideWhenUsed/>
    <w:rsid w:val="00021489"/>
  </w:style>
  <w:style w:type="numbering" w:customStyle="1" w:styleId="31131">
    <w:name w:val="Нет списка31131"/>
    <w:next w:val="a3"/>
    <w:uiPriority w:val="99"/>
    <w:semiHidden/>
    <w:unhideWhenUsed/>
    <w:rsid w:val="00021489"/>
  </w:style>
  <w:style w:type="numbering" w:customStyle="1" w:styleId="1111113">
    <w:name w:val="Нет списка1111113"/>
    <w:next w:val="a3"/>
    <w:uiPriority w:val="99"/>
    <w:semiHidden/>
    <w:unhideWhenUsed/>
    <w:rsid w:val="00021489"/>
  </w:style>
  <w:style w:type="numbering" w:customStyle="1" w:styleId="41112">
    <w:name w:val="Нет списка4111"/>
    <w:next w:val="a3"/>
    <w:uiPriority w:val="99"/>
    <w:semiHidden/>
    <w:unhideWhenUsed/>
    <w:rsid w:val="00021489"/>
  </w:style>
  <w:style w:type="numbering" w:customStyle="1" w:styleId="121110">
    <w:name w:val="Нет списка12111"/>
    <w:next w:val="a3"/>
    <w:uiPriority w:val="99"/>
    <w:semiHidden/>
    <w:unhideWhenUsed/>
    <w:rsid w:val="00021489"/>
  </w:style>
  <w:style w:type="numbering" w:customStyle="1" w:styleId="211111">
    <w:name w:val="Нет списка211111"/>
    <w:next w:val="a3"/>
    <w:uiPriority w:val="99"/>
    <w:semiHidden/>
    <w:unhideWhenUsed/>
    <w:rsid w:val="00021489"/>
  </w:style>
  <w:style w:type="numbering" w:customStyle="1" w:styleId="311111">
    <w:name w:val="Нет списка311111"/>
    <w:next w:val="a3"/>
    <w:uiPriority w:val="99"/>
    <w:semiHidden/>
    <w:unhideWhenUsed/>
    <w:rsid w:val="00021489"/>
  </w:style>
  <w:style w:type="numbering" w:customStyle="1" w:styleId="11111111">
    <w:name w:val="Нет списка11111111"/>
    <w:next w:val="a3"/>
    <w:uiPriority w:val="99"/>
    <w:semiHidden/>
    <w:unhideWhenUsed/>
    <w:rsid w:val="00021489"/>
  </w:style>
  <w:style w:type="numbering" w:customStyle="1" w:styleId="5211">
    <w:name w:val="Нет списка521"/>
    <w:next w:val="a3"/>
    <w:uiPriority w:val="99"/>
    <w:semiHidden/>
    <w:unhideWhenUsed/>
    <w:rsid w:val="00021489"/>
  </w:style>
  <w:style w:type="numbering" w:customStyle="1" w:styleId="6110">
    <w:name w:val="Нет списка611"/>
    <w:next w:val="a3"/>
    <w:uiPriority w:val="99"/>
    <w:semiHidden/>
    <w:unhideWhenUsed/>
    <w:rsid w:val="00021489"/>
  </w:style>
  <w:style w:type="numbering" w:customStyle="1" w:styleId="13111">
    <w:name w:val="Нет списка13111"/>
    <w:next w:val="a3"/>
    <w:uiPriority w:val="99"/>
    <w:semiHidden/>
    <w:unhideWhenUsed/>
    <w:rsid w:val="00021489"/>
  </w:style>
  <w:style w:type="numbering" w:customStyle="1" w:styleId="7110">
    <w:name w:val="Нет списка711"/>
    <w:next w:val="a3"/>
    <w:uiPriority w:val="99"/>
    <w:semiHidden/>
    <w:rsid w:val="00021489"/>
  </w:style>
  <w:style w:type="numbering" w:customStyle="1" w:styleId="1411">
    <w:name w:val="Нет списка1411"/>
    <w:next w:val="a3"/>
    <w:uiPriority w:val="99"/>
    <w:semiHidden/>
    <w:unhideWhenUsed/>
    <w:rsid w:val="00021489"/>
  </w:style>
  <w:style w:type="numbering" w:customStyle="1" w:styleId="22110">
    <w:name w:val="Нет списка2211"/>
    <w:next w:val="a3"/>
    <w:uiPriority w:val="99"/>
    <w:semiHidden/>
    <w:unhideWhenUsed/>
    <w:rsid w:val="00021489"/>
  </w:style>
  <w:style w:type="numbering" w:customStyle="1" w:styleId="32110">
    <w:name w:val="Нет списка3211"/>
    <w:next w:val="a3"/>
    <w:uiPriority w:val="99"/>
    <w:semiHidden/>
    <w:unhideWhenUsed/>
    <w:rsid w:val="00021489"/>
  </w:style>
  <w:style w:type="numbering" w:customStyle="1" w:styleId="112110">
    <w:name w:val="Нет списка11211"/>
    <w:next w:val="a3"/>
    <w:uiPriority w:val="99"/>
    <w:semiHidden/>
    <w:unhideWhenUsed/>
    <w:rsid w:val="00021489"/>
  </w:style>
  <w:style w:type="numbering" w:customStyle="1" w:styleId="21211">
    <w:name w:val="Нет списка21211"/>
    <w:next w:val="a3"/>
    <w:uiPriority w:val="99"/>
    <w:semiHidden/>
    <w:unhideWhenUsed/>
    <w:rsid w:val="00021489"/>
  </w:style>
  <w:style w:type="numbering" w:customStyle="1" w:styleId="31211">
    <w:name w:val="Нет списка31211"/>
    <w:next w:val="a3"/>
    <w:uiPriority w:val="99"/>
    <w:semiHidden/>
    <w:unhideWhenUsed/>
    <w:rsid w:val="00021489"/>
  </w:style>
  <w:style w:type="numbering" w:customStyle="1" w:styleId="111211">
    <w:name w:val="Нет списка111211"/>
    <w:next w:val="a3"/>
    <w:uiPriority w:val="99"/>
    <w:semiHidden/>
    <w:unhideWhenUsed/>
    <w:rsid w:val="00021489"/>
  </w:style>
  <w:style w:type="numbering" w:customStyle="1" w:styleId="42111">
    <w:name w:val="Нет списка4211"/>
    <w:next w:val="a3"/>
    <w:uiPriority w:val="99"/>
    <w:semiHidden/>
    <w:unhideWhenUsed/>
    <w:rsid w:val="00021489"/>
  </w:style>
  <w:style w:type="numbering" w:customStyle="1" w:styleId="122110">
    <w:name w:val="Нет списка12211"/>
    <w:next w:val="a3"/>
    <w:uiPriority w:val="99"/>
    <w:semiHidden/>
    <w:unhideWhenUsed/>
    <w:rsid w:val="00021489"/>
  </w:style>
  <w:style w:type="numbering" w:customStyle="1" w:styleId="211211">
    <w:name w:val="Нет списка211211"/>
    <w:next w:val="a3"/>
    <w:uiPriority w:val="99"/>
    <w:semiHidden/>
    <w:unhideWhenUsed/>
    <w:rsid w:val="00021489"/>
  </w:style>
  <w:style w:type="numbering" w:customStyle="1" w:styleId="311211">
    <w:name w:val="Нет списка311211"/>
    <w:next w:val="a3"/>
    <w:uiPriority w:val="99"/>
    <w:semiHidden/>
    <w:unhideWhenUsed/>
    <w:rsid w:val="00021489"/>
  </w:style>
  <w:style w:type="numbering" w:customStyle="1" w:styleId="1111211">
    <w:name w:val="Нет списка1111211"/>
    <w:next w:val="a3"/>
    <w:uiPriority w:val="99"/>
    <w:semiHidden/>
    <w:unhideWhenUsed/>
    <w:rsid w:val="00021489"/>
  </w:style>
  <w:style w:type="numbering" w:customStyle="1" w:styleId="51110">
    <w:name w:val="Нет списка5111"/>
    <w:next w:val="a3"/>
    <w:uiPriority w:val="99"/>
    <w:semiHidden/>
    <w:unhideWhenUsed/>
    <w:rsid w:val="00021489"/>
  </w:style>
  <w:style w:type="table" w:customStyle="1" w:styleId="721">
    <w:name w:val="Сетка таблицы72"/>
    <w:basedOn w:val="a2"/>
    <w:next w:val="afff"/>
    <w:uiPriority w:val="39"/>
    <w:rsid w:val="000214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1">
    <w:name w:val="Нет списка91"/>
    <w:next w:val="a3"/>
    <w:uiPriority w:val="99"/>
    <w:semiHidden/>
    <w:unhideWhenUsed/>
    <w:rsid w:val="00021489"/>
  </w:style>
  <w:style w:type="numbering" w:customStyle="1" w:styleId="1610">
    <w:name w:val="Нет списка161"/>
    <w:next w:val="a3"/>
    <w:uiPriority w:val="99"/>
    <w:semiHidden/>
    <w:unhideWhenUsed/>
    <w:rsid w:val="00021489"/>
  </w:style>
  <w:style w:type="numbering" w:customStyle="1" w:styleId="1141">
    <w:name w:val="Нет списка1141"/>
    <w:next w:val="a3"/>
    <w:uiPriority w:val="99"/>
    <w:semiHidden/>
    <w:unhideWhenUsed/>
    <w:rsid w:val="00021489"/>
  </w:style>
  <w:style w:type="numbering" w:customStyle="1" w:styleId="2410">
    <w:name w:val="Нет списка241"/>
    <w:next w:val="a3"/>
    <w:uiPriority w:val="99"/>
    <w:semiHidden/>
    <w:unhideWhenUsed/>
    <w:rsid w:val="00021489"/>
  </w:style>
  <w:style w:type="numbering" w:customStyle="1" w:styleId="11141">
    <w:name w:val="Нет списка11141"/>
    <w:next w:val="a3"/>
    <w:uiPriority w:val="99"/>
    <w:semiHidden/>
    <w:unhideWhenUsed/>
    <w:rsid w:val="00021489"/>
  </w:style>
  <w:style w:type="numbering" w:customStyle="1" w:styleId="WWNum631">
    <w:name w:val="WWNum631"/>
    <w:basedOn w:val="a3"/>
    <w:rsid w:val="00021489"/>
  </w:style>
  <w:style w:type="numbering" w:customStyle="1" w:styleId="341">
    <w:name w:val="Нет списка341"/>
    <w:next w:val="a3"/>
    <w:uiPriority w:val="99"/>
    <w:semiHidden/>
    <w:unhideWhenUsed/>
    <w:rsid w:val="00021489"/>
  </w:style>
  <w:style w:type="numbering" w:customStyle="1" w:styleId="1241">
    <w:name w:val="Нет списка1241"/>
    <w:next w:val="a3"/>
    <w:uiPriority w:val="99"/>
    <w:semiHidden/>
    <w:unhideWhenUsed/>
    <w:rsid w:val="00021489"/>
  </w:style>
  <w:style w:type="numbering" w:customStyle="1" w:styleId="WWNum6121">
    <w:name w:val="WWNum6121"/>
    <w:basedOn w:val="a3"/>
    <w:rsid w:val="00021489"/>
  </w:style>
  <w:style w:type="numbering" w:customStyle="1" w:styleId="4410">
    <w:name w:val="Нет списка441"/>
    <w:next w:val="a3"/>
    <w:uiPriority w:val="99"/>
    <w:semiHidden/>
    <w:rsid w:val="00021489"/>
  </w:style>
  <w:style w:type="numbering" w:customStyle="1" w:styleId="1331">
    <w:name w:val="Нет списка1331"/>
    <w:next w:val="a3"/>
    <w:uiPriority w:val="99"/>
    <w:semiHidden/>
    <w:unhideWhenUsed/>
    <w:rsid w:val="00021489"/>
  </w:style>
  <w:style w:type="numbering" w:customStyle="1" w:styleId="2141">
    <w:name w:val="Нет списка2141"/>
    <w:next w:val="a3"/>
    <w:uiPriority w:val="99"/>
    <w:semiHidden/>
    <w:unhideWhenUsed/>
    <w:rsid w:val="00021489"/>
  </w:style>
  <w:style w:type="numbering" w:customStyle="1" w:styleId="3141">
    <w:name w:val="Нет списка3141"/>
    <w:next w:val="a3"/>
    <w:uiPriority w:val="99"/>
    <w:semiHidden/>
    <w:unhideWhenUsed/>
    <w:rsid w:val="00021489"/>
  </w:style>
  <w:style w:type="numbering" w:customStyle="1" w:styleId="111141">
    <w:name w:val="Нет списка111141"/>
    <w:next w:val="a3"/>
    <w:uiPriority w:val="99"/>
    <w:semiHidden/>
    <w:unhideWhenUsed/>
    <w:rsid w:val="00021489"/>
  </w:style>
  <w:style w:type="numbering" w:customStyle="1" w:styleId="21141">
    <w:name w:val="Нет списка21141"/>
    <w:next w:val="a3"/>
    <w:uiPriority w:val="99"/>
    <w:semiHidden/>
    <w:unhideWhenUsed/>
    <w:rsid w:val="00021489"/>
  </w:style>
  <w:style w:type="numbering" w:customStyle="1" w:styleId="31141">
    <w:name w:val="Нет списка31141"/>
    <w:next w:val="a3"/>
    <w:uiPriority w:val="99"/>
    <w:semiHidden/>
    <w:unhideWhenUsed/>
    <w:rsid w:val="00021489"/>
  </w:style>
  <w:style w:type="numbering" w:customStyle="1" w:styleId="1111121">
    <w:name w:val="Нет списка1111121"/>
    <w:next w:val="a3"/>
    <w:uiPriority w:val="99"/>
    <w:semiHidden/>
    <w:unhideWhenUsed/>
    <w:rsid w:val="00021489"/>
  </w:style>
  <w:style w:type="numbering" w:customStyle="1" w:styleId="41211">
    <w:name w:val="Нет списка4121"/>
    <w:next w:val="a3"/>
    <w:uiPriority w:val="99"/>
    <w:semiHidden/>
    <w:unhideWhenUsed/>
    <w:rsid w:val="00021489"/>
  </w:style>
  <w:style w:type="numbering" w:customStyle="1" w:styleId="12121">
    <w:name w:val="Нет списка12121"/>
    <w:next w:val="a3"/>
    <w:uiPriority w:val="99"/>
    <w:semiHidden/>
    <w:unhideWhenUsed/>
    <w:rsid w:val="00021489"/>
  </w:style>
  <w:style w:type="numbering" w:customStyle="1" w:styleId="211121">
    <w:name w:val="Нет списка211121"/>
    <w:next w:val="a3"/>
    <w:uiPriority w:val="99"/>
    <w:semiHidden/>
    <w:unhideWhenUsed/>
    <w:rsid w:val="00021489"/>
  </w:style>
  <w:style w:type="numbering" w:customStyle="1" w:styleId="311121">
    <w:name w:val="Нет списка311121"/>
    <w:next w:val="a3"/>
    <w:uiPriority w:val="99"/>
    <w:semiHidden/>
    <w:unhideWhenUsed/>
    <w:rsid w:val="00021489"/>
  </w:style>
  <w:style w:type="numbering" w:customStyle="1" w:styleId="11111121">
    <w:name w:val="Нет списка11111121"/>
    <w:next w:val="a3"/>
    <w:uiPriority w:val="99"/>
    <w:semiHidden/>
    <w:unhideWhenUsed/>
    <w:rsid w:val="00021489"/>
  </w:style>
  <w:style w:type="numbering" w:customStyle="1" w:styleId="5310">
    <w:name w:val="Нет списка531"/>
    <w:next w:val="a3"/>
    <w:uiPriority w:val="99"/>
    <w:semiHidden/>
    <w:unhideWhenUsed/>
    <w:rsid w:val="00021489"/>
  </w:style>
  <w:style w:type="numbering" w:customStyle="1" w:styleId="6211">
    <w:name w:val="Нет списка621"/>
    <w:next w:val="a3"/>
    <w:uiPriority w:val="99"/>
    <w:semiHidden/>
    <w:unhideWhenUsed/>
    <w:rsid w:val="00021489"/>
  </w:style>
  <w:style w:type="numbering" w:customStyle="1" w:styleId="13121">
    <w:name w:val="Нет списка13121"/>
    <w:next w:val="a3"/>
    <w:uiPriority w:val="99"/>
    <w:semiHidden/>
    <w:unhideWhenUsed/>
    <w:rsid w:val="00021489"/>
  </w:style>
  <w:style w:type="numbering" w:customStyle="1" w:styleId="7210">
    <w:name w:val="Нет списка721"/>
    <w:next w:val="a3"/>
    <w:uiPriority w:val="99"/>
    <w:semiHidden/>
    <w:rsid w:val="00021489"/>
  </w:style>
  <w:style w:type="numbering" w:customStyle="1" w:styleId="1421">
    <w:name w:val="Нет списка1421"/>
    <w:next w:val="a3"/>
    <w:uiPriority w:val="99"/>
    <w:semiHidden/>
    <w:unhideWhenUsed/>
    <w:rsid w:val="00021489"/>
  </w:style>
  <w:style w:type="numbering" w:customStyle="1" w:styleId="2221">
    <w:name w:val="Нет списка2221"/>
    <w:next w:val="a3"/>
    <w:uiPriority w:val="99"/>
    <w:semiHidden/>
    <w:unhideWhenUsed/>
    <w:rsid w:val="00021489"/>
  </w:style>
  <w:style w:type="numbering" w:customStyle="1" w:styleId="3221">
    <w:name w:val="Нет списка3221"/>
    <w:next w:val="a3"/>
    <w:uiPriority w:val="99"/>
    <w:semiHidden/>
    <w:unhideWhenUsed/>
    <w:rsid w:val="00021489"/>
  </w:style>
  <w:style w:type="numbering" w:customStyle="1" w:styleId="11221">
    <w:name w:val="Нет списка11221"/>
    <w:next w:val="a3"/>
    <w:uiPriority w:val="99"/>
    <w:semiHidden/>
    <w:unhideWhenUsed/>
    <w:rsid w:val="00021489"/>
  </w:style>
  <w:style w:type="numbering" w:customStyle="1" w:styleId="21221">
    <w:name w:val="Нет списка21221"/>
    <w:next w:val="a3"/>
    <w:uiPriority w:val="99"/>
    <w:semiHidden/>
    <w:unhideWhenUsed/>
    <w:rsid w:val="00021489"/>
  </w:style>
  <w:style w:type="numbering" w:customStyle="1" w:styleId="31221">
    <w:name w:val="Нет списка31221"/>
    <w:next w:val="a3"/>
    <w:uiPriority w:val="99"/>
    <w:semiHidden/>
    <w:unhideWhenUsed/>
    <w:rsid w:val="00021489"/>
  </w:style>
  <w:style w:type="numbering" w:customStyle="1" w:styleId="111221">
    <w:name w:val="Нет списка111221"/>
    <w:next w:val="a3"/>
    <w:uiPriority w:val="99"/>
    <w:semiHidden/>
    <w:unhideWhenUsed/>
    <w:rsid w:val="00021489"/>
  </w:style>
  <w:style w:type="numbering" w:customStyle="1" w:styleId="42210">
    <w:name w:val="Нет списка4221"/>
    <w:next w:val="a3"/>
    <w:uiPriority w:val="99"/>
    <w:semiHidden/>
    <w:unhideWhenUsed/>
    <w:rsid w:val="00021489"/>
  </w:style>
  <w:style w:type="numbering" w:customStyle="1" w:styleId="12221">
    <w:name w:val="Нет списка12221"/>
    <w:next w:val="a3"/>
    <w:uiPriority w:val="99"/>
    <w:semiHidden/>
    <w:unhideWhenUsed/>
    <w:rsid w:val="00021489"/>
  </w:style>
  <w:style w:type="numbering" w:customStyle="1" w:styleId="211221">
    <w:name w:val="Нет списка211221"/>
    <w:next w:val="a3"/>
    <w:uiPriority w:val="99"/>
    <w:semiHidden/>
    <w:unhideWhenUsed/>
    <w:rsid w:val="00021489"/>
  </w:style>
  <w:style w:type="numbering" w:customStyle="1" w:styleId="311221">
    <w:name w:val="Нет списка311221"/>
    <w:next w:val="a3"/>
    <w:uiPriority w:val="99"/>
    <w:semiHidden/>
    <w:unhideWhenUsed/>
    <w:rsid w:val="00021489"/>
  </w:style>
  <w:style w:type="numbering" w:customStyle="1" w:styleId="1111221">
    <w:name w:val="Нет списка1111221"/>
    <w:next w:val="a3"/>
    <w:uiPriority w:val="99"/>
    <w:semiHidden/>
    <w:unhideWhenUsed/>
    <w:rsid w:val="00021489"/>
  </w:style>
  <w:style w:type="numbering" w:customStyle="1" w:styleId="51210">
    <w:name w:val="Нет списка5121"/>
    <w:next w:val="a3"/>
    <w:uiPriority w:val="99"/>
    <w:semiHidden/>
    <w:unhideWhenUsed/>
    <w:rsid w:val="00021489"/>
  </w:style>
  <w:style w:type="table" w:customStyle="1" w:styleId="OTR31">
    <w:name w:val="OTR31"/>
    <w:basedOn w:val="a2"/>
    <w:next w:val="afff"/>
    <w:rsid w:val="00021489"/>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
    <w:name w:val="Body text (2)"/>
    <w:basedOn w:val="a1"/>
    <w:rsid w:val="00021489"/>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ezkurwreuab5ozgtqnkl">
    <w:name w:val="ezkurwreuab5ozgtqnkl"/>
    <w:basedOn w:val="a1"/>
    <w:rsid w:val="00021489"/>
  </w:style>
  <w:style w:type="table" w:customStyle="1" w:styleId="84">
    <w:name w:val="Сетка таблицы8"/>
    <w:basedOn w:val="a2"/>
    <w:next w:val="afff"/>
    <w:uiPriority w:val="59"/>
    <w:rsid w:val="00167D5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TableActions114">
    <w:name w:val="Table Grid_Table_Actions114"/>
    <w:basedOn w:val="a2"/>
    <w:next w:val="afff"/>
    <w:uiPriority w:val="59"/>
    <w:rsid w:val="00F57C93"/>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TableActions7">
    <w:name w:val="Table Grid_Table_Actions7"/>
    <w:basedOn w:val="a2"/>
    <w:next w:val="afff"/>
    <w:uiPriority w:val="59"/>
    <w:rsid w:val="00F57C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TableActions1141">
    <w:name w:val="Table Grid_Table_Actions1141"/>
    <w:basedOn w:val="a2"/>
    <w:next w:val="afff"/>
    <w:uiPriority w:val="59"/>
    <w:rsid w:val="00C61595"/>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601495">
      <w:bodyDiv w:val="1"/>
      <w:marLeft w:val="0"/>
      <w:marRight w:val="0"/>
      <w:marTop w:val="0"/>
      <w:marBottom w:val="0"/>
      <w:divBdr>
        <w:top w:val="none" w:sz="0" w:space="0" w:color="auto"/>
        <w:left w:val="none" w:sz="0" w:space="0" w:color="auto"/>
        <w:bottom w:val="none" w:sz="0" w:space="0" w:color="auto"/>
        <w:right w:val="none" w:sz="0" w:space="0" w:color="auto"/>
      </w:divBdr>
    </w:div>
    <w:div w:id="138545397">
      <w:bodyDiv w:val="1"/>
      <w:marLeft w:val="0"/>
      <w:marRight w:val="0"/>
      <w:marTop w:val="0"/>
      <w:marBottom w:val="0"/>
      <w:divBdr>
        <w:top w:val="none" w:sz="0" w:space="0" w:color="auto"/>
        <w:left w:val="none" w:sz="0" w:space="0" w:color="auto"/>
        <w:bottom w:val="none" w:sz="0" w:space="0" w:color="auto"/>
        <w:right w:val="none" w:sz="0" w:space="0" w:color="auto"/>
      </w:divBdr>
    </w:div>
    <w:div w:id="378675108">
      <w:bodyDiv w:val="1"/>
      <w:marLeft w:val="0"/>
      <w:marRight w:val="0"/>
      <w:marTop w:val="0"/>
      <w:marBottom w:val="0"/>
      <w:divBdr>
        <w:top w:val="none" w:sz="0" w:space="0" w:color="auto"/>
        <w:left w:val="none" w:sz="0" w:space="0" w:color="auto"/>
        <w:bottom w:val="none" w:sz="0" w:space="0" w:color="auto"/>
        <w:right w:val="none" w:sz="0" w:space="0" w:color="auto"/>
      </w:divBdr>
    </w:div>
    <w:div w:id="400105228">
      <w:bodyDiv w:val="1"/>
      <w:marLeft w:val="0"/>
      <w:marRight w:val="0"/>
      <w:marTop w:val="0"/>
      <w:marBottom w:val="0"/>
      <w:divBdr>
        <w:top w:val="none" w:sz="0" w:space="0" w:color="auto"/>
        <w:left w:val="none" w:sz="0" w:space="0" w:color="auto"/>
        <w:bottom w:val="none" w:sz="0" w:space="0" w:color="auto"/>
        <w:right w:val="none" w:sz="0" w:space="0" w:color="auto"/>
      </w:divBdr>
    </w:div>
    <w:div w:id="405765307">
      <w:bodyDiv w:val="1"/>
      <w:marLeft w:val="0"/>
      <w:marRight w:val="0"/>
      <w:marTop w:val="0"/>
      <w:marBottom w:val="0"/>
      <w:divBdr>
        <w:top w:val="none" w:sz="0" w:space="0" w:color="auto"/>
        <w:left w:val="none" w:sz="0" w:space="0" w:color="auto"/>
        <w:bottom w:val="none" w:sz="0" w:space="0" w:color="auto"/>
        <w:right w:val="none" w:sz="0" w:space="0" w:color="auto"/>
      </w:divBdr>
    </w:div>
    <w:div w:id="825324566">
      <w:bodyDiv w:val="1"/>
      <w:marLeft w:val="0"/>
      <w:marRight w:val="0"/>
      <w:marTop w:val="0"/>
      <w:marBottom w:val="0"/>
      <w:divBdr>
        <w:top w:val="none" w:sz="0" w:space="0" w:color="auto"/>
        <w:left w:val="none" w:sz="0" w:space="0" w:color="auto"/>
        <w:bottom w:val="none" w:sz="0" w:space="0" w:color="auto"/>
        <w:right w:val="none" w:sz="0" w:space="0" w:color="auto"/>
      </w:divBdr>
    </w:div>
    <w:div w:id="1069352615">
      <w:bodyDiv w:val="1"/>
      <w:marLeft w:val="0"/>
      <w:marRight w:val="0"/>
      <w:marTop w:val="0"/>
      <w:marBottom w:val="0"/>
      <w:divBdr>
        <w:top w:val="none" w:sz="0" w:space="0" w:color="auto"/>
        <w:left w:val="none" w:sz="0" w:space="0" w:color="auto"/>
        <w:bottom w:val="none" w:sz="0" w:space="0" w:color="auto"/>
        <w:right w:val="none" w:sz="0" w:space="0" w:color="auto"/>
      </w:divBdr>
    </w:div>
    <w:div w:id="1176337662">
      <w:bodyDiv w:val="1"/>
      <w:marLeft w:val="0"/>
      <w:marRight w:val="0"/>
      <w:marTop w:val="0"/>
      <w:marBottom w:val="0"/>
      <w:divBdr>
        <w:top w:val="none" w:sz="0" w:space="0" w:color="auto"/>
        <w:left w:val="none" w:sz="0" w:space="0" w:color="auto"/>
        <w:bottom w:val="none" w:sz="0" w:space="0" w:color="auto"/>
        <w:right w:val="none" w:sz="0" w:space="0" w:color="auto"/>
      </w:divBdr>
    </w:div>
    <w:div w:id="1245533082">
      <w:bodyDiv w:val="1"/>
      <w:marLeft w:val="0"/>
      <w:marRight w:val="0"/>
      <w:marTop w:val="0"/>
      <w:marBottom w:val="0"/>
      <w:divBdr>
        <w:top w:val="none" w:sz="0" w:space="0" w:color="auto"/>
        <w:left w:val="none" w:sz="0" w:space="0" w:color="auto"/>
        <w:bottom w:val="none" w:sz="0" w:space="0" w:color="auto"/>
        <w:right w:val="none" w:sz="0" w:space="0" w:color="auto"/>
      </w:divBdr>
    </w:div>
    <w:div w:id="1346245027">
      <w:bodyDiv w:val="1"/>
      <w:marLeft w:val="0"/>
      <w:marRight w:val="0"/>
      <w:marTop w:val="0"/>
      <w:marBottom w:val="0"/>
      <w:divBdr>
        <w:top w:val="none" w:sz="0" w:space="0" w:color="auto"/>
        <w:left w:val="none" w:sz="0" w:space="0" w:color="auto"/>
        <w:bottom w:val="none" w:sz="0" w:space="0" w:color="auto"/>
        <w:right w:val="none" w:sz="0" w:space="0" w:color="auto"/>
      </w:divBdr>
    </w:div>
    <w:div w:id="1730490859">
      <w:bodyDiv w:val="1"/>
      <w:marLeft w:val="0"/>
      <w:marRight w:val="0"/>
      <w:marTop w:val="0"/>
      <w:marBottom w:val="0"/>
      <w:divBdr>
        <w:top w:val="none" w:sz="0" w:space="0" w:color="auto"/>
        <w:left w:val="none" w:sz="0" w:space="0" w:color="auto"/>
        <w:bottom w:val="none" w:sz="0" w:space="0" w:color="auto"/>
        <w:right w:val="none" w:sz="0" w:space="0" w:color="auto"/>
      </w:divBdr>
    </w:div>
    <w:div w:id="1799949684">
      <w:bodyDiv w:val="1"/>
      <w:marLeft w:val="0"/>
      <w:marRight w:val="0"/>
      <w:marTop w:val="0"/>
      <w:marBottom w:val="0"/>
      <w:divBdr>
        <w:top w:val="none" w:sz="0" w:space="0" w:color="auto"/>
        <w:left w:val="none" w:sz="0" w:space="0" w:color="auto"/>
        <w:bottom w:val="none" w:sz="0" w:space="0" w:color="auto"/>
        <w:right w:val="none" w:sz="0" w:space="0" w:color="auto"/>
      </w:divBdr>
    </w:div>
    <w:div w:id="1987926829">
      <w:bodyDiv w:val="1"/>
      <w:marLeft w:val="0"/>
      <w:marRight w:val="0"/>
      <w:marTop w:val="0"/>
      <w:marBottom w:val="0"/>
      <w:divBdr>
        <w:top w:val="none" w:sz="0" w:space="0" w:color="auto"/>
        <w:left w:val="none" w:sz="0" w:space="0" w:color="auto"/>
        <w:bottom w:val="none" w:sz="0" w:space="0" w:color="auto"/>
        <w:right w:val="none" w:sz="0" w:space="0" w:color="auto"/>
      </w:divBdr>
    </w:div>
    <w:div w:id="2022079632">
      <w:bodyDiv w:val="1"/>
      <w:marLeft w:val="0"/>
      <w:marRight w:val="0"/>
      <w:marTop w:val="0"/>
      <w:marBottom w:val="0"/>
      <w:divBdr>
        <w:top w:val="none" w:sz="0" w:space="0" w:color="auto"/>
        <w:left w:val="none" w:sz="0" w:space="0" w:color="auto"/>
        <w:bottom w:val="none" w:sz="0" w:space="0" w:color="auto"/>
        <w:right w:val="none" w:sz="0" w:space="0" w:color="auto"/>
      </w:divBdr>
    </w:div>
    <w:div w:id="2080595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508159&amp;dst=1170" TargetMode="External"/><Relationship Id="rId18" Type="http://schemas.openxmlformats.org/officeDocument/2006/relationships/hyperlink" Target="https://login.consultant.ru/link/?req=doc&amp;base=LAW&amp;n=513601&amp;dst=101572" TargetMode="External"/><Relationship Id="rId26" Type="http://schemas.openxmlformats.org/officeDocument/2006/relationships/hyperlink" Target="https://login.consultant.ru/link/?req=doc&amp;base=LAW&amp;n=513601&amp;dst=101694" TargetMode="External"/><Relationship Id="rId39" Type="http://schemas.openxmlformats.org/officeDocument/2006/relationships/hyperlink" Target="https://login.consultant.ru/link/?req=doc&amp;base=LAW&amp;n=524024&amp;dst=143" TargetMode="External"/><Relationship Id="rId21" Type="http://schemas.openxmlformats.org/officeDocument/2006/relationships/hyperlink" Target="https://login.consultant.ru/link/?req=doc&amp;base=LAW&amp;n=513601&amp;dst=101656" TargetMode="External"/><Relationship Id="rId34" Type="http://schemas.openxmlformats.org/officeDocument/2006/relationships/hyperlink" Target="https://login.consultant.ru/link/?req=doc&amp;base=LAW&amp;n=513601&amp;dst=100287" TargetMode="External"/><Relationship Id="rId42" Type="http://schemas.openxmlformats.org/officeDocument/2006/relationships/hyperlink" Target="https://login.consultant.ru/link/?req=doc&amp;base=LAW&amp;n=524024&amp;dst=137" TargetMode="External"/><Relationship Id="rId47" Type="http://schemas.openxmlformats.org/officeDocument/2006/relationships/hyperlink" Target="https://login.consultant.ru/link/?req=doc&amp;base=LAW&amp;n=507759&amp;dst=36" TargetMode="External"/><Relationship Id="rId50" Type="http://schemas.openxmlformats.org/officeDocument/2006/relationships/hyperlink" Target="https://login.consultant.ru/link/?req=doc&amp;base=LAW&amp;n=539001&amp;dst=100010" TargetMode="External"/><Relationship Id="rId55" Type="http://schemas.openxmlformats.org/officeDocument/2006/relationships/footer" Target="footer2.xml"/><Relationship Id="rId63" Type="http://schemas.openxmlformats.org/officeDocument/2006/relationships/footer" Target="footer5.xml"/><Relationship Id="rId68" Type="http://schemas.openxmlformats.org/officeDocument/2006/relationships/hyperlink" Target="consultantplus://offline/ref=5145B36DF16BB9FE50CF4FA26712AF71EAECB8CC48D583800F7A649C5AB7F185F5540920910BF9BAB4C558744B4E0D06545A3D54EB3976R7L"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login.consultant.ru/link/?req=doc&amp;base=LAW&amp;n=513601&amp;dst=100704" TargetMode="External"/><Relationship Id="rId29" Type="http://schemas.openxmlformats.org/officeDocument/2006/relationships/hyperlink" Target="https://login.consultant.ru/link/?req=doc&amp;base=LAW&amp;n=513601&amp;dst=10174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222FBDB3670E6C64D0556CC719EEAE5790468630FED897C4A64E79C9F1A109096C2E4FF41C1845932AD33E131C6C51DDCB4FB6535DE3WAC0L" TargetMode="External"/><Relationship Id="rId24" Type="http://schemas.openxmlformats.org/officeDocument/2006/relationships/hyperlink" Target="https://login.consultant.ru/link/?req=doc&amp;base=LAW&amp;n=513601&amp;dst=101682" TargetMode="External"/><Relationship Id="rId32" Type="http://schemas.openxmlformats.org/officeDocument/2006/relationships/hyperlink" Target="https://login.consultant.ru/link/?req=doc&amp;base=LAW&amp;n=538739&amp;dst=110159" TargetMode="External"/><Relationship Id="rId37" Type="http://schemas.openxmlformats.org/officeDocument/2006/relationships/hyperlink" Target="https://login.consultant.ru/link/?req=doc&amp;base=LAW&amp;n=451182&amp;dst=100024" TargetMode="External"/><Relationship Id="rId40" Type="http://schemas.openxmlformats.org/officeDocument/2006/relationships/hyperlink" Target="https://login.consultant.ru/link/?req=doc&amp;base=LAW&amp;n=524024&amp;dst=4" TargetMode="External"/><Relationship Id="rId45" Type="http://schemas.openxmlformats.org/officeDocument/2006/relationships/hyperlink" Target="https://login.consultant.ru/link/?req=doc&amp;base=LAW&amp;n=507759&amp;dst=100747" TargetMode="External"/><Relationship Id="rId53" Type="http://schemas.openxmlformats.org/officeDocument/2006/relationships/hyperlink" Target="https://login.consultant.ru/link/?req=doc&amp;base=LAW&amp;n=541324&amp;dst=100006" TargetMode="External"/><Relationship Id="rId58" Type="http://schemas.openxmlformats.org/officeDocument/2006/relationships/footer" Target="footer4.xml"/><Relationship Id="rId66" Type="http://schemas.openxmlformats.org/officeDocument/2006/relationships/hyperlink" Target="consultantplus://offline/ref=222FBDB3670E6C64D0556CC719EEAE5790468630FED897C4A64E79C9F1A109096C2E4FF41C1741932AD33E131C6C51DDCB4FB6535DE3WAC0L"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513601&amp;dst=3" TargetMode="External"/><Relationship Id="rId23" Type="http://schemas.openxmlformats.org/officeDocument/2006/relationships/hyperlink" Target="https://login.consultant.ru/link/?req=doc&amp;base=LAW&amp;n=513601&amp;dst=101673" TargetMode="External"/><Relationship Id="rId28" Type="http://schemas.openxmlformats.org/officeDocument/2006/relationships/hyperlink" Target="https://login.consultant.ru/link/?req=doc&amp;base=LAW&amp;n=513601&amp;dst=101706" TargetMode="External"/><Relationship Id="rId36" Type="http://schemas.openxmlformats.org/officeDocument/2006/relationships/hyperlink" Target="https://login.consultant.ru/link/?req=doc&amp;base=LAW&amp;n=451182&amp;dst=100024" TargetMode="External"/><Relationship Id="rId49" Type="http://schemas.openxmlformats.org/officeDocument/2006/relationships/hyperlink" Target="https://login.consultant.ru/link/?req=doc&amp;base=LAW&amp;n=541405&amp;dst=100133" TargetMode="External"/><Relationship Id="rId57" Type="http://schemas.openxmlformats.org/officeDocument/2006/relationships/footer" Target="footer3.xml"/><Relationship Id="rId61" Type="http://schemas.openxmlformats.org/officeDocument/2006/relationships/hyperlink" Target="mailto:tender@chumakovs.su" TargetMode="External"/><Relationship Id="rId10" Type="http://schemas.openxmlformats.org/officeDocument/2006/relationships/hyperlink" Target="consultantplus://offline/ref=222FBDB3670E6C64D0556CC719EEAE5790468630FED897C4A64E79C9F1A109096C2E4FF41C1741932AD33E131C6C51DDCB4FB6535DE3WAC0L" TargetMode="External"/><Relationship Id="rId19" Type="http://schemas.openxmlformats.org/officeDocument/2006/relationships/hyperlink" Target="https://login.consultant.ru/link/?req=doc&amp;base=LAW&amp;n=513601&amp;dst=101635" TargetMode="External"/><Relationship Id="rId31" Type="http://schemas.openxmlformats.org/officeDocument/2006/relationships/hyperlink" Target="https://login.consultant.ru/link/?req=doc&amp;base=LAW&amp;n=513601&amp;dst=101892" TargetMode="External"/><Relationship Id="rId44" Type="http://schemas.openxmlformats.org/officeDocument/2006/relationships/hyperlink" Target="https://login.consultant.ru/link/?req=doc&amp;base=LAW&amp;n=524024&amp;dst=4" TargetMode="External"/><Relationship Id="rId52" Type="http://schemas.openxmlformats.org/officeDocument/2006/relationships/hyperlink" Target="https://login.consultant.ru/link/?req=doc&amp;base=LAW&amp;n=541405&amp;dst=102045" TargetMode="External"/><Relationship Id="rId60" Type="http://schemas.openxmlformats.org/officeDocument/2006/relationships/image" Target="media/image2.png"/><Relationship Id="rId65" Type="http://schemas.openxmlformats.org/officeDocument/2006/relationships/hyperlink" Target="consultantplus://offline/ref=222FBDB3670E6C64D0556CC719EEAE5790468630FED897C4A64E79C9F1A109096C2E4FF41C1547932AD33E131C6C51DDCB4FB6535DE3WAC0L" TargetMode="External"/><Relationship Id="rId4" Type="http://schemas.openxmlformats.org/officeDocument/2006/relationships/settings" Target="settings.xml"/><Relationship Id="rId9" Type="http://schemas.openxmlformats.org/officeDocument/2006/relationships/hyperlink" Target="consultantplus://offline/ref=222FBDB3670E6C64D0556CC719EEAE5790468630FED897C4A64E79C9F1A109096C2E4FF41C1547932AD33E131C6C51DDCB4FB6535DE3WAC0L" TargetMode="External"/><Relationship Id="rId14" Type="http://schemas.openxmlformats.org/officeDocument/2006/relationships/hyperlink" Target="https://login.consultant.ru/link/?req=doc&amp;base=LAW&amp;n=508159" TargetMode="External"/><Relationship Id="rId22" Type="http://schemas.openxmlformats.org/officeDocument/2006/relationships/hyperlink" Target="https://login.consultant.ru/link/?req=doc&amp;base=LAW&amp;n=513601&amp;dst=101662" TargetMode="External"/><Relationship Id="rId27" Type="http://schemas.openxmlformats.org/officeDocument/2006/relationships/hyperlink" Target="https://login.consultant.ru/link/?req=doc&amp;base=LAW&amp;n=513601&amp;dst=101700" TargetMode="External"/><Relationship Id="rId30" Type="http://schemas.openxmlformats.org/officeDocument/2006/relationships/hyperlink" Target="https://login.consultant.ru/link/?req=doc&amp;base=LAW&amp;n=513601&amp;dst=101808" TargetMode="External"/><Relationship Id="rId35" Type="http://schemas.openxmlformats.org/officeDocument/2006/relationships/hyperlink" Target="https://login.consultant.ru/link/?req=doc&amp;base=LAW&amp;n=513601&amp;dst=102145" TargetMode="External"/><Relationship Id="rId43" Type="http://schemas.openxmlformats.org/officeDocument/2006/relationships/hyperlink" Target="https://login.consultant.ru/link/?req=doc&amp;base=LAW&amp;n=524024&amp;dst=143" TargetMode="External"/><Relationship Id="rId48" Type="http://schemas.openxmlformats.org/officeDocument/2006/relationships/hyperlink" Target="https://login.consultant.ru/link/?req=doc&amp;base=LAW&amp;n=483052" TargetMode="External"/><Relationship Id="rId56" Type="http://schemas.openxmlformats.org/officeDocument/2006/relationships/header" Target="header1.xml"/><Relationship Id="rId64" Type="http://schemas.openxmlformats.org/officeDocument/2006/relationships/hyperlink" Target="consultantplus://offline/ref=222FBDB3670E6C64D0556CC719EEAE5790468630FED897C4A64E79C9F1A109096C2E4FF71C114B9179892E17553B5DC1CA54A85443E3A14CW4C1L" TargetMode="External"/><Relationship Id="rId69" Type="http://schemas.openxmlformats.org/officeDocument/2006/relationships/fontTable" Target="fontTable.xml"/><Relationship Id="rId8" Type="http://schemas.openxmlformats.org/officeDocument/2006/relationships/hyperlink" Target="consultantplus://offline/ref=222FBDB3670E6C64D0556CC719EEAE5790468630FED897C4A64E79C9F1A109096C2E4FF71C114B9179892E17553B5DC1CA54A85443E3A14CW4C1L" TargetMode="External"/><Relationship Id="rId51" Type="http://schemas.openxmlformats.org/officeDocument/2006/relationships/hyperlink" Target="https://login.consultant.ru/link/?req=doc&amp;base=LAW&amp;n=539001" TargetMode="External"/><Relationship Id="rId3" Type="http://schemas.openxmlformats.org/officeDocument/2006/relationships/styles" Target="styles.xml"/><Relationship Id="rId12" Type="http://schemas.openxmlformats.org/officeDocument/2006/relationships/hyperlink" Target="consultantplus://offline/ref=5145B36DF16BB9FE50CF4FA26712AF71EAECB8CC48D583800F7A649C5AB7F185F5540920910BF9BAB4C558744B4E0D06545A3D54EB3976R7L" TargetMode="External"/><Relationship Id="rId17" Type="http://schemas.openxmlformats.org/officeDocument/2006/relationships/hyperlink" Target="https://login.consultant.ru/link/?req=doc&amp;base=LAW&amp;n=513601&amp;dst=101563" TargetMode="External"/><Relationship Id="rId25" Type="http://schemas.openxmlformats.org/officeDocument/2006/relationships/hyperlink" Target="https://login.consultant.ru/link/?req=doc&amp;base=LAW&amp;n=513601&amp;dst=101688" TargetMode="External"/><Relationship Id="rId33" Type="http://schemas.openxmlformats.org/officeDocument/2006/relationships/hyperlink" Target="https://login.consultant.ru/link/?req=doc&amp;base=LAW&amp;n=538739&amp;dst=111639" TargetMode="External"/><Relationship Id="rId38" Type="http://schemas.openxmlformats.org/officeDocument/2006/relationships/hyperlink" Target="https://login.consultant.ru/link/?req=doc&amp;base=LAW&amp;n=524024&amp;dst=137" TargetMode="External"/><Relationship Id="rId46" Type="http://schemas.openxmlformats.org/officeDocument/2006/relationships/hyperlink" Target="https://login.consultant.ru/link/?req=doc&amp;base=LAW&amp;n=507759&amp;dst=102045" TargetMode="External"/><Relationship Id="rId59" Type="http://schemas.openxmlformats.org/officeDocument/2006/relationships/image" Target="media/image1.png"/><Relationship Id="rId67" Type="http://schemas.openxmlformats.org/officeDocument/2006/relationships/hyperlink" Target="consultantplus://offline/ref=222FBDB3670E6C64D0556CC719EEAE5790468630FED897C4A64E79C9F1A109096C2E4FF41C1845932AD33E131C6C51DDCB4FB6535DE3WAC0L" TargetMode="External"/><Relationship Id="rId20" Type="http://schemas.openxmlformats.org/officeDocument/2006/relationships/hyperlink" Target="https://login.consultant.ru/link/?req=doc&amp;base=LAW&amp;n=513601&amp;dst=101641" TargetMode="External"/><Relationship Id="rId41" Type="http://schemas.openxmlformats.org/officeDocument/2006/relationships/hyperlink" Target="https://login.consultant.ru/link/?req=doc&amp;base=LAW&amp;n=523307&amp;dst=478" TargetMode="External"/><Relationship Id="rId54" Type="http://schemas.openxmlformats.org/officeDocument/2006/relationships/footer" Target="footer1.xml"/><Relationship Id="rId62" Type="http://schemas.openxmlformats.org/officeDocument/2006/relationships/hyperlink" Target="mailto:sue_polio@chumakovs.su" TargetMode="External"/><Relationship Id="rId7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953B10-792D-4B75-B553-1CD5F18AFA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3142</TotalTime>
  <Pages>59</Pages>
  <Words>26652</Words>
  <Characters>151922</Characters>
  <Application>Microsoft Office Word</Application>
  <DocSecurity>0</DocSecurity>
  <Lines>1266</Lines>
  <Paragraphs>356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178218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Давыдов Юрий Алексеевич</dc:creator>
  <cp:keywords/>
  <dc:description/>
  <cp:lastModifiedBy>Лебедев Роман Владимирович</cp:lastModifiedBy>
  <cp:revision>315</cp:revision>
  <cp:lastPrinted>2026-10-08T08:12:00Z</cp:lastPrinted>
  <dcterms:created xsi:type="dcterms:W3CDTF">2026-04-02T06:10:00Z</dcterms:created>
  <dcterms:modified xsi:type="dcterms:W3CDTF">2026-10-12T08:04:00Z</dcterms:modified>
</cp:coreProperties>
</file>